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86B794" w14:textId="597BE9BA" w:rsidR="00A66893" w:rsidRDefault="00A66893" w:rsidP="00A66893">
      <w:pPr>
        <w:jc w:val="center"/>
        <w:rPr>
          <w:rFonts w:ascii="Bell MT" w:hAnsi="Bell MT" w:cstheme="majorHAnsi"/>
          <w:b/>
          <w:bCs/>
          <w:sz w:val="28"/>
          <w:szCs w:val="28"/>
        </w:rPr>
      </w:pPr>
    </w:p>
    <w:p w14:paraId="7B04336E" w14:textId="77777777" w:rsidR="006465A9" w:rsidRDefault="006465A9" w:rsidP="00A66893">
      <w:pPr>
        <w:jc w:val="center"/>
        <w:rPr>
          <w:rFonts w:ascii="Bell MT" w:hAnsi="Bell MT" w:cstheme="majorHAnsi"/>
          <w:b/>
          <w:bCs/>
          <w:sz w:val="28"/>
          <w:szCs w:val="28"/>
        </w:rPr>
      </w:pPr>
    </w:p>
    <w:p w14:paraId="0068A659" w14:textId="43783D4A" w:rsidR="00A66893" w:rsidRDefault="00A66893" w:rsidP="00A66893">
      <w:pPr>
        <w:jc w:val="center"/>
        <w:rPr>
          <w:rFonts w:ascii="Bell MT" w:hAnsi="Bell MT" w:cstheme="majorHAnsi"/>
          <w:b/>
          <w:bCs/>
          <w:sz w:val="28"/>
          <w:szCs w:val="28"/>
        </w:rPr>
      </w:pPr>
      <w:r w:rsidRPr="00A66893">
        <w:rPr>
          <w:rFonts w:ascii="Bell MT" w:hAnsi="Bell MT" w:cstheme="majorHAnsi"/>
          <w:b/>
          <w:bCs/>
          <w:sz w:val="28"/>
          <w:szCs w:val="28"/>
        </w:rPr>
        <w:t xml:space="preserve">Identifying </w:t>
      </w:r>
      <w:r w:rsidR="00C612B1">
        <w:rPr>
          <w:rFonts w:ascii="Bell MT" w:hAnsi="Bell MT" w:cstheme="majorHAnsi"/>
          <w:b/>
          <w:bCs/>
          <w:sz w:val="28"/>
          <w:szCs w:val="28"/>
        </w:rPr>
        <w:t>the Most Attractive</w:t>
      </w:r>
      <w:r w:rsidRPr="00A66893">
        <w:rPr>
          <w:rFonts w:ascii="Bell MT" w:hAnsi="Bell MT" w:cstheme="majorHAnsi"/>
          <w:b/>
          <w:bCs/>
          <w:sz w:val="28"/>
          <w:szCs w:val="28"/>
        </w:rPr>
        <w:t xml:space="preserve"> Neighbourhoods in London for Opening an Upmarket Cocktail Bar </w:t>
      </w:r>
      <w:r>
        <w:rPr>
          <w:rFonts w:ascii="Bell MT" w:hAnsi="Bell MT" w:cstheme="majorHAnsi"/>
          <w:b/>
          <w:bCs/>
          <w:sz w:val="28"/>
          <w:szCs w:val="28"/>
        </w:rPr>
        <w:t>U</w:t>
      </w:r>
      <w:r w:rsidRPr="00A66893">
        <w:rPr>
          <w:rFonts w:ascii="Bell MT" w:hAnsi="Bell MT" w:cstheme="majorHAnsi"/>
          <w:b/>
          <w:bCs/>
          <w:sz w:val="28"/>
          <w:szCs w:val="28"/>
        </w:rPr>
        <w:t>sing Machine Learning and K-Means Clustering</w:t>
      </w:r>
    </w:p>
    <w:p w14:paraId="5E460843" w14:textId="77777777" w:rsidR="00452C31" w:rsidRDefault="00452C31" w:rsidP="00A66893">
      <w:pPr>
        <w:jc w:val="center"/>
        <w:rPr>
          <w:rFonts w:ascii="Bell MT" w:hAnsi="Bell MT" w:cstheme="majorHAnsi"/>
          <w:b/>
          <w:bCs/>
          <w:sz w:val="28"/>
          <w:szCs w:val="28"/>
        </w:rPr>
      </w:pPr>
    </w:p>
    <w:p w14:paraId="789928E9" w14:textId="093D93FE" w:rsidR="00A66893" w:rsidRDefault="00A66893" w:rsidP="00A66893">
      <w:pPr>
        <w:jc w:val="center"/>
        <w:rPr>
          <w:rFonts w:ascii="Bell MT" w:hAnsi="Bell MT" w:cstheme="majorHAnsi"/>
          <w:sz w:val="28"/>
          <w:szCs w:val="28"/>
        </w:rPr>
      </w:pPr>
      <w:r w:rsidRPr="00A66893">
        <w:rPr>
          <w:rFonts w:ascii="Bell MT" w:hAnsi="Bell MT" w:cstheme="majorHAnsi"/>
          <w:sz w:val="28"/>
          <w:szCs w:val="28"/>
        </w:rPr>
        <w:t>Daumantas Dulius</w:t>
      </w:r>
    </w:p>
    <w:p w14:paraId="0A5D0429" w14:textId="77777777" w:rsidR="00452C31" w:rsidRDefault="00452C31" w:rsidP="00A66893">
      <w:pPr>
        <w:jc w:val="center"/>
        <w:rPr>
          <w:rFonts w:ascii="Bell MT" w:hAnsi="Bell MT" w:cstheme="majorHAnsi"/>
          <w:sz w:val="28"/>
          <w:szCs w:val="28"/>
        </w:rPr>
      </w:pPr>
    </w:p>
    <w:p w14:paraId="79538FAB" w14:textId="6B360961" w:rsidR="00A66893" w:rsidRDefault="00A66893" w:rsidP="00A66893">
      <w:pPr>
        <w:jc w:val="center"/>
        <w:rPr>
          <w:rFonts w:ascii="Bell MT" w:hAnsi="Bell MT" w:cstheme="majorHAnsi"/>
          <w:sz w:val="28"/>
          <w:szCs w:val="28"/>
        </w:rPr>
      </w:pPr>
      <w:r>
        <w:rPr>
          <w:rFonts w:ascii="Bell MT" w:hAnsi="Bell MT" w:cstheme="majorHAnsi"/>
          <w:sz w:val="28"/>
          <w:szCs w:val="28"/>
        </w:rPr>
        <w:t>31/01/2021</w:t>
      </w:r>
    </w:p>
    <w:p w14:paraId="1312C959" w14:textId="52C31F97" w:rsidR="006465A9" w:rsidRDefault="006465A9" w:rsidP="00A66893">
      <w:pPr>
        <w:jc w:val="center"/>
        <w:rPr>
          <w:rFonts w:ascii="Bell MT" w:hAnsi="Bell MT" w:cstheme="majorHAnsi"/>
          <w:sz w:val="28"/>
          <w:szCs w:val="28"/>
        </w:rPr>
      </w:pPr>
    </w:p>
    <w:p w14:paraId="229FCFE7" w14:textId="67F7A7E8" w:rsidR="006465A9" w:rsidRDefault="006465A9" w:rsidP="00A66893">
      <w:pPr>
        <w:jc w:val="center"/>
        <w:rPr>
          <w:rFonts w:ascii="Bell MT" w:hAnsi="Bell MT" w:cstheme="majorHAnsi"/>
          <w:sz w:val="28"/>
          <w:szCs w:val="28"/>
        </w:rPr>
      </w:pPr>
    </w:p>
    <w:p w14:paraId="22F16B11" w14:textId="22A5215A" w:rsidR="006465A9" w:rsidRDefault="006465A9" w:rsidP="00A66893">
      <w:pPr>
        <w:jc w:val="center"/>
        <w:rPr>
          <w:rFonts w:ascii="Bell MT" w:hAnsi="Bell MT" w:cstheme="majorHAnsi"/>
          <w:sz w:val="28"/>
          <w:szCs w:val="28"/>
        </w:rPr>
      </w:pPr>
    </w:p>
    <w:p w14:paraId="33FD39AF" w14:textId="149ACD10" w:rsidR="006465A9" w:rsidRDefault="006465A9" w:rsidP="00A66893">
      <w:pPr>
        <w:jc w:val="center"/>
        <w:rPr>
          <w:rFonts w:ascii="Bell MT" w:hAnsi="Bell MT" w:cstheme="majorHAnsi"/>
          <w:sz w:val="28"/>
          <w:szCs w:val="28"/>
        </w:rPr>
      </w:pPr>
    </w:p>
    <w:p w14:paraId="11B9942A" w14:textId="1775CF53" w:rsidR="006465A9" w:rsidRDefault="006465A9" w:rsidP="00A66893">
      <w:pPr>
        <w:jc w:val="center"/>
        <w:rPr>
          <w:rFonts w:ascii="Bell MT" w:hAnsi="Bell MT" w:cstheme="majorHAnsi"/>
          <w:sz w:val="28"/>
          <w:szCs w:val="28"/>
        </w:rPr>
      </w:pPr>
    </w:p>
    <w:p w14:paraId="1D9F623F" w14:textId="0688BC1E" w:rsidR="006465A9" w:rsidRDefault="006465A9" w:rsidP="00A66893">
      <w:pPr>
        <w:jc w:val="center"/>
        <w:rPr>
          <w:rFonts w:ascii="Bell MT" w:hAnsi="Bell MT" w:cstheme="majorHAnsi"/>
          <w:sz w:val="28"/>
          <w:szCs w:val="28"/>
        </w:rPr>
      </w:pPr>
    </w:p>
    <w:p w14:paraId="46A58B56" w14:textId="57DF442C" w:rsidR="006465A9" w:rsidRDefault="006465A9" w:rsidP="00A66893">
      <w:pPr>
        <w:jc w:val="center"/>
        <w:rPr>
          <w:rFonts w:ascii="Bell MT" w:hAnsi="Bell MT" w:cstheme="majorHAnsi"/>
          <w:sz w:val="28"/>
          <w:szCs w:val="28"/>
        </w:rPr>
      </w:pPr>
    </w:p>
    <w:p w14:paraId="2B473556" w14:textId="65D5E68D" w:rsidR="006465A9" w:rsidRDefault="006465A9" w:rsidP="00A66893">
      <w:pPr>
        <w:jc w:val="center"/>
        <w:rPr>
          <w:rFonts w:ascii="Bell MT" w:hAnsi="Bell MT" w:cstheme="majorHAnsi"/>
          <w:sz w:val="28"/>
          <w:szCs w:val="28"/>
        </w:rPr>
      </w:pPr>
    </w:p>
    <w:p w14:paraId="59FAA5E8" w14:textId="7FBBAAB1" w:rsidR="006465A9" w:rsidRDefault="006465A9" w:rsidP="00A66893">
      <w:pPr>
        <w:jc w:val="center"/>
        <w:rPr>
          <w:rFonts w:ascii="Bell MT" w:hAnsi="Bell MT" w:cstheme="majorHAnsi"/>
          <w:sz w:val="28"/>
          <w:szCs w:val="28"/>
        </w:rPr>
      </w:pPr>
    </w:p>
    <w:p w14:paraId="5D903A57" w14:textId="011B0722" w:rsidR="006465A9" w:rsidRDefault="006465A9" w:rsidP="00A66893">
      <w:pPr>
        <w:jc w:val="center"/>
        <w:rPr>
          <w:rFonts w:ascii="Bell MT" w:hAnsi="Bell MT" w:cstheme="majorHAnsi"/>
          <w:sz w:val="28"/>
          <w:szCs w:val="28"/>
        </w:rPr>
      </w:pPr>
    </w:p>
    <w:p w14:paraId="04ED4992" w14:textId="1E2C0B95" w:rsidR="006465A9" w:rsidRDefault="006465A9" w:rsidP="00A66893">
      <w:pPr>
        <w:jc w:val="center"/>
        <w:rPr>
          <w:rFonts w:ascii="Bell MT" w:hAnsi="Bell MT" w:cstheme="majorHAnsi"/>
          <w:sz w:val="28"/>
          <w:szCs w:val="28"/>
        </w:rPr>
      </w:pPr>
    </w:p>
    <w:p w14:paraId="1AC5122E" w14:textId="155727FF" w:rsidR="006465A9" w:rsidRDefault="006465A9" w:rsidP="00A66893">
      <w:pPr>
        <w:jc w:val="center"/>
        <w:rPr>
          <w:rFonts w:ascii="Bell MT" w:hAnsi="Bell MT" w:cstheme="majorHAnsi"/>
          <w:sz w:val="28"/>
          <w:szCs w:val="28"/>
        </w:rPr>
      </w:pPr>
    </w:p>
    <w:p w14:paraId="4BA62316" w14:textId="3F9CE317" w:rsidR="006465A9" w:rsidRDefault="006465A9" w:rsidP="00A66893">
      <w:pPr>
        <w:jc w:val="center"/>
        <w:rPr>
          <w:rFonts w:ascii="Bell MT" w:hAnsi="Bell MT" w:cstheme="majorHAnsi"/>
          <w:sz w:val="28"/>
          <w:szCs w:val="28"/>
        </w:rPr>
      </w:pPr>
    </w:p>
    <w:p w14:paraId="00C0AE4B" w14:textId="7AEB2AEA" w:rsidR="006465A9" w:rsidRDefault="006465A9" w:rsidP="00A66893">
      <w:pPr>
        <w:jc w:val="center"/>
        <w:rPr>
          <w:rFonts w:ascii="Bell MT" w:hAnsi="Bell MT" w:cstheme="majorHAnsi"/>
          <w:sz w:val="28"/>
          <w:szCs w:val="28"/>
        </w:rPr>
      </w:pPr>
    </w:p>
    <w:p w14:paraId="2ADA51A4" w14:textId="147ABE8C" w:rsidR="006465A9" w:rsidRDefault="006465A9" w:rsidP="00A66893">
      <w:pPr>
        <w:jc w:val="center"/>
        <w:rPr>
          <w:rFonts w:ascii="Bell MT" w:hAnsi="Bell MT" w:cstheme="majorHAnsi"/>
          <w:sz w:val="28"/>
          <w:szCs w:val="28"/>
        </w:rPr>
      </w:pPr>
    </w:p>
    <w:p w14:paraId="43ECBCA7" w14:textId="6C0E2A8E" w:rsidR="006465A9" w:rsidRDefault="006465A9" w:rsidP="00A66893">
      <w:pPr>
        <w:jc w:val="center"/>
        <w:rPr>
          <w:rFonts w:ascii="Bell MT" w:hAnsi="Bell MT" w:cstheme="majorHAnsi"/>
          <w:sz w:val="28"/>
          <w:szCs w:val="28"/>
        </w:rPr>
      </w:pPr>
    </w:p>
    <w:p w14:paraId="76838C42" w14:textId="2FA8B7CA" w:rsidR="006465A9" w:rsidRDefault="006465A9" w:rsidP="00A66893">
      <w:pPr>
        <w:jc w:val="center"/>
        <w:rPr>
          <w:rFonts w:ascii="Bell MT" w:hAnsi="Bell MT" w:cstheme="majorHAnsi"/>
          <w:sz w:val="28"/>
          <w:szCs w:val="28"/>
        </w:rPr>
      </w:pPr>
    </w:p>
    <w:p w14:paraId="769F84F0" w14:textId="60BBF31B" w:rsidR="006465A9" w:rsidRDefault="006465A9" w:rsidP="00A66893">
      <w:pPr>
        <w:jc w:val="center"/>
        <w:rPr>
          <w:rFonts w:ascii="Bell MT" w:hAnsi="Bell MT" w:cstheme="majorHAnsi"/>
          <w:sz w:val="28"/>
          <w:szCs w:val="28"/>
        </w:rPr>
      </w:pPr>
    </w:p>
    <w:p w14:paraId="256A3FD5" w14:textId="781F8CDE" w:rsidR="006465A9" w:rsidRDefault="006465A9" w:rsidP="00A66893">
      <w:pPr>
        <w:jc w:val="center"/>
        <w:rPr>
          <w:rFonts w:ascii="Bell MT" w:hAnsi="Bell MT" w:cstheme="majorHAnsi"/>
          <w:sz w:val="28"/>
          <w:szCs w:val="28"/>
        </w:rPr>
      </w:pPr>
    </w:p>
    <w:p w14:paraId="18092618" w14:textId="320724E9" w:rsidR="006465A9" w:rsidRDefault="006465A9" w:rsidP="00A66893">
      <w:pPr>
        <w:jc w:val="center"/>
        <w:rPr>
          <w:rFonts w:ascii="Bell MT" w:hAnsi="Bell MT" w:cstheme="majorHAnsi"/>
          <w:sz w:val="28"/>
          <w:szCs w:val="28"/>
        </w:rPr>
      </w:pPr>
    </w:p>
    <w:p w14:paraId="571FCF57" w14:textId="786DF3A9" w:rsidR="006465A9" w:rsidRPr="003C1A48" w:rsidRDefault="006465A9" w:rsidP="006465A9">
      <w:pPr>
        <w:pStyle w:val="ListParagraph"/>
        <w:numPr>
          <w:ilvl w:val="0"/>
          <w:numId w:val="1"/>
        </w:numPr>
        <w:rPr>
          <w:rFonts w:ascii="Bell MT" w:hAnsi="Bell MT" w:cstheme="majorHAnsi"/>
          <w:b/>
          <w:bCs/>
          <w:sz w:val="36"/>
          <w:szCs w:val="36"/>
        </w:rPr>
      </w:pPr>
      <w:r w:rsidRPr="003C1A48">
        <w:rPr>
          <w:rFonts w:ascii="Bell MT" w:hAnsi="Bell MT" w:cstheme="majorHAnsi"/>
          <w:b/>
          <w:bCs/>
          <w:sz w:val="36"/>
          <w:szCs w:val="36"/>
        </w:rPr>
        <w:lastRenderedPageBreak/>
        <w:t>Introduction</w:t>
      </w:r>
    </w:p>
    <w:p w14:paraId="2D298ACA" w14:textId="77777777" w:rsidR="006465A9" w:rsidRPr="006465A9" w:rsidRDefault="006465A9" w:rsidP="006465A9">
      <w:pPr>
        <w:ind w:left="360"/>
        <w:rPr>
          <w:rFonts w:ascii="Bell MT" w:hAnsi="Bell MT" w:cstheme="majorHAnsi"/>
          <w:b/>
          <w:bCs/>
          <w:sz w:val="28"/>
          <w:szCs w:val="28"/>
        </w:rPr>
      </w:pPr>
    </w:p>
    <w:p w14:paraId="4A9D7EAC" w14:textId="1C287A7D" w:rsidR="006465A9" w:rsidRPr="003C1A48" w:rsidRDefault="006465A9" w:rsidP="006465A9">
      <w:pPr>
        <w:pStyle w:val="ListParagraph"/>
        <w:numPr>
          <w:ilvl w:val="1"/>
          <w:numId w:val="1"/>
        </w:numPr>
        <w:rPr>
          <w:rFonts w:ascii="Bell MT" w:hAnsi="Bell MT" w:cstheme="majorHAnsi"/>
          <w:b/>
          <w:bCs/>
          <w:sz w:val="28"/>
          <w:szCs w:val="28"/>
        </w:rPr>
      </w:pPr>
      <w:r w:rsidRPr="003C1A48">
        <w:rPr>
          <w:rFonts w:ascii="Bell MT" w:hAnsi="Bell MT" w:cstheme="majorHAnsi"/>
          <w:b/>
          <w:bCs/>
          <w:sz w:val="28"/>
          <w:szCs w:val="28"/>
        </w:rPr>
        <w:t>Background</w:t>
      </w:r>
    </w:p>
    <w:p w14:paraId="325CB409" w14:textId="4E61D425" w:rsidR="003C1A48" w:rsidRPr="00565522" w:rsidRDefault="006465A9" w:rsidP="006465A9">
      <w:pPr>
        <w:jc w:val="both"/>
        <w:rPr>
          <w:rFonts w:cstheme="minorHAnsi"/>
        </w:rPr>
      </w:pPr>
      <w:r w:rsidRPr="00565522">
        <w:rPr>
          <w:rFonts w:cstheme="minorHAnsi"/>
        </w:rPr>
        <w:t xml:space="preserve">Nationally, the night-time economy is the UK's fifth-biggest industry, accounting for at least 8% of the UK's employment and annual revenues of £66bn. </w:t>
      </w:r>
      <w:r w:rsidR="00472325" w:rsidRPr="00565522">
        <w:rPr>
          <w:rFonts w:cstheme="minorHAnsi"/>
        </w:rPr>
        <w:t xml:space="preserve">The industry is comprised of a plethora of restaurants, pubs, clubs and exquisite cocktail bars, the latter will be the focus of this study. Of all </w:t>
      </w:r>
      <w:r w:rsidR="00F81A61" w:rsidRPr="00565522">
        <w:rPr>
          <w:rFonts w:cstheme="minorHAnsi"/>
        </w:rPr>
        <w:t xml:space="preserve">of </w:t>
      </w:r>
      <w:r w:rsidR="00472325" w:rsidRPr="00565522">
        <w:rPr>
          <w:rFonts w:cstheme="minorHAnsi"/>
        </w:rPr>
        <w:t xml:space="preserve">London’s </w:t>
      </w:r>
      <w:r w:rsidR="00F81A61" w:rsidRPr="00565522">
        <w:rPr>
          <w:rFonts w:cstheme="minorHAnsi"/>
        </w:rPr>
        <w:t xml:space="preserve">most </w:t>
      </w:r>
      <w:r w:rsidR="00472325" w:rsidRPr="00565522">
        <w:rPr>
          <w:rFonts w:cstheme="minorHAnsi"/>
        </w:rPr>
        <w:t xml:space="preserve">alluring venues and spaces, </w:t>
      </w:r>
      <w:r w:rsidR="00F81A61" w:rsidRPr="00565522">
        <w:rPr>
          <w:rFonts w:cstheme="minorHAnsi"/>
        </w:rPr>
        <w:t xml:space="preserve">the capital’s seemingly endless array of chic and exclusive cocktail bars are perhaps the most inspiring. </w:t>
      </w:r>
      <w:r w:rsidR="00665A7C" w:rsidRPr="00565522">
        <w:rPr>
          <w:rFonts w:cstheme="minorHAnsi"/>
        </w:rPr>
        <w:t xml:space="preserve">From ultra-lustrous sky bars overlooking the capital’s famous skyline and riverside to </w:t>
      </w:r>
      <w:r w:rsidR="00DD4219" w:rsidRPr="00565522">
        <w:rPr>
          <w:rFonts w:cstheme="minorHAnsi"/>
        </w:rPr>
        <w:t>eccentric and quirky lounge bars</w:t>
      </w:r>
      <w:r w:rsidR="00641F07" w:rsidRPr="00565522">
        <w:rPr>
          <w:rFonts w:cstheme="minorHAnsi"/>
        </w:rPr>
        <w:t xml:space="preserve"> in the heart of Shoreditch</w:t>
      </w:r>
      <w:r w:rsidR="00DD4219" w:rsidRPr="00565522">
        <w:rPr>
          <w:rFonts w:cstheme="minorHAnsi"/>
        </w:rPr>
        <w:t>, all offering a sublime otherworldly experience seemingly disconnected from reality.</w:t>
      </w:r>
      <w:r w:rsidR="00180602" w:rsidRPr="00565522">
        <w:rPr>
          <w:rFonts w:cstheme="minorHAnsi"/>
        </w:rPr>
        <w:t xml:space="preserve"> But if you were to pick but one neighbourhood in London to open up your very own high-end cocktail bar </w:t>
      </w:r>
      <w:r w:rsidR="000C6288" w:rsidRPr="00565522">
        <w:rPr>
          <w:rFonts w:cstheme="minorHAnsi"/>
        </w:rPr>
        <w:t xml:space="preserve">to maximise profits </w:t>
      </w:r>
      <w:r w:rsidR="00180602" w:rsidRPr="00565522">
        <w:rPr>
          <w:rFonts w:cstheme="minorHAnsi"/>
        </w:rPr>
        <w:t>where would you choose? From Mayfair, Chelsea, Kensington to St Pauls, Bond Street, and Waterloo, the possibilities are endless. Thankfully I have done the hard work for you, by utilising machine learning techniques I will present to you</w:t>
      </w:r>
      <w:r w:rsidR="000C6288" w:rsidRPr="00565522">
        <w:rPr>
          <w:rFonts w:cstheme="minorHAnsi"/>
        </w:rPr>
        <w:t>, London’s most appealing neighbourhood to open up your very own little piece of intoxicating heaven.</w:t>
      </w:r>
    </w:p>
    <w:p w14:paraId="540B1CBE" w14:textId="7603900C" w:rsidR="00E81121" w:rsidRDefault="003C1A48" w:rsidP="00E81121">
      <w:pPr>
        <w:pStyle w:val="ListParagraph"/>
        <w:numPr>
          <w:ilvl w:val="1"/>
          <w:numId w:val="1"/>
        </w:numPr>
        <w:jc w:val="both"/>
        <w:rPr>
          <w:rFonts w:ascii="Bell MT" w:hAnsi="Bell MT" w:cs="Arial"/>
          <w:b/>
          <w:bCs/>
          <w:sz w:val="28"/>
          <w:szCs w:val="28"/>
        </w:rPr>
      </w:pPr>
      <w:r w:rsidRPr="003C1A48">
        <w:rPr>
          <w:rFonts w:ascii="Bell MT" w:hAnsi="Bell MT" w:cs="Arial"/>
          <w:b/>
          <w:bCs/>
          <w:sz w:val="28"/>
          <w:szCs w:val="28"/>
        </w:rPr>
        <w:t>Data Required</w:t>
      </w:r>
    </w:p>
    <w:p w14:paraId="01BA0ACF" w14:textId="67420860" w:rsidR="00E81121" w:rsidRPr="00565522" w:rsidRDefault="00E81121" w:rsidP="00E81121">
      <w:pPr>
        <w:jc w:val="both"/>
        <w:rPr>
          <w:rFonts w:cstheme="minorHAnsi"/>
        </w:rPr>
      </w:pPr>
      <w:r w:rsidRPr="00565522">
        <w:rPr>
          <w:rFonts w:cstheme="minorHAnsi"/>
        </w:rPr>
        <w:t xml:space="preserve">For this study </w:t>
      </w:r>
      <w:r w:rsidR="00C81289" w:rsidRPr="00565522">
        <w:rPr>
          <w:rFonts w:cstheme="minorHAnsi"/>
        </w:rPr>
        <w:t>I will make use of geospatial data mostly consisting of the geographical coordinates of each</w:t>
      </w:r>
      <w:r w:rsidR="002F65DF">
        <w:rPr>
          <w:rFonts w:cstheme="minorHAnsi"/>
        </w:rPr>
        <w:t xml:space="preserve"> Inner</w:t>
      </w:r>
      <w:r w:rsidR="00C81289" w:rsidRPr="00565522">
        <w:rPr>
          <w:rFonts w:cstheme="minorHAnsi"/>
        </w:rPr>
        <w:t xml:space="preserve"> London postcode’s centroid</w:t>
      </w:r>
      <w:r w:rsidR="00565522">
        <w:rPr>
          <w:rFonts w:cstheme="minorHAnsi"/>
        </w:rPr>
        <w:t xml:space="preserve"> from OpenStreetMap</w:t>
      </w:r>
      <w:r w:rsidR="00C81289" w:rsidRPr="00565522">
        <w:rPr>
          <w:rFonts w:cstheme="minorHAnsi"/>
        </w:rPr>
        <w:t>, as well as venue data from Foursquare’ s API</w:t>
      </w:r>
      <w:r w:rsidR="00D04491" w:rsidRPr="00565522">
        <w:rPr>
          <w:rFonts w:cstheme="minorHAnsi"/>
        </w:rPr>
        <w:t xml:space="preserve"> including a venue’s name, location, </w:t>
      </w:r>
      <w:r w:rsidR="006C43C5" w:rsidRPr="00565522">
        <w:rPr>
          <w:rFonts w:cstheme="minorHAnsi"/>
        </w:rPr>
        <w:t xml:space="preserve">popularity, </w:t>
      </w:r>
      <w:r w:rsidR="00D04491" w:rsidRPr="00565522">
        <w:rPr>
          <w:rFonts w:cstheme="minorHAnsi"/>
        </w:rPr>
        <w:t>category, and so on.</w:t>
      </w:r>
      <w:r w:rsidR="00823080">
        <w:rPr>
          <w:rFonts w:cstheme="minorHAnsi"/>
        </w:rPr>
        <w:t xml:space="preserve"> The data analysis and implementation of machine learning algorithms will be done in Python.</w:t>
      </w:r>
    </w:p>
    <w:p w14:paraId="78BA4E66" w14:textId="77777777" w:rsidR="003C1A48" w:rsidRPr="003C1A48" w:rsidRDefault="003C1A48" w:rsidP="003C1A48">
      <w:pPr>
        <w:jc w:val="both"/>
        <w:rPr>
          <w:rFonts w:ascii="Arial" w:hAnsi="Arial" w:cs="Arial"/>
        </w:rPr>
      </w:pPr>
    </w:p>
    <w:p w14:paraId="402BABB4" w14:textId="74FEDEE2" w:rsidR="006465A9" w:rsidRDefault="006465A9" w:rsidP="002261E9">
      <w:pPr>
        <w:rPr>
          <w:rFonts w:ascii="Bell MT" w:hAnsi="Bell MT" w:cstheme="majorHAnsi"/>
          <w:b/>
          <w:bCs/>
          <w:sz w:val="28"/>
          <w:szCs w:val="28"/>
        </w:rPr>
      </w:pPr>
    </w:p>
    <w:p w14:paraId="70B971CB" w14:textId="154F75F4" w:rsidR="002261E9" w:rsidRDefault="002261E9" w:rsidP="002261E9">
      <w:pPr>
        <w:rPr>
          <w:rFonts w:ascii="Bell MT" w:hAnsi="Bell MT" w:cstheme="majorHAnsi"/>
          <w:b/>
          <w:bCs/>
          <w:sz w:val="28"/>
          <w:szCs w:val="28"/>
        </w:rPr>
      </w:pPr>
    </w:p>
    <w:p w14:paraId="246CD933" w14:textId="7ED53EE8" w:rsidR="002261E9" w:rsidRDefault="002261E9" w:rsidP="002261E9">
      <w:pPr>
        <w:rPr>
          <w:rFonts w:ascii="Bell MT" w:hAnsi="Bell MT" w:cstheme="majorHAnsi"/>
          <w:b/>
          <w:bCs/>
          <w:sz w:val="28"/>
          <w:szCs w:val="28"/>
        </w:rPr>
      </w:pPr>
    </w:p>
    <w:p w14:paraId="55DB5220" w14:textId="59EA7B9A" w:rsidR="002261E9" w:rsidRDefault="002261E9" w:rsidP="002261E9">
      <w:pPr>
        <w:rPr>
          <w:rFonts w:ascii="Bell MT" w:hAnsi="Bell MT" w:cstheme="majorHAnsi"/>
          <w:b/>
          <w:bCs/>
          <w:sz w:val="28"/>
          <w:szCs w:val="28"/>
        </w:rPr>
      </w:pPr>
    </w:p>
    <w:p w14:paraId="1394A4F4" w14:textId="4888EE98" w:rsidR="002261E9" w:rsidRDefault="002261E9" w:rsidP="002261E9">
      <w:pPr>
        <w:rPr>
          <w:rFonts w:ascii="Bell MT" w:hAnsi="Bell MT" w:cstheme="majorHAnsi"/>
          <w:b/>
          <w:bCs/>
          <w:sz w:val="28"/>
          <w:szCs w:val="28"/>
        </w:rPr>
      </w:pPr>
    </w:p>
    <w:p w14:paraId="483621C6" w14:textId="5FBA79A0" w:rsidR="002261E9" w:rsidRDefault="002261E9" w:rsidP="002261E9">
      <w:pPr>
        <w:rPr>
          <w:rFonts w:ascii="Bell MT" w:hAnsi="Bell MT" w:cstheme="majorHAnsi"/>
          <w:b/>
          <w:bCs/>
          <w:sz w:val="28"/>
          <w:szCs w:val="28"/>
        </w:rPr>
      </w:pPr>
    </w:p>
    <w:p w14:paraId="0FD8E105" w14:textId="0E3D33E4" w:rsidR="002261E9" w:rsidRDefault="002261E9" w:rsidP="002261E9">
      <w:pPr>
        <w:rPr>
          <w:rFonts w:ascii="Bell MT" w:hAnsi="Bell MT" w:cstheme="majorHAnsi"/>
          <w:b/>
          <w:bCs/>
          <w:sz w:val="28"/>
          <w:szCs w:val="28"/>
        </w:rPr>
      </w:pPr>
    </w:p>
    <w:p w14:paraId="5CFC78B5" w14:textId="5CAFB183" w:rsidR="002261E9" w:rsidRDefault="002261E9" w:rsidP="002261E9">
      <w:pPr>
        <w:rPr>
          <w:rFonts w:ascii="Bell MT" w:hAnsi="Bell MT" w:cstheme="majorHAnsi"/>
          <w:b/>
          <w:bCs/>
          <w:sz w:val="28"/>
          <w:szCs w:val="28"/>
        </w:rPr>
      </w:pPr>
    </w:p>
    <w:p w14:paraId="5B39CECC" w14:textId="53BF4AA4" w:rsidR="002261E9" w:rsidRDefault="002261E9" w:rsidP="002261E9">
      <w:pPr>
        <w:rPr>
          <w:rFonts w:ascii="Bell MT" w:hAnsi="Bell MT" w:cstheme="majorHAnsi"/>
          <w:b/>
          <w:bCs/>
          <w:sz w:val="28"/>
          <w:szCs w:val="28"/>
        </w:rPr>
      </w:pPr>
    </w:p>
    <w:p w14:paraId="6C9F49F2" w14:textId="35E4B6FC" w:rsidR="002261E9" w:rsidRDefault="002261E9" w:rsidP="002261E9">
      <w:pPr>
        <w:rPr>
          <w:rFonts w:ascii="Bell MT" w:hAnsi="Bell MT" w:cstheme="majorHAnsi"/>
          <w:b/>
          <w:bCs/>
          <w:sz w:val="28"/>
          <w:szCs w:val="28"/>
        </w:rPr>
      </w:pPr>
    </w:p>
    <w:p w14:paraId="224CB4F2" w14:textId="73C661C2" w:rsidR="002261E9" w:rsidRDefault="002261E9" w:rsidP="002261E9">
      <w:pPr>
        <w:rPr>
          <w:rFonts w:ascii="Bell MT" w:hAnsi="Bell MT" w:cstheme="majorHAnsi"/>
          <w:b/>
          <w:bCs/>
          <w:sz w:val="28"/>
          <w:szCs w:val="28"/>
        </w:rPr>
      </w:pPr>
    </w:p>
    <w:p w14:paraId="1CA13202" w14:textId="6F084B2B" w:rsidR="002261E9" w:rsidRDefault="002261E9" w:rsidP="002261E9">
      <w:pPr>
        <w:rPr>
          <w:rFonts w:ascii="Bell MT" w:hAnsi="Bell MT" w:cstheme="majorHAnsi"/>
          <w:b/>
          <w:bCs/>
          <w:sz w:val="28"/>
          <w:szCs w:val="28"/>
        </w:rPr>
      </w:pPr>
    </w:p>
    <w:p w14:paraId="7C5F6BA6" w14:textId="73B1B1FB" w:rsidR="002261E9" w:rsidRDefault="002261E9" w:rsidP="002261E9">
      <w:pPr>
        <w:rPr>
          <w:rFonts w:ascii="Bell MT" w:hAnsi="Bell MT" w:cstheme="majorHAnsi"/>
          <w:b/>
          <w:bCs/>
          <w:sz w:val="28"/>
          <w:szCs w:val="28"/>
        </w:rPr>
      </w:pPr>
    </w:p>
    <w:p w14:paraId="6B2E1180" w14:textId="2DE8BB75" w:rsidR="002261E9" w:rsidRDefault="002261E9" w:rsidP="002261E9">
      <w:pPr>
        <w:pStyle w:val="ListParagraph"/>
        <w:numPr>
          <w:ilvl w:val="0"/>
          <w:numId w:val="1"/>
        </w:numPr>
        <w:rPr>
          <w:rFonts w:ascii="Bell MT" w:hAnsi="Bell MT" w:cstheme="majorHAnsi"/>
          <w:b/>
          <w:bCs/>
          <w:sz w:val="36"/>
          <w:szCs w:val="36"/>
        </w:rPr>
      </w:pPr>
      <w:r w:rsidRPr="002261E9">
        <w:rPr>
          <w:rFonts w:ascii="Bell MT" w:hAnsi="Bell MT" w:cstheme="majorHAnsi"/>
          <w:b/>
          <w:bCs/>
          <w:sz w:val="36"/>
          <w:szCs w:val="36"/>
        </w:rPr>
        <w:t>Methodology</w:t>
      </w:r>
    </w:p>
    <w:p w14:paraId="546C44E7" w14:textId="77777777" w:rsidR="00565522" w:rsidRPr="00565522" w:rsidRDefault="00565522" w:rsidP="00565522">
      <w:pPr>
        <w:rPr>
          <w:rFonts w:ascii="Bell MT" w:hAnsi="Bell MT" w:cstheme="majorHAnsi"/>
          <w:b/>
          <w:bCs/>
          <w:sz w:val="36"/>
          <w:szCs w:val="36"/>
        </w:rPr>
      </w:pPr>
    </w:p>
    <w:p w14:paraId="6006435B" w14:textId="77F5ACD8" w:rsidR="002261E9" w:rsidRPr="00565522" w:rsidRDefault="00565522" w:rsidP="00565522">
      <w:pPr>
        <w:pStyle w:val="ListParagraph"/>
        <w:numPr>
          <w:ilvl w:val="1"/>
          <w:numId w:val="1"/>
        </w:numPr>
        <w:rPr>
          <w:rFonts w:ascii="Bell MT" w:hAnsi="Bell MT" w:cstheme="majorHAnsi"/>
          <w:b/>
          <w:bCs/>
          <w:sz w:val="28"/>
          <w:szCs w:val="28"/>
        </w:rPr>
      </w:pPr>
      <w:r w:rsidRPr="00565522">
        <w:rPr>
          <w:rFonts w:ascii="Bell MT" w:hAnsi="Bell MT" w:cstheme="majorHAnsi"/>
          <w:b/>
          <w:bCs/>
          <w:sz w:val="28"/>
          <w:szCs w:val="28"/>
        </w:rPr>
        <w:t>Data Acquisition and cleansing</w:t>
      </w:r>
    </w:p>
    <w:p w14:paraId="52614089" w14:textId="5355D8A0" w:rsidR="00565522" w:rsidRDefault="00565522" w:rsidP="00653810">
      <w:pPr>
        <w:jc w:val="both"/>
        <w:rPr>
          <w:rFonts w:cstheme="minorHAnsi"/>
        </w:rPr>
      </w:pPr>
      <w:r>
        <w:rPr>
          <w:rFonts w:cstheme="minorHAnsi"/>
        </w:rPr>
        <w:t xml:space="preserve">To begin, each postcode and associated neighbourhood and coordinates of its centroid were </w:t>
      </w:r>
      <w:r w:rsidR="004F7F29">
        <w:rPr>
          <w:rFonts w:cstheme="minorHAnsi"/>
        </w:rPr>
        <w:t xml:space="preserve">scraped and </w:t>
      </w:r>
      <w:r>
        <w:rPr>
          <w:rFonts w:cstheme="minorHAnsi"/>
        </w:rPr>
        <w:t xml:space="preserve">sourced from the web </w:t>
      </w:r>
      <w:r w:rsidR="00B5716C">
        <w:rPr>
          <w:rFonts w:cstheme="minorHAnsi"/>
        </w:rPr>
        <w:t xml:space="preserve">(OpenStreetMap) </w:t>
      </w:r>
      <w:r>
        <w:rPr>
          <w:rFonts w:cstheme="minorHAnsi"/>
        </w:rPr>
        <w:t>and compiled into the following pandas data frame, where the first 10 rows are shown below</w:t>
      </w:r>
      <w:r w:rsidR="00F54048">
        <w:rPr>
          <w:rFonts w:cstheme="minorHAnsi"/>
        </w:rPr>
        <w:t>.</w:t>
      </w:r>
    </w:p>
    <w:p w14:paraId="2DDD6254" w14:textId="0601036D" w:rsidR="00565522" w:rsidRDefault="00565522" w:rsidP="00565522">
      <w:pPr>
        <w:jc w:val="center"/>
        <w:rPr>
          <w:rFonts w:cstheme="minorHAnsi"/>
        </w:rPr>
      </w:pPr>
      <w:r w:rsidRPr="00565522">
        <w:rPr>
          <w:noProof/>
        </w:rPr>
        <w:drawing>
          <wp:inline distT="0" distB="0" distL="0" distR="0" wp14:anchorId="130896C9" wp14:editId="317E2879">
            <wp:extent cx="2705244" cy="2305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33787" cy="2329451"/>
                    </a:xfrm>
                    <a:prstGeom prst="rect">
                      <a:avLst/>
                    </a:prstGeom>
                  </pic:spPr>
                </pic:pic>
              </a:graphicData>
            </a:graphic>
          </wp:inline>
        </w:drawing>
      </w:r>
    </w:p>
    <w:p w14:paraId="3B208CFF" w14:textId="6ACDDE3D" w:rsidR="00653810" w:rsidRDefault="00565522" w:rsidP="00653810">
      <w:pPr>
        <w:jc w:val="center"/>
        <w:rPr>
          <w:rFonts w:cstheme="minorHAnsi"/>
        </w:rPr>
      </w:pPr>
      <w:r w:rsidRPr="00D25CEA">
        <w:rPr>
          <w:rFonts w:cstheme="minorHAnsi"/>
          <w:b/>
          <w:bCs/>
        </w:rPr>
        <w:t>Figure 2.1</w:t>
      </w:r>
      <w:r w:rsidR="00B50FA4">
        <w:rPr>
          <w:rFonts w:cstheme="minorHAnsi"/>
          <w:b/>
          <w:bCs/>
        </w:rPr>
        <w:t>.</w:t>
      </w:r>
      <w:r>
        <w:rPr>
          <w:rFonts w:cstheme="minorHAnsi"/>
        </w:rPr>
        <w:t xml:space="preserve"> Coordinates of each </w:t>
      </w:r>
      <w:r w:rsidR="00D25CEA">
        <w:rPr>
          <w:rFonts w:cstheme="minorHAnsi"/>
        </w:rPr>
        <w:t xml:space="preserve">inner </w:t>
      </w:r>
      <w:r>
        <w:rPr>
          <w:rFonts w:cstheme="minorHAnsi"/>
        </w:rPr>
        <w:t>London postcode</w:t>
      </w:r>
      <w:r w:rsidR="00B50FA4">
        <w:rPr>
          <w:rFonts w:cstheme="minorHAnsi"/>
        </w:rPr>
        <w:t>.</w:t>
      </w:r>
    </w:p>
    <w:p w14:paraId="78C84F2C" w14:textId="37924B7D" w:rsidR="00653810" w:rsidRDefault="00F54048" w:rsidP="00653810">
      <w:pPr>
        <w:jc w:val="both"/>
        <w:rPr>
          <w:rFonts w:cstheme="minorHAnsi"/>
        </w:rPr>
      </w:pPr>
      <w:r>
        <w:rPr>
          <w:rFonts w:cstheme="minorHAnsi"/>
        </w:rPr>
        <w:t>Folium, a geospatial mapping Python package was used to produce a map of the plotted coordinates of each postcode,  shown below in Figure 2.2.</w:t>
      </w:r>
    </w:p>
    <w:p w14:paraId="3178BD10" w14:textId="04E12C46" w:rsidR="00F54048" w:rsidRDefault="00F54048" w:rsidP="00B50FA4">
      <w:pPr>
        <w:jc w:val="center"/>
        <w:rPr>
          <w:rFonts w:cstheme="minorHAnsi"/>
        </w:rPr>
      </w:pPr>
      <w:r>
        <w:rPr>
          <w:noProof/>
        </w:rPr>
        <w:drawing>
          <wp:inline distT="0" distB="0" distL="0" distR="0" wp14:anchorId="456AFAEE" wp14:editId="23129769">
            <wp:extent cx="5731510" cy="3411855"/>
            <wp:effectExtent l="19050" t="19050" r="2159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411855"/>
                    </a:xfrm>
                    <a:prstGeom prst="rect">
                      <a:avLst/>
                    </a:prstGeom>
                    <a:ln>
                      <a:solidFill>
                        <a:schemeClr val="tx1"/>
                      </a:solidFill>
                    </a:ln>
                  </pic:spPr>
                </pic:pic>
              </a:graphicData>
            </a:graphic>
          </wp:inline>
        </w:drawing>
      </w:r>
    </w:p>
    <w:p w14:paraId="4D6C1F1E" w14:textId="0571C0E1" w:rsidR="00B50FA4" w:rsidRDefault="00B50FA4" w:rsidP="00B50FA4">
      <w:pPr>
        <w:jc w:val="center"/>
        <w:rPr>
          <w:rFonts w:cstheme="minorHAnsi"/>
        </w:rPr>
      </w:pPr>
      <w:r w:rsidRPr="00B50FA4">
        <w:rPr>
          <w:rFonts w:cstheme="minorHAnsi"/>
          <w:b/>
          <w:bCs/>
        </w:rPr>
        <w:t>Figure 2.2.</w:t>
      </w:r>
      <w:r>
        <w:rPr>
          <w:rFonts w:cstheme="minorHAnsi"/>
        </w:rPr>
        <w:t xml:space="preserve"> Location of every postcode within Inner London.</w:t>
      </w:r>
    </w:p>
    <w:p w14:paraId="62C04342" w14:textId="221FC9D3" w:rsidR="00B50FA4" w:rsidRDefault="00D97DA4" w:rsidP="00653810">
      <w:pPr>
        <w:jc w:val="both"/>
        <w:rPr>
          <w:rFonts w:cstheme="minorHAnsi"/>
        </w:rPr>
      </w:pPr>
      <w:r>
        <w:rPr>
          <w:rFonts w:cstheme="minorHAnsi"/>
        </w:rPr>
        <w:t xml:space="preserve">To obtain venue information within these postcodes, </w:t>
      </w:r>
      <w:r w:rsidR="00EF3E8A">
        <w:rPr>
          <w:rFonts w:cstheme="minorHAnsi"/>
        </w:rPr>
        <w:t xml:space="preserve">calls were </w:t>
      </w:r>
      <w:r>
        <w:rPr>
          <w:rFonts w:cstheme="minorHAnsi"/>
        </w:rPr>
        <w:t>made to Foursquare’ s API, where for each venue the following data was extracted:</w:t>
      </w:r>
    </w:p>
    <w:p w14:paraId="343DDB0E" w14:textId="77777777" w:rsidR="00D97DA4" w:rsidRPr="00D97DA4" w:rsidRDefault="00D97DA4" w:rsidP="00D97DA4">
      <w:pPr>
        <w:pStyle w:val="ListParagraph"/>
        <w:numPr>
          <w:ilvl w:val="0"/>
          <w:numId w:val="2"/>
        </w:numPr>
        <w:rPr>
          <w:rFonts w:cstheme="minorHAnsi"/>
        </w:rPr>
      </w:pPr>
      <w:r w:rsidRPr="00D97DA4">
        <w:rPr>
          <w:rFonts w:cstheme="minorHAnsi"/>
        </w:rPr>
        <w:t>Neighbourhood Latitude</w:t>
      </w:r>
    </w:p>
    <w:p w14:paraId="6160A886" w14:textId="77777777" w:rsidR="00D97DA4" w:rsidRPr="00D97DA4" w:rsidRDefault="00D97DA4" w:rsidP="00D97DA4">
      <w:pPr>
        <w:pStyle w:val="ListParagraph"/>
        <w:numPr>
          <w:ilvl w:val="0"/>
          <w:numId w:val="2"/>
        </w:numPr>
        <w:rPr>
          <w:rFonts w:cstheme="minorHAnsi"/>
        </w:rPr>
      </w:pPr>
      <w:r w:rsidRPr="00D97DA4">
        <w:rPr>
          <w:rFonts w:cstheme="minorHAnsi"/>
        </w:rPr>
        <w:t xml:space="preserve">Neighbourhood Longitude </w:t>
      </w:r>
    </w:p>
    <w:p w14:paraId="6C089125" w14:textId="77777777" w:rsidR="00D97DA4" w:rsidRPr="00D97DA4" w:rsidRDefault="00D97DA4" w:rsidP="00D97DA4">
      <w:pPr>
        <w:pStyle w:val="ListParagraph"/>
        <w:numPr>
          <w:ilvl w:val="0"/>
          <w:numId w:val="2"/>
        </w:numPr>
        <w:rPr>
          <w:rFonts w:cstheme="minorHAnsi"/>
        </w:rPr>
      </w:pPr>
      <w:r w:rsidRPr="00D97DA4">
        <w:rPr>
          <w:rFonts w:cstheme="minorHAnsi"/>
        </w:rPr>
        <w:t>Venue</w:t>
      </w:r>
    </w:p>
    <w:p w14:paraId="47B35260" w14:textId="77777777" w:rsidR="00D97DA4" w:rsidRPr="00D97DA4" w:rsidRDefault="00D97DA4" w:rsidP="00D97DA4">
      <w:pPr>
        <w:pStyle w:val="ListParagraph"/>
        <w:numPr>
          <w:ilvl w:val="0"/>
          <w:numId w:val="2"/>
        </w:numPr>
        <w:rPr>
          <w:rFonts w:cstheme="minorHAnsi"/>
        </w:rPr>
      </w:pPr>
      <w:r w:rsidRPr="00D97DA4">
        <w:rPr>
          <w:rFonts w:cstheme="minorHAnsi"/>
        </w:rPr>
        <w:t>Venue Latitude</w:t>
      </w:r>
    </w:p>
    <w:p w14:paraId="41A36436" w14:textId="77777777" w:rsidR="00D97DA4" w:rsidRPr="00D97DA4" w:rsidRDefault="00D97DA4" w:rsidP="00D97DA4">
      <w:pPr>
        <w:pStyle w:val="ListParagraph"/>
        <w:numPr>
          <w:ilvl w:val="0"/>
          <w:numId w:val="2"/>
        </w:numPr>
        <w:rPr>
          <w:rFonts w:cstheme="minorHAnsi"/>
        </w:rPr>
      </w:pPr>
      <w:r w:rsidRPr="00D97DA4">
        <w:rPr>
          <w:rFonts w:cstheme="minorHAnsi"/>
        </w:rPr>
        <w:t>Venue Longitude</w:t>
      </w:r>
    </w:p>
    <w:p w14:paraId="7F446F11" w14:textId="60769E4A" w:rsidR="00D97DA4" w:rsidRPr="00D97DA4" w:rsidRDefault="00D97DA4" w:rsidP="00D97DA4">
      <w:pPr>
        <w:pStyle w:val="ListParagraph"/>
        <w:numPr>
          <w:ilvl w:val="0"/>
          <w:numId w:val="2"/>
        </w:numPr>
        <w:rPr>
          <w:rFonts w:cstheme="minorHAnsi"/>
        </w:rPr>
      </w:pPr>
      <w:r w:rsidRPr="00D97DA4">
        <w:rPr>
          <w:rFonts w:cstheme="minorHAnsi"/>
        </w:rPr>
        <w:t>Venue Category</w:t>
      </w:r>
    </w:p>
    <w:p w14:paraId="46EC4AC6" w14:textId="3B342B74" w:rsidR="00B50FA4" w:rsidRDefault="00D97DA4" w:rsidP="00653810">
      <w:pPr>
        <w:jc w:val="both"/>
        <w:rPr>
          <w:rFonts w:cstheme="minorHAnsi"/>
        </w:rPr>
      </w:pPr>
      <w:r>
        <w:rPr>
          <w:rFonts w:cstheme="minorHAnsi"/>
        </w:rPr>
        <w:t>The data was compiled into another pandas data frame and the first 10 rows are shown below in Figure 2.3</w:t>
      </w:r>
      <w:r w:rsidR="003A229B">
        <w:rPr>
          <w:rFonts w:cstheme="minorHAnsi"/>
        </w:rPr>
        <w:t>, the data frame consisted of 8905 entries.</w:t>
      </w:r>
    </w:p>
    <w:p w14:paraId="6950A1E5" w14:textId="04DA1082" w:rsidR="00D97DA4" w:rsidRDefault="00D97DA4" w:rsidP="00D97DA4">
      <w:pPr>
        <w:jc w:val="center"/>
        <w:rPr>
          <w:rFonts w:cstheme="minorHAnsi"/>
        </w:rPr>
      </w:pPr>
      <w:r w:rsidRPr="00D97DA4">
        <w:rPr>
          <w:noProof/>
        </w:rPr>
        <w:drawing>
          <wp:inline distT="0" distB="0" distL="0" distR="0" wp14:anchorId="27B5AD55" wp14:editId="783E3091">
            <wp:extent cx="6208712" cy="1553210"/>
            <wp:effectExtent l="0" t="0" r="190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13196" cy="1554332"/>
                    </a:xfrm>
                    <a:prstGeom prst="rect">
                      <a:avLst/>
                    </a:prstGeom>
                  </pic:spPr>
                </pic:pic>
              </a:graphicData>
            </a:graphic>
          </wp:inline>
        </w:drawing>
      </w:r>
    </w:p>
    <w:p w14:paraId="3CB7F902" w14:textId="3228C1A2" w:rsidR="00D97DA4" w:rsidRDefault="00D97DA4" w:rsidP="00D97DA4">
      <w:pPr>
        <w:jc w:val="center"/>
        <w:rPr>
          <w:rFonts w:cstheme="minorHAnsi"/>
        </w:rPr>
      </w:pPr>
      <w:r w:rsidRPr="00AB308B">
        <w:rPr>
          <w:rFonts w:cstheme="minorHAnsi"/>
          <w:b/>
          <w:bCs/>
        </w:rPr>
        <w:t>Figure 2.3.</w:t>
      </w:r>
      <w:r>
        <w:rPr>
          <w:rFonts w:cstheme="minorHAnsi"/>
        </w:rPr>
        <w:t xml:space="preserve"> London venue data</w:t>
      </w:r>
      <w:r w:rsidR="00AB308B">
        <w:rPr>
          <w:rFonts w:cstheme="minorHAnsi"/>
        </w:rPr>
        <w:t xml:space="preserve"> sourced from Foursquare.</w:t>
      </w:r>
    </w:p>
    <w:p w14:paraId="6099215E" w14:textId="77777777" w:rsidR="00653810" w:rsidRDefault="00653810" w:rsidP="00D97DA4">
      <w:pPr>
        <w:jc w:val="center"/>
        <w:rPr>
          <w:rFonts w:cstheme="minorHAnsi"/>
        </w:rPr>
      </w:pPr>
    </w:p>
    <w:p w14:paraId="4C27E92A" w14:textId="76D3C590" w:rsidR="00653810" w:rsidRDefault="00AB308B" w:rsidP="00653810">
      <w:pPr>
        <w:jc w:val="both"/>
        <w:rPr>
          <w:rFonts w:cstheme="minorHAnsi"/>
        </w:rPr>
      </w:pPr>
      <w:r>
        <w:rPr>
          <w:rFonts w:cstheme="minorHAnsi"/>
        </w:rPr>
        <w:t>The data frame shown in Figure 2.3 was further cleaned by filtering the entries down to night-time venues, as shown in Figure 2.4, where the first 6 rows of the filtered data frame are shown</w:t>
      </w:r>
      <w:r w:rsidR="008D2616">
        <w:rPr>
          <w:rFonts w:cstheme="minorHAnsi"/>
        </w:rPr>
        <w:t>. Applying the filter revealed 1095 entries remaining.</w:t>
      </w:r>
    </w:p>
    <w:p w14:paraId="4175EF0B" w14:textId="5FC356E2" w:rsidR="00AB308B" w:rsidRDefault="00AB308B" w:rsidP="00AB308B">
      <w:pPr>
        <w:jc w:val="center"/>
        <w:rPr>
          <w:rFonts w:cstheme="minorHAnsi"/>
        </w:rPr>
      </w:pPr>
      <w:r>
        <w:rPr>
          <w:noProof/>
        </w:rPr>
        <w:drawing>
          <wp:inline distT="0" distB="0" distL="0" distR="0" wp14:anchorId="5DEE3F84" wp14:editId="14394DE7">
            <wp:extent cx="6250302" cy="19202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50302" cy="1920240"/>
                    </a:xfrm>
                    <a:prstGeom prst="rect">
                      <a:avLst/>
                    </a:prstGeom>
                  </pic:spPr>
                </pic:pic>
              </a:graphicData>
            </a:graphic>
          </wp:inline>
        </w:drawing>
      </w:r>
    </w:p>
    <w:p w14:paraId="63E91050" w14:textId="354F2BCF" w:rsidR="00AB308B" w:rsidRDefault="00AB308B" w:rsidP="00AB308B">
      <w:pPr>
        <w:jc w:val="center"/>
        <w:rPr>
          <w:rFonts w:cstheme="minorHAnsi"/>
        </w:rPr>
      </w:pPr>
      <w:r w:rsidRPr="00AB308B">
        <w:rPr>
          <w:rFonts w:cstheme="minorHAnsi"/>
          <w:b/>
          <w:bCs/>
        </w:rPr>
        <w:t>Figure 2.4.</w:t>
      </w:r>
      <w:r>
        <w:rPr>
          <w:rFonts w:cstheme="minorHAnsi"/>
        </w:rPr>
        <w:t xml:space="preserve"> Filtered venue data </w:t>
      </w:r>
    </w:p>
    <w:p w14:paraId="39507FD6" w14:textId="77777777" w:rsidR="00653810" w:rsidRDefault="00653810" w:rsidP="00AB308B">
      <w:pPr>
        <w:jc w:val="center"/>
        <w:rPr>
          <w:rFonts w:cstheme="minorHAnsi"/>
        </w:rPr>
      </w:pPr>
    </w:p>
    <w:p w14:paraId="79BD4CB5" w14:textId="289F4F10" w:rsidR="00D8314A" w:rsidRPr="00D8314A" w:rsidRDefault="00D8314A" w:rsidP="00D8314A">
      <w:pPr>
        <w:pStyle w:val="ListParagraph"/>
        <w:numPr>
          <w:ilvl w:val="1"/>
          <w:numId w:val="1"/>
        </w:numPr>
        <w:jc w:val="both"/>
        <w:rPr>
          <w:rFonts w:ascii="Bell MT" w:hAnsi="Bell MT" w:cstheme="minorHAnsi"/>
          <w:b/>
          <w:bCs/>
          <w:sz w:val="28"/>
          <w:szCs w:val="28"/>
        </w:rPr>
      </w:pPr>
      <w:r w:rsidRPr="00D8314A">
        <w:rPr>
          <w:rFonts w:ascii="Bell MT" w:hAnsi="Bell MT" w:cstheme="minorHAnsi"/>
          <w:b/>
          <w:bCs/>
          <w:sz w:val="28"/>
          <w:szCs w:val="28"/>
        </w:rPr>
        <w:t>Exploratory Data Analysis</w:t>
      </w:r>
    </w:p>
    <w:p w14:paraId="65236E49" w14:textId="77777777" w:rsidR="00D8314A" w:rsidRDefault="00D8314A" w:rsidP="00653810">
      <w:pPr>
        <w:jc w:val="both"/>
        <w:rPr>
          <w:rFonts w:cstheme="minorHAnsi"/>
        </w:rPr>
      </w:pPr>
    </w:p>
    <w:p w14:paraId="0C90CA6F" w14:textId="0B9B039B" w:rsidR="003F0415" w:rsidRDefault="003F0415" w:rsidP="00653810">
      <w:pPr>
        <w:jc w:val="both"/>
        <w:rPr>
          <w:rFonts w:cstheme="minorHAnsi"/>
        </w:rPr>
      </w:pPr>
      <w:r>
        <w:rPr>
          <w:rFonts w:cstheme="minorHAnsi"/>
        </w:rPr>
        <w:t>Next, one hot encoding was applied to the filtered data and the proportion of each venue type within each post code was calculated, shown in the data frame in Figure 2.5.</w:t>
      </w:r>
      <w:r w:rsidR="00653810">
        <w:rPr>
          <w:rFonts w:cstheme="minorHAnsi"/>
        </w:rPr>
        <w:t xml:space="preserve"> At this stage the question arises of how to use the data in its current form to work out the most attractive neighbourhood in which to open up a cocktail bar.</w:t>
      </w:r>
      <w:r w:rsidR="00987CC0">
        <w:rPr>
          <w:rFonts w:cstheme="minorHAnsi"/>
        </w:rPr>
        <w:t xml:space="preserve"> For simplicity it is assumed that areas with the highest concentration of cocktail bars are likely to be neighbourhoods where running such venues is highly profitable, as local demand is very high.</w:t>
      </w:r>
      <w:r w:rsidR="0094195C">
        <w:rPr>
          <w:rFonts w:cstheme="minorHAnsi"/>
        </w:rPr>
        <w:t xml:space="preserve"> Thus naturally the next step was to sort each type of venue in each area by its frequency, giving us the ranking of how common each type of venue is for a given post code, this is shown below in Figure 2.6</w:t>
      </w:r>
      <w:r w:rsidR="00AF19D5">
        <w:rPr>
          <w:rFonts w:cstheme="minorHAnsi"/>
        </w:rPr>
        <w:t>, again for illustrative purposes only the first few rows of each data frame are shown.</w:t>
      </w:r>
      <w:r w:rsidR="004652C2">
        <w:rPr>
          <w:rFonts w:cstheme="minorHAnsi"/>
        </w:rPr>
        <w:t xml:space="preserve"> This data was then plotted as a bar chart shown in Figure 2.</w:t>
      </w:r>
      <w:r w:rsidR="00565433">
        <w:rPr>
          <w:rFonts w:cstheme="minorHAnsi"/>
        </w:rPr>
        <w:t>9</w:t>
      </w:r>
      <w:r w:rsidR="004652C2">
        <w:rPr>
          <w:rFonts w:cstheme="minorHAnsi"/>
        </w:rPr>
        <w:t xml:space="preserve"> to give some indication on potential candidates, though further analysis had to be performed as a high fraction of cocktail bars in one area doesn’t necessarily mean it is the most common venue type in that area, in the next chapter I go through how K-means clustering was employed to further narrow down potential neighbourhood candidates.</w:t>
      </w:r>
    </w:p>
    <w:p w14:paraId="17817756" w14:textId="20DF2098" w:rsidR="003F0415" w:rsidRDefault="003F0415" w:rsidP="003F0415">
      <w:pPr>
        <w:jc w:val="center"/>
        <w:rPr>
          <w:rFonts w:cstheme="minorHAnsi"/>
        </w:rPr>
      </w:pPr>
      <w:r>
        <w:rPr>
          <w:noProof/>
        </w:rPr>
        <w:drawing>
          <wp:inline distT="0" distB="0" distL="0" distR="0" wp14:anchorId="5CD4D3FA" wp14:editId="5EC0ADF9">
            <wp:extent cx="6068658" cy="13716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74438" cy="1372906"/>
                    </a:xfrm>
                    <a:prstGeom prst="rect">
                      <a:avLst/>
                    </a:prstGeom>
                  </pic:spPr>
                </pic:pic>
              </a:graphicData>
            </a:graphic>
          </wp:inline>
        </w:drawing>
      </w:r>
    </w:p>
    <w:p w14:paraId="2AF239B7" w14:textId="1EF212A2" w:rsidR="003F0415" w:rsidRDefault="003F0415" w:rsidP="003F0415">
      <w:pPr>
        <w:jc w:val="center"/>
        <w:rPr>
          <w:rFonts w:cstheme="minorHAnsi"/>
        </w:rPr>
      </w:pPr>
      <w:r w:rsidRPr="003F0415">
        <w:rPr>
          <w:rFonts w:cstheme="minorHAnsi"/>
          <w:b/>
          <w:bCs/>
        </w:rPr>
        <w:t>Figure 2.5.</w:t>
      </w:r>
      <w:r>
        <w:rPr>
          <w:rFonts w:cstheme="minorHAnsi"/>
        </w:rPr>
        <w:t xml:space="preserve"> The proportion of each venue type within each London neighbourhood.</w:t>
      </w:r>
    </w:p>
    <w:p w14:paraId="47C18F57" w14:textId="77777777" w:rsidR="004C2DE0" w:rsidRDefault="004C2DE0" w:rsidP="003F0415">
      <w:pPr>
        <w:jc w:val="center"/>
        <w:rPr>
          <w:rFonts w:cstheme="minorHAnsi"/>
        </w:rPr>
      </w:pPr>
    </w:p>
    <w:p w14:paraId="26F46AA7" w14:textId="3762C0B4" w:rsidR="00AB308B" w:rsidRDefault="0094195C" w:rsidP="00AB308B">
      <w:pPr>
        <w:rPr>
          <w:rFonts w:cstheme="minorHAnsi"/>
        </w:rPr>
      </w:pPr>
      <w:r w:rsidRPr="0094195C">
        <w:drawing>
          <wp:inline distT="0" distB="0" distL="0" distR="0" wp14:anchorId="201AE016" wp14:editId="3B43E987">
            <wp:extent cx="6089384" cy="2096136"/>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90620" cy="2096561"/>
                    </a:xfrm>
                    <a:prstGeom prst="rect">
                      <a:avLst/>
                    </a:prstGeom>
                  </pic:spPr>
                </pic:pic>
              </a:graphicData>
            </a:graphic>
          </wp:inline>
        </w:drawing>
      </w:r>
    </w:p>
    <w:p w14:paraId="62877901" w14:textId="2AE75E23" w:rsidR="0094195C" w:rsidRDefault="0094195C" w:rsidP="0094195C">
      <w:pPr>
        <w:jc w:val="center"/>
        <w:rPr>
          <w:rFonts w:cstheme="minorHAnsi"/>
        </w:rPr>
      </w:pPr>
      <w:r w:rsidRPr="0094195C">
        <w:rPr>
          <w:rFonts w:cstheme="minorHAnsi"/>
          <w:b/>
          <w:bCs/>
        </w:rPr>
        <w:t>Figure 2.6.</w:t>
      </w:r>
      <w:r>
        <w:rPr>
          <w:rFonts w:cstheme="minorHAnsi"/>
        </w:rPr>
        <w:t xml:space="preserve"> Most common venues ranked for each post code.</w:t>
      </w:r>
    </w:p>
    <w:p w14:paraId="09133E7C" w14:textId="600D16FE" w:rsidR="007F10D3" w:rsidRDefault="007F10D3" w:rsidP="007F10D3"/>
    <w:p w14:paraId="71380B1A" w14:textId="77777777" w:rsidR="00637469" w:rsidRDefault="00637469" w:rsidP="007F10D3"/>
    <w:p w14:paraId="340B7AA4" w14:textId="421E4500" w:rsidR="007F10D3" w:rsidRPr="00637469" w:rsidRDefault="00637469" w:rsidP="00637469">
      <w:pPr>
        <w:pStyle w:val="ListParagraph"/>
        <w:numPr>
          <w:ilvl w:val="1"/>
          <w:numId w:val="1"/>
        </w:numPr>
        <w:rPr>
          <w:rFonts w:ascii="Bell MT" w:hAnsi="Bell MT"/>
          <w:b/>
          <w:bCs/>
          <w:sz w:val="28"/>
          <w:szCs w:val="28"/>
        </w:rPr>
      </w:pPr>
      <w:r w:rsidRPr="00637469">
        <w:rPr>
          <w:rFonts w:ascii="Bell MT" w:hAnsi="Bell MT"/>
          <w:b/>
          <w:bCs/>
          <w:sz w:val="28"/>
          <w:szCs w:val="28"/>
        </w:rPr>
        <w:t>Implementation of the K-Means Clustering Algorithm</w:t>
      </w:r>
    </w:p>
    <w:p w14:paraId="6F9F020B" w14:textId="0E0ED5D1" w:rsidR="00637469" w:rsidRDefault="00637469" w:rsidP="00637469"/>
    <w:p w14:paraId="3379820E" w14:textId="298F4C86" w:rsidR="007F10D3" w:rsidRDefault="00637469" w:rsidP="0041319C">
      <w:pPr>
        <w:jc w:val="both"/>
      </w:pPr>
      <w:r>
        <w:t xml:space="preserve">The K-means clustering algorithm is a machine learning method of vector quantisation, which aims to </w:t>
      </w:r>
      <w:r w:rsidRPr="00637469">
        <w:t>partition n observations into k clusters in which each observation belongs to the cluster with the nearest mean</w:t>
      </w:r>
      <w:r>
        <w:t xml:space="preserve">. In other words, observations with similar characteristics (in this case the most common venue types in a given post code) </w:t>
      </w:r>
      <w:r w:rsidR="00BE6A6A">
        <w:t>are grouped within the same cluster, see Figure 2.7.</w:t>
      </w:r>
      <w:r w:rsidR="00E46259">
        <w:t xml:space="preserve"> The algorithm is outlined below:</w:t>
      </w:r>
    </w:p>
    <w:p w14:paraId="2DA06FE8" w14:textId="566D7794" w:rsidR="00E46259" w:rsidRDefault="00E46259" w:rsidP="0041319C">
      <w:pPr>
        <w:jc w:val="both"/>
      </w:pPr>
      <w:r>
        <w:t>Given an initial set of k means</w:t>
      </w:r>
      <w:r w:rsidR="003573A3">
        <w:t xml:space="preserve"> </w:t>
      </w:r>
      <m:oMath>
        <m:sSubSup>
          <m:sSubSupPr>
            <m:ctrlPr>
              <w:rPr>
                <w:rFonts w:ascii="Cambria Math" w:hAnsi="Cambria Math"/>
                <w:i/>
              </w:rPr>
            </m:ctrlPr>
          </m:sSubSupPr>
          <m:e>
            <m:r>
              <w:rPr>
                <w:rFonts w:ascii="Cambria Math" w:hAnsi="Cambria Math"/>
              </w:rPr>
              <m:t>m</m:t>
            </m:r>
          </m:e>
          <m:sub>
            <m:r>
              <w:rPr>
                <w:rFonts w:ascii="Cambria Math" w:hAnsi="Cambria Math"/>
              </w:rPr>
              <m:t>1</m:t>
            </m:r>
          </m:sub>
          <m:sup>
            <m:r>
              <w:rPr>
                <w:rFonts w:ascii="Cambria Math" w:hAnsi="Cambria Math"/>
              </w:rPr>
              <m:t>(1)</m:t>
            </m:r>
          </m:sup>
        </m:sSubSup>
        <m:r>
          <w:rPr>
            <w:rFonts w:ascii="Cambria Math" w:hAnsi="Cambria Math"/>
          </w:rPr>
          <m:t xml:space="preserve">… </m:t>
        </m:r>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(1)</m:t>
            </m:r>
          </m:sup>
        </m:sSubSup>
      </m:oMath>
      <w:r w:rsidR="003573A3">
        <w:t xml:space="preserve">, </w:t>
      </w:r>
      <w:r>
        <w:t>the algorithm proceeds by alternating between two steps:</w:t>
      </w:r>
    </w:p>
    <w:p w14:paraId="797776BC" w14:textId="3CE7A856" w:rsidR="00E46259" w:rsidRDefault="00E46259" w:rsidP="0041319C">
      <w:pPr>
        <w:pStyle w:val="ListParagraph"/>
        <w:numPr>
          <w:ilvl w:val="0"/>
          <w:numId w:val="3"/>
        </w:numPr>
        <w:jc w:val="both"/>
      </w:pPr>
      <w:r w:rsidRPr="00E46259">
        <w:rPr>
          <w:b/>
          <w:bCs/>
        </w:rPr>
        <w:t>Assignment step</w:t>
      </w:r>
      <w:r>
        <w:t>: Assign each observation to the cluster with the nearest mean: that with the least squared Euclidean distance</w:t>
      </w:r>
      <w:r w:rsidR="00ED367E">
        <w:t>:</w:t>
      </w:r>
    </w:p>
    <w:p w14:paraId="1E31AED4" w14:textId="77777777" w:rsidR="00ED367E" w:rsidRDefault="00ED367E" w:rsidP="0041319C">
      <w:pPr>
        <w:pStyle w:val="ListParagraph"/>
        <w:jc w:val="both"/>
      </w:pPr>
    </w:p>
    <w:p w14:paraId="3FEAF8AC" w14:textId="50E6FF4C" w:rsidR="00ED367E" w:rsidRPr="00CC63A5" w:rsidRDefault="00ED367E" w:rsidP="0041319C">
      <w:pPr>
        <w:pStyle w:val="ListParagraph"/>
        <w:jc w:val="both"/>
        <w:rPr>
          <w:rFonts w:eastAsiaTheme="minorEastAsia"/>
        </w:rPr>
      </w:pP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(t)</m:t>
            </m:r>
          </m:sup>
        </m:sSubSup>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m:t>
                        </m:r>
                        <m:sSubSup>
                          <m:sSubSupPr>
                            <m:ctrlPr>
                              <w:rPr>
                                <w:rFonts w:ascii="Cambria Math" w:hAnsi="Cambria Math"/>
                                <w:i/>
                              </w:rPr>
                            </m:ctrlPr>
                          </m:sSubSupPr>
                          <m:e>
                            <m:r>
                              <w:rPr>
                                <w:rFonts w:ascii="Cambria Math" w:hAnsi="Cambria Math"/>
                              </w:rPr>
                              <m:t>m</m:t>
                            </m:r>
                          </m:e>
                          <m:sub>
                            <m:r>
                              <w:rPr>
                                <w:rFonts w:ascii="Cambria Math" w:hAnsi="Cambria Math"/>
                              </w:rPr>
                              <m:t>i</m:t>
                            </m:r>
                          </m:sub>
                          <m:sup>
                            <m:r>
                              <w:rPr>
                                <w:rFonts w:ascii="Cambria Math" w:hAnsi="Cambria Math"/>
                              </w:rPr>
                              <m:t>(t)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m:t>
                        </m:r>
                        <m:sSubSup>
                          <m:sSubSupPr>
                            <m:ctrlPr>
                              <w:rPr>
                                <w:rFonts w:ascii="Cambria Math" w:hAnsi="Cambria Math"/>
                                <w:i/>
                              </w:rPr>
                            </m:ctrlPr>
                          </m:sSubSupPr>
                          <m:e>
                            <m:r>
                              <w:rPr>
                                <w:rFonts w:ascii="Cambria Math" w:hAnsi="Cambria Math"/>
                              </w:rPr>
                              <m:t>m</m:t>
                            </m:r>
                          </m:e>
                          <m:sub>
                            <m:r>
                              <w:rPr>
                                <w:rFonts w:ascii="Cambria Math" w:hAnsi="Cambria Math"/>
                              </w:rPr>
                              <m:t>j</m:t>
                            </m:r>
                          </m:sub>
                          <m:sup>
                            <m:d>
                              <m:dPr>
                                <m:ctrlPr>
                                  <w:rPr>
                                    <w:rFonts w:ascii="Cambria Math" w:hAnsi="Cambria Math"/>
                                    <w:i/>
                                  </w:rPr>
                                </m:ctrlPr>
                              </m:dPr>
                              <m:e>
                                <m:r>
                                  <w:rPr>
                                    <w:rFonts w:ascii="Cambria Math" w:hAnsi="Cambria Math"/>
                                  </w:rPr>
                                  <m:t>t</m:t>
                                </m:r>
                              </m:e>
                            </m:d>
                          </m:sup>
                        </m:sSubSup>
                      </m:e>
                    </m:d>
                  </m:e>
                  <m:sup>
                    <m:r>
                      <w:rPr>
                        <w:rFonts w:ascii="Cambria Math" w:hAnsi="Cambria Math"/>
                      </w:rPr>
                      <m:t>2</m:t>
                    </m:r>
                  </m:sup>
                </m:sSup>
                <m:r>
                  <w:rPr>
                    <w:rFonts w:ascii="Cambria Math" w:hAnsi="Cambria Math"/>
                  </w:rPr>
                  <m:t>∀j, 1≤j≤k</m:t>
                </m:r>
              </m:e>
            </m:d>
          </m:e>
        </m:d>
      </m:oMath>
      <w:r w:rsidR="00CC63A5">
        <w:rPr>
          <w:rFonts w:eastAsiaTheme="minorEastAsia"/>
        </w:rPr>
        <w:t xml:space="preserve">                   (2.1)</w:t>
      </w:r>
    </w:p>
    <w:p w14:paraId="74D9E7DA" w14:textId="77777777" w:rsidR="00CC63A5" w:rsidRDefault="00CC63A5" w:rsidP="0041319C">
      <w:pPr>
        <w:pStyle w:val="ListParagraph"/>
        <w:jc w:val="both"/>
      </w:pPr>
    </w:p>
    <w:p w14:paraId="2C9D9A5A" w14:textId="58A31E12" w:rsidR="00CC63A5" w:rsidRDefault="00CC63A5" w:rsidP="0041319C">
      <w:pPr>
        <w:pStyle w:val="ListParagraph"/>
        <w:numPr>
          <w:ilvl w:val="0"/>
          <w:numId w:val="3"/>
        </w:numPr>
        <w:jc w:val="both"/>
      </w:pPr>
      <w:r w:rsidRPr="00CC63A5">
        <w:rPr>
          <w:b/>
          <w:bCs/>
        </w:rPr>
        <w:t>Update step:</w:t>
      </w:r>
      <w:r>
        <w:t xml:space="preserve"> </w:t>
      </w:r>
      <w:r w:rsidRPr="00CC63A5">
        <w:t>Recalculate means (centroids) for observations assigned to each cluster</w:t>
      </w:r>
      <w:r>
        <w:t>:</w:t>
      </w:r>
    </w:p>
    <w:p w14:paraId="04C582F1" w14:textId="283D0855" w:rsidR="00CC63A5" w:rsidRDefault="00CC63A5" w:rsidP="0041319C">
      <w:pPr>
        <w:pStyle w:val="ListParagraph"/>
        <w:jc w:val="both"/>
        <w:rPr>
          <w:b/>
          <w:bCs/>
        </w:rPr>
      </w:pPr>
    </w:p>
    <w:p w14:paraId="055EBD19" w14:textId="781A1F96" w:rsidR="005F7256" w:rsidRPr="002D06C0" w:rsidRDefault="00850F1B" w:rsidP="0041319C">
      <w:pPr>
        <w:pStyle w:val="ListParagraph"/>
        <w:jc w:val="both"/>
        <w:rPr>
          <w:rFonts w:eastAsiaTheme="minorEastAsia"/>
        </w:rPr>
      </w:pPr>
      <w:r>
        <w:rPr>
          <w:rFonts w:eastAsiaTheme="minorEastAsia"/>
        </w:rPr>
        <w:t xml:space="preserve">                              </w:t>
      </w:r>
      <m:oMath>
        <m:sSubSup>
          <m:sSubSupPr>
            <m:ctrlPr>
              <w:rPr>
                <w:rFonts w:ascii="Cambria Math" w:hAnsi="Cambria Math"/>
                <w:i/>
              </w:rPr>
            </m:ctrlPr>
          </m:sSubSupPr>
          <m:e>
            <m:r>
              <w:rPr>
                <w:rFonts w:ascii="Cambria Math" w:hAnsi="Cambria Math"/>
              </w:rPr>
              <m:t>m</m:t>
            </m:r>
          </m:e>
          <m:sub>
            <m:r>
              <w:rPr>
                <w:rFonts w:ascii="Cambria Math" w:hAnsi="Cambria Math"/>
              </w:rPr>
              <m:t>i</m:t>
            </m:r>
          </m:sub>
          <m:sup>
            <m:r>
              <w:rPr>
                <w:rFonts w:ascii="Cambria Math" w:hAnsi="Cambria Math"/>
              </w:rPr>
              <m:t>(t</m:t>
            </m:r>
            <m:r>
              <w:rPr>
                <w:rFonts w:ascii="Cambria Math" w:hAnsi="Cambria Math"/>
              </w:rPr>
              <m:t>+1</m:t>
            </m:r>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i</m:t>
                    </m:r>
                  </m:sub>
                  <m:sup>
                    <m:d>
                      <m:dPr>
                        <m:ctrlPr>
                          <w:rPr>
                            <w:rFonts w:ascii="Cambria Math" w:hAnsi="Cambria Math"/>
                            <w:i/>
                          </w:rPr>
                        </m:ctrlPr>
                      </m:dPr>
                      <m:e>
                        <m:r>
                          <w:rPr>
                            <w:rFonts w:ascii="Cambria Math" w:hAnsi="Cambria Math"/>
                          </w:rPr>
                          <m:t>t</m:t>
                        </m:r>
                      </m:e>
                    </m:d>
                  </m:sup>
                </m:sSubSup>
              </m:e>
            </m:d>
          </m:den>
        </m:f>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i</m:t>
                </m:r>
              </m:sub>
              <m:sup>
                <m:d>
                  <m:dPr>
                    <m:ctrlPr>
                      <w:rPr>
                        <w:rFonts w:ascii="Cambria Math" w:hAnsi="Cambria Math"/>
                        <w:i/>
                      </w:rPr>
                    </m:ctrlPr>
                  </m:dPr>
                  <m:e>
                    <m:r>
                      <w:rPr>
                        <w:rFonts w:ascii="Cambria Math" w:hAnsi="Cambria Math"/>
                      </w:rPr>
                      <m:t>t</m:t>
                    </m:r>
                  </m:e>
                </m:d>
              </m:sup>
            </m:sSubSup>
          </m:sub>
          <m:sup/>
          <m:e>
            <m:sSub>
              <m:sSubPr>
                <m:ctrlPr>
                  <w:rPr>
                    <w:rFonts w:ascii="Cambria Math" w:hAnsi="Cambria Math"/>
                    <w:i/>
                  </w:rPr>
                </m:ctrlPr>
              </m:sSubPr>
              <m:e>
                <m:r>
                  <w:rPr>
                    <w:rFonts w:ascii="Cambria Math" w:hAnsi="Cambria Math"/>
                  </w:rPr>
                  <m:t>x</m:t>
                </m:r>
              </m:e>
              <m:sub>
                <m:r>
                  <w:rPr>
                    <w:rFonts w:ascii="Cambria Math" w:hAnsi="Cambria Math"/>
                  </w:rPr>
                  <m:t>j</m:t>
                </m:r>
              </m:sub>
            </m:sSub>
          </m:e>
        </m:nary>
      </m:oMath>
      <w:r>
        <w:rPr>
          <w:rFonts w:eastAsiaTheme="minorEastAsia"/>
        </w:rPr>
        <w:t xml:space="preserve">                                                    (2.2)</w:t>
      </w:r>
    </w:p>
    <w:p w14:paraId="67D56EF5" w14:textId="2DCC7837" w:rsidR="009C6283" w:rsidRDefault="005F7256" w:rsidP="0041319C">
      <w:pPr>
        <w:jc w:val="both"/>
      </w:pPr>
      <w:r w:rsidRPr="005F7256">
        <w:t>The algorithm has converged when the assignments no longer change</w:t>
      </w:r>
      <w:r>
        <w:t>.</w:t>
      </w:r>
      <w:r w:rsidR="002D06C0">
        <w:t xml:space="preserve"> The algorithm was run on the data frame shown in Figure 2.5 and the results plotted using another folium</w:t>
      </w:r>
      <w:r w:rsidR="00115850">
        <w:t xml:space="preserve"> map</w:t>
      </w:r>
      <w:r w:rsidR="002D06C0">
        <w:t xml:space="preserve"> below in Figure 2.8.</w:t>
      </w:r>
    </w:p>
    <w:p w14:paraId="64B522A5" w14:textId="77777777" w:rsidR="00F420BB" w:rsidRDefault="00F420BB" w:rsidP="007F10D3"/>
    <w:p w14:paraId="3A99AD18" w14:textId="08EEC1F1" w:rsidR="00BE6A6A" w:rsidRDefault="00BE6A6A" w:rsidP="00BE6A6A">
      <w:pPr>
        <w:jc w:val="center"/>
      </w:pPr>
      <w:r w:rsidRPr="00BE6A6A">
        <w:drawing>
          <wp:inline distT="0" distB="0" distL="0" distR="0" wp14:anchorId="3010CF03" wp14:editId="3751E403">
            <wp:extent cx="2855426" cy="2011046"/>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8098" cy="2034057"/>
                    </a:xfrm>
                    <a:prstGeom prst="rect">
                      <a:avLst/>
                    </a:prstGeom>
                  </pic:spPr>
                </pic:pic>
              </a:graphicData>
            </a:graphic>
          </wp:inline>
        </w:drawing>
      </w:r>
    </w:p>
    <w:p w14:paraId="63F12A46" w14:textId="6A907DE0" w:rsidR="007F10D3" w:rsidRDefault="00BE6A6A" w:rsidP="002D06C0">
      <w:pPr>
        <w:jc w:val="center"/>
      </w:pPr>
      <w:r w:rsidRPr="00BE6A6A">
        <w:rPr>
          <w:b/>
          <w:bCs/>
        </w:rPr>
        <w:t>Figure 2.7.</w:t>
      </w:r>
      <w:r>
        <w:t xml:space="preserve"> An illustrative example of K-means clustering once the algorithm has converged to a local optimum.</w:t>
      </w:r>
    </w:p>
    <w:p w14:paraId="460B2464" w14:textId="5BA52845" w:rsidR="007F10D3" w:rsidRDefault="002D06C0" w:rsidP="002D06C0">
      <w:pPr>
        <w:jc w:val="center"/>
      </w:pPr>
      <w:r>
        <w:rPr>
          <w:noProof/>
        </w:rPr>
        <w:drawing>
          <wp:inline distT="0" distB="0" distL="0" distR="0" wp14:anchorId="15C1C450" wp14:editId="71F3327E">
            <wp:extent cx="4461882" cy="28028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37987" cy="2850698"/>
                    </a:xfrm>
                    <a:prstGeom prst="rect">
                      <a:avLst/>
                    </a:prstGeom>
                  </pic:spPr>
                </pic:pic>
              </a:graphicData>
            </a:graphic>
          </wp:inline>
        </w:drawing>
      </w:r>
    </w:p>
    <w:p w14:paraId="6A06CF75" w14:textId="0BA78B4A" w:rsidR="002D06C0" w:rsidRDefault="002D06C0" w:rsidP="002D06C0">
      <w:pPr>
        <w:jc w:val="center"/>
      </w:pPr>
      <w:r w:rsidRPr="00CB3745">
        <w:rPr>
          <w:b/>
          <w:bCs/>
        </w:rPr>
        <w:t>Figure 2.8.</w:t>
      </w:r>
      <w:r>
        <w:t xml:space="preserve"> </w:t>
      </w:r>
      <w:r w:rsidR="00F420BB">
        <w:t>Each postcode was classified into 1 of 10 clusters based on its characteristics.</w:t>
      </w:r>
    </w:p>
    <w:p w14:paraId="502D2A0C" w14:textId="1C5C57E2" w:rsidR="007F10D3" w:rsidRDefault="007F10D3" w:rsidP="007F10D3">
      <w:pPr>
        <w:rPr>
          <w:rFonts w:cstheme="minorHAnsi"/>
        </w:rPr>
        <w:sectPr w:rsidR="007F10D3">
          <w:pgSz w:w="11906" w:h="16838"/>
          <w:pgMar w:top="1440" w:right="1440" w:bottom="1440" w:left="1440" w:header="708" w:footer="708" w:gutter="0"/>
          <w:cols w:space="708"/>
          <w:docGrid w:linePitch="360"/>
        </w:sectPr>
      </w:pPr>
    </w:p>
    <w:p w14:paraId="1DA44096" w14:textId="0D39C0EA" w:rsidR="007F10D3" w:rsidRDefault="007F10D3" w:rsidP="007F10D3">
      <w:pPr>
        <w:rPr>
          <w:rFonts w:cstheme="minorHAnsi"/>
        </w:rPr>
      </w:pPr>
    </w:p>
    <w:p w14:paraId="7BAA8109" w14:textId="01CF1A4A" w:rsidR="007F10D3" w:rsidRDefault="007F10D3" w:rsidP="007F10D3">
      <w:pPr>
        <w:rPr>
          <w:rFonts w:cstheme="minorHAnsi"/>
        </w:rPr>
      </w:pPr>
      <w:r>
        <w:rPr>
          <w:noProof/>
        </w:rPr>
        <w:drawing>
          <wp:inline distT="0" distB="0" distL="0" distR="0" wp14:anchorId="33BB576A" wp14:editId="486FBDBF">
            <wp:extent cx="9144000" cy="45256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161617" cy="4534364"/>
                    </a:xfrm>
                    <a:prstGeom prst="rect">
                      <a:avLst/>
                    </a:prstGeom>
                  </pic:spPr>
                </pic:pic>
              </a:graphicData>
            </a:graphic>
          </wp:inline>
        </w:drawing>
      </w:r>
    </w:p>
    <w:p w14:paraId="01302A74" w14:textId="36A4EA8B" w:rsidR="007F10D3" w:rsidRDefault="007F10D3" w:rsidP="007F10D3">
      <w:pPr>
        <w:jc w:val="center"/>
        <w:rPr>
          <w:rFonts w:cstheme="minorHAnsi"/>
        </w:rPr>
      </w:pPr>
      <w:r w:rsidRPr="007F10D3">
        <w:rPr>
          <w:rFonts w:cstheme="minorHAnsi"/>
          <w:b/>
          <w:bCs/>
        </w:rPr>
        <w:t>Figure 2.</w:t>
      </w:r>
      <w:r w:rsidR="002D06C0">
        <w:rPr>
          <w:rFonts w:cstheme="minorHAnsi"/>
          <w:b/>
          <w:bCs/>
        </w:rPr>
        <w:t>9</w:t>
      </w:r>
      <w:r w:rsidRPr="007F10D3">
        <w:rPr>
          <w:rFonts w:cstheme="minorHAnsi"/>
          <w:b/>
          <w:bCs/>
        </w:rPr>
        <w:t>.</w:t>
      </w:r>
      <w:r>
        <w:rPr>
          <w:rFonts w:cstheme="minorHAnsi"/>
        </w:rPr>
        <w:t xml:space="preserve"> Fraction of venues that are cocktail bars for each Inner London post code.</w:t>
      </w:r>
    </w:p>
    <w:p w14:paraId="6FC696A2" w14:textId="308DB146" w:rsidR="001714D0" w:rsidRDefault="001714D0" w:rsidP="007F10D3">
      <w:pPr>
        <w:jc w:val="center"/>
        <w:rPr>
          <w:rFonts w:cstheme="minorHAnsi"/>
        </w:rPr>
      </w:pPr>
    </w:p>
    <w:p w14:paraId="46D69DFA" w14:textId="3277479A" w:rsidR="001714D0" w:rsidRDefault="001714D0" w:rsidP="007F10D3">
      <w:pPr>
        <w:jc w:val="center"/>
        <w:rPr>
          <w:rFonts w:cstheme="minorHAnsi"/>
        </w:rPr>
      </w:pPr>
    </w:p>
    <w:p w14:paraId="6D4DF5E1" w14:textId="77777777" w:rsidR="001714D0" w:rsidRDefault="001714D0" w:rsidP="007F10D3">
      <w:pPr>
        <w:jc w:val="center"/>
        <w:rPr>
          <w:rFonts w:cstheme="minorHAnsi"/>
        </w:rPr>
        <w:sectPr w:rsidR="001714D0" w:rsidSect="007F10D3">
          <w:pgSz w:w="16838" w:h="11906" w:orient="landscape"/>
          <w:pgMar w:top="1440" w:right="1440" w:bottom="1440" w:left="1440" w:header="709" w:footer="709" w:gutter="0"/>
          <w:cols w:space="708"/>
          <w:docGrid w:linePitch="360"/>
        </w:sectPr>
      </w:pPr>
    </w:p>
    <w:p w14:paraId="2502B93C" w14:textId="0A6E7D08" w:rsidR="001714D0" w:rsidRPr="00D45454" w:rsidRDefault="00D45454" w:rsidP="00D45454">
      <w:pPr>
        <w:pStyle w:val="ListParagraph"/>
        <w:numPr>
          <w:ilvl w:val="0"/>
          <w:numId w:val="1"/>
        </w:numPr>
        <w:rPr>
          <w:rFonts w:ascii="Bell MT" w:hAnsi="Bell MT" w:cstheme="minorHAnsi"/>
          <w:b/>
          <w:bCs/>
          <w:sz w:val="36"/>
          <w:szCs w:val="36"/>
        </w:rPr>
      </w:pPr>
      <w:r w:rsidRPr="00D45454">
        <w:rPr>
          <w:rFonts w:ascii="Bell MT" w:hAnsi="Bell MT" w:cstheme="minorHAnsi"/>
          <w:b/>
          <w:bCs/>
          <w:sz w:val="36"/>
          <w:szCs w:val="36"/>
        </w:rPr>
        <w:t>Results &amp; Discussion</w:t>
      </w:r>
    </w:p>
    <w:p w14:paraId="4BBF5454" w14:textId="77777777" w:rsidR="00D45454" w:rsidRPr="00D45454" w:rsidRDefault="00D45454" w:rsidP="00D45454">
      <w:pPr>
        <w:rPr>
          <w:rFonts w:cstheme="minorHAnsi"/>
        </w:rPr>
      </w:pPr>
    </w:p>
    <w:p w14:paraId="0A729505" w14:textId="186B6E50" w:rsidR="00D45454" w:rsidRPr="00D45454" w:rsidRDefault="00D45454" w:rsidP="00D45454">
      <w:pPr>
        <w:pStyle w:val="ListParagraph"/>
        <w:numPr>
          <w:ilvl w:val="1"/>
          <w:numId w:val="1"/>
        </w:numPr>
        <w:rPr>
          <w:rFonts w:ascii="Bell MT" w:hAnsi="Bell MT" w:cstheme="minorHAnsi"/>
          <w:b/>
          <w:bCs/>
          <w:sz w:val="28"/>
          <w:szCs w:val="28"/>
        </w:rPr>
      </w:pPr>
      <w:r w:rsidRPr="00D45454">
        <w:rPr>
          <w:rFonts w:ascii="Bell MT" w:hAnsi="Bell MT" w:cstheme="minorHAnsi"/>
          <w:b/>
          <w:bCs/>
          <w:sz w:val="28"/>
          <w:szCs w:val="28"/>
        </w:rPr>
        <w:t>Findings</w:t>
      </w:r>
    </w:p>
    <w:p w14:paraId="2B4F332F" w14:textId="67E223D7" w:rsidR="00D45454" w:rsidRDefault="002E0DF3" w:rsidP="0041319C">
      <w:pPr>
        <w:jc w:val="both"/>
        <w:rPr>
          <w:rFonts w:cstheme="minorHAnsi"/>
        </w:rPr>
      </w:pPr>
      <w:r>
        <w:rPr>
          <w:rFonts w:cstheme="minorHAnsi"/>
        </w:rPr>
        <w:t>Upon inspection of the various clusters created using the K-means clustering algorithm, the cluster most suitable for our purposes was identified as cluster 4, shown below in Figure 3.1.</w:t>
      </w:r>
      <w:r w:rsidR="004F6059">
        <w:rPr>
          <w:rFonts w:cstheme="minorHAnsi"/>
        </w:rPr>
        <w:t xml:space="preserve"> This is because as shown, contained within this cluster are three areas with cocktail bar</w:t>
      </w:r>
      <w:r w:rsidR="00AA76B5">
        <w:rPr>
          <w:rFonts w:cstheme="minorHAnsi"/>
        </w:rPr>
        <w:t>s</w:t>
      </w:r>
      <w:r w:rsidR="004F6059">
        <w:rPr>
          <w:rFonts w:cstheme="minorHAnsi"/>
        </w:rPr>
        <w:t xml:space="preserve"> as the most common </w:t>
      </w:r>
      <w:r w:rsidR="00875B7E">
        <w:rPr>
          <w:rFonts w:cstheme="minorHAnsi"/>
        </w:rPr>
        <w:t xml:space="preserve">night-time </w:t>
      </w:r>
      <w:r w:rsidR="004F6059">
        <w:rPr>
          <w:rFonts w:cstheme="minorHAnsi"/>
        </w:rPr>
        <w:t>venue for th</w:t>
      </w:r>
      <w:r w:rsidR="001B307C">
        <w:rPr>
          <w:rFonts w:cstheme="minorHAnsi"/>
        </w:rPr>
        <w:t>ose</w:t>
      </w:r>
      <w:r w:rsidR="004F6059">
        <w:rPr>
          <w:rFonts w:cstheme="minorHAnsi"/>
        </w:rPr>
        <w:t xml:space="preserve"> respective post code</w:t>
      </w:r>
      <w:r w:rsidR="001B307C">
        <w:rPr>
          <w:rFonts w:cstheme="minorHAnsi"/>
        </w:rPr>
        <w:t>s</w:t>
      </w:r>
      <w:r w:rsidR="00875B7E">
        <w:rPr>
          <w:rFonts w:cstheme="minorHAnsi"/>
        </w:rPr>
        <w:t>, and is the only cluster to contain such areas.</w:t>
      </w:r>
    </w:p>
    <w:p w14:paraId="65B1F1EC" w14:textId="77777777" w:rsidR="000E1A9E" w:rsidRDefault="000E1A9E" w:rsidP="00D45454">
      <w:pPr>
        <w:rPr>
          <w:rFonts w:cstheme="minorHAnsi"/>
        </w:rPr>
      </w:pPr>
    </w:p>
    <w:p w14:paraId="080F04BE" w14:textId="769AD534" w:rsidR="00902E69" w:rsidRDefault="00902E69" w:rsidP="00D45454">
      <w:pPr>
        <w:rPr>
          <w:rFonts w:cstheme="minorHAnsi"/>
        </w:rPr>
      </w:pPr>
      <w:r>
        <w:rPr>
          <w:noProof/>
        </w:rPr>
        <w:drawing>
          <wp:inline distT="0" distB="0" distL="0" distR="0" wp14:anchorId="0B57C299" wp14:editId="365572C6">
            <wp:extent cx="6280444" cy="1482090"/>
            <wp:effectExtent l="0" t="0" r="635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84401" cy="1483024"/>
                    </a:xfrm>
                    <a:prstGeom prst="rect">
                      <a:avLst/>
                    </a:prstGeom>
                  </pic:spPr>
                </pic:pic>
              </a:graphicData>
            </a:graphic>
          </wp:inline>
        </w:drawing>
      </w:r>
    </w:p>
    <w:p w14:paraId="2CF2305E" w14:textId="717D67E7" w:rsidR="000E1A9E" w:rsidRDefault="000E1A9E" w:rsidP="000E1A9E">
      <w:pPr>
        <w:jc w:val="center"/>
        <w:rPr>
          <w:rFonts w:cstheme="minorHAnsi"/>
        </w:rPr>
      </w:pPr>
      <w:r w:rsidRPr="000E1A9E">
        <w:rPr>
          <w:rFonts w:cstheme="minorHAnsi"/>
          <w:b/>
          <w:bCs/>
        </w:rPr>
        <w:t>Figure 3.1.</w:t>
      </w:r>
      <w:r>
        <w:rPr>
          <w:rFonts w:cstheme="minorHAnsi"/>
        </w:rPr>
        <w:t xml:space="preserve"> Post codes in cluster 4.</w:t>
      </w:r>
    </w:p>
    <w:p w14:paraId="533930EC" w14:textId="054E4B61" w:rsidR="00D45454" w:rsidRDefault="00D45454" w:rsidP="00D45454">
      <w:pPr>
        <w:rPr>
          <w:rFonts w:cstheme="minorHAnsi"/>
        </w:rPr>
      </w:pPr>
    </w:p>
    <w:p w14:paraId="4A6BB210" w14:textId="01FCF12F" w:rsidR="00356AD4" w:rsidRDefault="00356AD4" w:rsidP="00356AD4">
      <w:pPr>
        <w:pStyle w:val="ListParagraph"/>
        <w:numPr>
          <w:ilvl w:val="1"/>
          <w:numId w:val="1"/>
        </w:numPr>
        <w:rPr>
          <w:rFonts w:ascii="Bell MT" w:hAnsi="Bell MT" w:cstheme="minorHAnsi"/>
          <w:b/>
          <w:bCs/>
          <w:sz w:val="28"/>
          <w:szCs w:val="28"/>
        </w:rPr>
      </w:pPr>
      <w:r w:rsidRPr="00356AD4">
        <w:rPr>
          <w:rFonts w:ascii="Bell MT" w:hAnsi="Bell MT" w:cstheme="minorHAnsi"/>
          <w:b/>
          <w:bCs/>
          <w:sz w:val="28"/>
          <w:szCs w:val="28"/>
        </w:rPr>
        <w:t>Recommendations</w:t>
      </w:r>
    </w:p>
    <w:p w14:paraId="5FBD5B6F" w14:textId="392DBDBE" w:rsidR="00AA7ED5" w:rsidRDefault="00AA7ED5" w:rsidP="0041319C">
      <w:pPr>
        <w:jc w:val="both"/>
        <w:rPr>
          <w:rFonts w:cstheme="minorHAnsi"/>
        </w:rPr>
      </w:pPr>
      <w:r>
        <w:rPr>
          <w:rFonts w:cstheme="minorHAnsi"/>
        </w:rPr>
        <w:t>The three neighbourhoods identified above in Figure 3.1 with cocktail bars as their most common night-time venue are therefore:</w:t>
      </w:r>
    </w:p>
    <w:p w14:paraId="2AD4E933" w14:textId="7E4213EE" w:rsidR="00AA7ED5" w:rsidRDefault="00AA7ED5" w:rsidP="0041319C">
      <w:pPr>
        <w:pStyle w:val="ListParagraph"/>
        <w:numPr>
          <w:ilvl w:val="0"/>
          <w:numId w:val="3"/>
        </w:numPr>
        <w:jc w:val="both"/>
        <w:rPr>
          <w:rFonts w:cstheme="minorHAnsi"/>
        </w:rPr>
      </w:pPr>
      <w:r>
        <w:rPr>
          <w:rFonts w:cstheme="minorHAnsi"/>
        </w:rPr>
        <w:t>Bloomsbury</w:t>
      </w:r>
    </w:p>
    <w:p w14:paraId="48038AEB" w14:textId="3B6B81AF" w:rsidR="00AA7ED5" w:rsidRDefault="00AA7ED5" w:rsidP="0041319C">
      <w:pPr>
        <w:pStyle w:val="ListParagraph"/>
        <w:numPr>
          <w:ilvl w:val="0"/>
          <w:numId w:val="3"/>
        </w:numPr>
        <w:jc w:val="both"/>
        <w:rPr>
          <w:rFonts w:cstheme="minorHAnsi"/>
        </w:rPr>
      </w:pPr>
      <w:r>
        <w:rPr>
          <w:rFonts w:cstheme="minorHAnsi"/>
        </w:rPr>
        <w:t>Covent Garden</w:t>
      </w:r>
    </w:p>
    <w:p w14:paraId="265AF49C" w14:textId="04083A6E" w:rsidR="00AA7ED5" w:rsidRDefault="00AA7ED5" w:rsidP="0041319C">
      <w:pPr>
        <w:pStyle w:val="ListParagraph"/>
        <w:numPr>
          <w:ilvl w:val="0"/>
          <w:numId w:val="3"/>
        </w:numPr>
        <w:jc w:val="both"/>
        <w:rPr>
          <w:rFonts w:cstheme="minorHAnsi"/>
        </w:rPr>
      </w:pPr>
      <w:r>
        <w:rPr>
          <w:rFonts w:cstheme="minorHAnsi"/>
        </w:rPr>
        <w:t>Moorgate</w:t>
      </w:r>
    </w:p>
    <w:p w14:paraId="4AB63F90" w14:textId="62D1284D" w:rsidR="00AA7ED5" w:rsidRDefault="00AA7ED5" w:rsidP="0041319C">
      <w:pPr>
        <w:jc w:val="both"/>
        <w:rPr>
          <w:rFonts w:cstheme="minorHAnsi"/>
        </w:rPr>
      </w:pPr>
      <w:r>
        <w:rPr>
          <w:rFonts w:cstheme="minorHAnsi"/>
        </w:rPr>
        <w:t xml:space="preserve">Of these three areas, Moorgate has the highest number of cocktail bars as a fraction of total night-time venues (57%) in the area, in fact it is the only </w:t>
      </w:r>
      <w:r w:rsidR="00D96C6C">
        <w:rPr>
          <w:rFonts w:cstheme="minorHAnsi"/>
        </w:rPr>
        <w:t xml:space="preserve">London </w:t>
      </w:r>
      <w:r>
        <w:rPr>
          <w:rFonts w:cstheme="minorHAnsi"/>
        </w:rPr>
        <w:t>neighbourhood where cocktail bars make up the majority of night-time venues</w:t>
      </w:r>
      <w:r w:rsidR="00276172">
        <w:rPr>
          <w:rFonts w:cstheme="minorHAnsi"/>
        </w:rPr>
        <w:t xml:space="preserve"> (excluding clubs)</w:t>
      </w:r>
      <w:r w:rsidR="00B901DF">
        <w:rPr>
          <w:rFonts w:cstheme="minorHAnsi"/>
        </w:rPr>
        <w:t>, as shown in Figure 2.9.</w:t>
      </w:r>
      <w:r w:rsidR="0014406A">
        <w:rPr>
          <w:rFonts w:cstheme="minorHAnsi"/>
        </w:rPr>
        <w:t xml:space="preserve"> Therefore this study recommends Moorgate (EC2) at the most appropriate neighbourhood</w:t>
      </w:r>
      <w:r w:rsidR="007366A7">
        <w:rPr>
          <w:rFonts w:cstheme="minorHAnsi"/>
        </w:rPr>
        <w:t xml:space="preserve"> for one to open up a lavish, new cocktail bar – due to the high local demand</w:t>
      </w:r>
      <w:r w:rsidR="00937EC4">
        <w:rPr>
          <w:rFonts w:cstheme="minorHAnsi"/>
        </w:rPr>
        <w:t xml:space="preserve">, though the other two areas highlighted above </w:t>
      </w:r>
      <w:r w:rsidR="00EA143E">
        <w:rPr>
          <w:rFonts w:cstheme="minorHAnsi"/>
        </w:rPr>
        <w:t xml:space="preserve">(Bloomsbury and Covent Garden) </w:t>
      </w:r>
      <w:r w:rsidR="00937EC4">
        <w:rPr>
          <w:rFonts w:cstheme="minorHAnsi"/>
        </w:rPr>
        <w:t>would also be very good options.</w:t>
      </w:r>
    </w:p>
    <w:p w14:paraId="6339C22C" w14:textId="39DAF51D" w:rsidR="00001BCB" w:rsidRDefault="00001BCB" w:rsidP="00AA7ED5">
      <w:pPr>
        <w:rPr>
          <w:rFonts w:cstheme="minorHAnsi"/>
        </w:rPr>
      </w:pPr>
    </w:p>
    <w:p w14:paraId="1FFA3F4A" w14:textId="357F004F" w:rsidR="00001BCB" w:rsidRPr="00001BCB" w:rsidRDefault="00001BCB" w:rsidP="00001BCB">
      <w:pPr>
        <w:pStyle w:val="ListParagraph"/>
        <w:numPr>
          <w:ilvl w:val="1"/>
          <w:numId w:val="1"/>
        </w:numPr>
        <w:rPr>
          <w:rFonts w:ascii="Bell MT" w:hAnsi="Bell MT" w:cs="Arial"/>
          <w:b/>
          <w:bCs/>
          <w:sz w:val="28"/>
          <w:szCs w:val="28"/>
        </w:rPr>
      </w:pPr>
      <w:r w:rsidRPr="00001BCB">
        <w:rPr>
          <w:rFonts w:ascii="Bell MT" w:hAnsi="Bell MT" w:cs="Arial"/>
          <w:b/>
          <w:bCs/>
          <w:sz w:val="28"/>
          <w:szCs w:val="28"/>
        </w:rPr>
        <w:t>Limitations of th</w:t>
      </w:r>
      <w:r w:rsidR="00A50BB8">
        <w:rPr>
          <w:rFonts w:ascii="Bell MT" w:hAnsi="Bell MT" w:cs="Arial"/>
          <w:b/>
          <w:bCs/>
          <w:sz w:val="28"/>
          <w:szCs w:val="28"/>
        </w:rPr>
        <w:t>e</w:t>
      </w:r>
      <w:r w:rsidRPr="00001BCB">
        <w:rPr>
          <w:rFonts w:ascii="Bell MT" w:hAnsi="Bell MT" w:cs="Arial"/>
          <w:b/>
          <w:bCs/>
          <w:sz w:val="28"/>
          <w:szCs w:val="28"/>
        </w:rPr>
        <w:t xml:space="preserve"> Study and Assumptions Made</w:t>
      </w:r>
    </w:p>
    <w:p w14:paraId="75C35CE1" w14:textId="264B63F6" w:rsidR="0041319C" w:rsidRDefault="0041319C" w:rsidP="0041319C">
      <w:pPr>
        <w:jc w:val="both"/>
        <w:rPr>
          <w:rFonts w:cstheme="minorHAnsi"/>
        </w:rPr>
      </w:pPr>
      <w:r>
        <w:rPr>
          <w:rFonts w:cstheme="minorHAnsi"/>
        </w:rPr>
        <w:t xml:space="preserve">For simplicity, the rather basic approach of deciding which neighbourhood was most appropriate for opening a cocktail bar based on the area’s most common venue type and proportion of that venue type (in </w:t>
      </w:r>
      <w:r w:rsidR="002E52AC">
        <w:rPr>
          <w:rFonts w:cstheme="minorHAnsi"/>
        </w:rPr>
        <w:t xml:space="preserve">this </w:t>
      </w:r>
      <w:r>
        <w:rPr>
          <w:rFonts w:cstheme="minorHAnsi"/>
        </w:rPr>
        <w:t>case cocktail bars) clearly has it’s limitations. In reality, far more complex factors may influence how profitable it is to open up a cocktail bar in a</w:t>
      </w:r>
      <w:r w:rsidR="00C94897">
        <w:rPr>
          <w:rFonts w:cstheme="minorHAnsi"/>
        </w:rPr>
        <w:t>ny</w:t>
      </w:r>
      <w:r>
        <w:rPr>
          <w:rFonts w:cstheme="minorHAnsi"/>
        </w:rPr>
        <w:t xml:space="preserve"> given area such as average rent prices</w:t>
      </w:r>
      <w:r w:rsidR="0088164F">
        <w:rPr>
          <w:rFonts w:cstheme="minorHAnsi"/>
        </w:rPr>
        <w:t xml:space="preserve"> and </w:t>
      </w:r>
      <w:r>
        <w:rPr>
          <w:rFonts w:cstheme="minorHAnsi"/>
        </w:rPr>
        <w:t>projected footfall, to name but a few.</w:t>
      </w:r>
      <w:r w:rsidR="002E52AC">
        <w:rPr>
          <w:rFonts w:cstheme="minorHAnsi"/>
        </w:rPr>
        <w:t xml:space="preserve"> </w:t>
      </w:r>
      <w:r w:rsidR="00AB4DFF">
        <w:rPr>
          <w:rFonts w:cstheme="minorHAnsi"/>
        </w:rPr>
        <w:t>The K-means clustering algorithm also has it’s limitations, since every run of the algorithm converges on a local optimum because boundary conditions on initialisation are arbitrarily chosen</w:t>
      </w:r>
      <w:r w:rsidR="00C94897">
        <w:rPr>
          <w:rFonts w:cstheme="minorHAnsi"/>
        </w:rPr>
        <w:t xml:space="preserve"> (starting cluster centroid positions)</w:t>
      </w:r>
      <w:r w:rsidR="00AB4DFF">
        <w:rPr>
          <w:rFonts w:cstheme="minorHAnsi"/>
        </w:rPr>
        <w:t xml:space="preserve">, results may </w:t>
      </w:r>
      <w:r w:rsidR="007B10C4">
        <w:rPr>
          <w:rFonts w:cstheme="minorHAnsi"/>
        </w:rPr>
        <w:t>vary</w:t>
      </w:r>
      <w:r w:rsidR="00AB4DFF">
        <w:rPr>
          <w:rFonts w:cstheme="minorHAnsi"/>
        </w:rPr>
        <w:t xml:space="preserve"> slightly with each run.</w:t>
      </w:r>
      <w:r w:rsidR="009E61B7">
        <w:rPr>
          <w:rFonts w:cstheme="minorHAnsi"/>
        </w:rPr>
        <w:t xml:space="preserve"> There </w:t>
      </w:r>
      <w:r w:rsidR="00522AD9">
        <w:rPr>
          <w:rFonts w:cstheme="minorHAnsi"/>
        </w:rPr>
        <w:t>is no</w:t>
      </w:r>
      <w:r w:rsidR="009E61B7">
        <w:rPr>
          <w:rFonts w:cstheme="minorHAnsi"/>
        </w:rPr>
        <w:t xml:space="preserve"> doubt more advanced methods that may partition the data more effectively</w:t>
      </w:r>
      <w:r w:rsidR="00522AD9">
        <w:rPr>
          <w:rFonts w:cstheme="minorHAnsi"/>
        </w:rPr>
        <w:t xml:space="preserve"> exist.</w:t>
      </w:r>
      <w:r w:rsidR="000E5FBD">
        <w:rPr>
          <w:rFonts w:cstheme="minorHAnsi"/>
        </w:rPr>
        <w:t xml:space="preserve"> Despite these drawbacks and limitations, the three most appropriate </w:t>
      </w:r>
      <w:r w:rsidR="008721FF">
        <w:rPr>
          <w:rFonts w:cstheme="minorHAnsi"/>
        </w:rPr>
        <w:t>neighbourhoods identified in this study  should come as no surprise to frequent bar-goers.</w:t>
      </w:r>
    </w:p>
    <w:p w14:paraId="6E1A3572" w14:textId="4C60B77F" w:rsidR="00356AD4" w:rsidRDefault="00356AD4" w:rsidP="00356AD4">
      <w:pPr>
        <w:rPr>
          <w:rFonts w:cstheme="minorHAnsi"/>
        </w:rPr>
      </w:pPr>
    </w:p>
    <w:p w14:paraId="356C5EDA" w14:textId="197F9143" w:rsidR="00AF4C38" w:rsidRDefault="00AF4C38" w:rsidP="00356AD4">
      <w:pPr>
        <w:rPr>
          <w:rFonts w:cstheme="minorHAnsi"/>
        </w:rPr>
      </w:pPr>
    </w:p>
    <w:p w14:paraId="4DF4766E" w14:textId="3670318E" w:rsidR="00AF4C38" w:rsidRDefault="00AF4C38" w:rsidP="00356AD4">
      <w:pPr>
        <w:rPr>
          <w:rFonts w:cstheme="minorHAnsi"/>
        </w:rPr>
      </w:pPr>
    </w:p>
    <w:p w14:paraId="0929D507" w14:textId="24DE291D" w:rsidR="00AF4C38" w:rsidRDefault="00AF4C38" w:rsidP="00356AD4">
      <w:pPr>
        <w:rPr>
          <w:rFonts w:cstheme="minorHAnsi"/>
        </w:rPr>
      </w:pPr>
    </w:p>
    <w:p w14:paraId="79DC0085" w14:textId="080CD6FF" w:rsidR="00AF4C38" w:rsidRDefault="00AF4C38" w:rsidP="00356AD4">
      <w:pPr>
        <w:rPr>
          <w:rFonts w:cstheme="minorHAnsi"/>
        </w:rPr>
      </w:pPr>
    </w:p>
    <w:p w14:paraId="6FA09EAB" w14:textId="7FF40280" w:rsidR="00AF4C38" w:rsidRDefault="00AF4C38" w:rsidP="00356AD4">
      <w:pPr>
        <w:rPr>
          <w:rFonts w:cstheme="minorHAnsi"/>
        </w:rPr>
      </w:pPr>
    </w:p>
    <w:p w14:paraId="4F10D66B" w14:textId="53FEB2B1" w:rsidR="00AF4C38" w:rsidRDefault="00AF4C38" w:rsidP="00356AD4">
      <w:pPr>
        <w:rPr>
          <w:rFonts w:cstheme="minorHAnsi"/>
        </w:rPr>
      </w:pPr>
    </w:p>
    <w:p w14:paraId="6D1A18C0" w14:textId="1D345F89" w:rsidR="00AF4C38" w:rsidRDefault="00AF4C38" w:rsidP="00356AD4">
      <w:pPr>
        <w:rPr>
          <w:rFonts w:cstheme="minorHAnsi"/>
        </w:rPr>
      </w:pPr>
    </w:p>
    <w:p w14:paraId="7D41BFE4" w14:textId="5E6B85B6" w:rsidR="00AF4C38" w:rsidRDefault="00AF4C38" w:rsidP="00356AD4">
      <w:pPr>
        <w:rPr>
          <w:rFonts w:cstheme="minorHAnsi"/>
        </w:rPr>
      </w:pPr>
    </w:p>
    <w:p w14:paraId="5DF588EF" w14:textId="2F930F4B" w:rsidR="00AF4C38" w:rsidRDefault="00AF4C38" w:rsidP="00356AD4">
      <w:pPr>
        <w:rPr>
          <w:rFonts w:cstheme="minorHAnsi"/>
        </w:rPr>
      </w:pPr>
    </w:p>
    <w:p w14:paraId="37BE7B40" w14:textId="218B1946" w:rsidR="00AF4C38" w:rsidRDefault="00AF4C38" w:rsidP="00356AD4">
      <w:pPr>
        <w:rPr>
          <w:rFonts w:cstheme="minorHAnsi"/>
        </w:rPr>
      </w:pPr>
    </w:p>
    <w:p w14:paraId="70554FCB" w14:textId="13E315E3" w:rsidR="00AF4C38" w:rsidRDefault="00AF4C38" w:rsidP="00356AD4">
      <w:pPr>
        <w:rPr>
          <w:rFonts w:cstheme="minorHAnsi"/>
        </w:rPr>
      </w:pPr>
    </w:p>
    <w:p w14:paraId="09CB51C0" w14:textId="580BF3A3" w:rsidR="00AF4C38" w:rsidRDefault="00AF4C38" w:rsidP="00356AD4">
      <w:pPr>
        <w:rPr>
          <w:rFonts w:cstheme="minorHAnsi"/>
        </w:rPr>
      </w:pPr>
    </w:p>
    <w:p w14:paraId="5D8E9997" w14:textId="42A72CD7" w:rsidR="00AF4C38" w:rsidRDefault="00AF4C38" w:rsidP="00356AD4">
      <w:pPr>
        <w:rPr>
          <w:rFonts w:cstheme="minorHAnsi"/>
        </w:rPr>
      </w:pPr>
    </w:p>
    <w:p w14:paraId="22701F08" w14:textId="4263311A" w:rsidR="00AF4C38" w:rsidRDefault="00AF4C38" w:rsidP="00356AD4">
      <w:pPr>
        <w:rPr>
          <w:rFonts w:cstheme="minorHAnsi"/>
        </w:rPr>
      </w:pPr>
    </w:p>
    <w:p w14:paraId="725F78F3" w14:textId="53AFFF8E" w:rsidR="00AF4C38" w:rsidRDefault="00AF4C38" w:rsidP="00356AD4">
      <w:pPr>
        <w:rPr>
          <w:rFonts w:cstheme="minorHAnsi"/>
        </w:rPr>
      </w:pPr>
    </w:p>
    <w:p w14:paraId="21EBDF67" w14:textId="70E62CB6" w:rsidR="00AF4C38" w:rsidRDefault="00AF4C38" w:rsidP="00356AD4">
      <w:pPr>
        <w:rPr>
          <w:rFonts w:cstheme="minorHAnsi"/>
        </w:rPr>
      </w:pPr>
    </w:p>
    <w:p w14:paraId="494E2818" w14:textId="566502CD" w:rsidR="00AF4C38" w:rsidRDefault="00AF4C38" w:rsidP="00356AD4">
      <w:pPr>
        <w:rPr>
          <w:rFonts w:cstheme="minorHAnsi"/>
        </w:rPr>
      </w:pPr>
    </w:p>
    <w:p w14:paraId="7C294364" w14:textId="560B5A20" w:rsidR="00AF4C38" w:rsidRDefault="00AF4C38" w:rsidP="00356AD4">
      <w:pPr>
        <w:rPr>
          <w:rFonts w:cstheme="minorHAnsi"/>
        </w:rPr>
      </w:pPr>
    </w:p>
    <w:p w14:paraId="0C8D4EC7" w14:textId="2413D0E8" w:rsidR="00AF4C38" w:rsidRDefault="00AF4C38" w:rsidP="00356AD4">
      <w:pPr>
        <w:rPr>
          <w:rFonts w:cstheme="minorHAnsi"/>
        </w:rPr>
      </w:pPr>
    </w:p>
    <w:p w14:paraId="274218FE" w14:textId="2DC59168" w:rsidR="00AF4C38" w:rsidRDefault="00AF4C38" w:rsidP="00356AD4">
      <w:pPr>
        <w:rPr>
          <w:rFonts w:cstheme="minorHAnsi"/>
        </w:rPr>
      </w:pPr>
    </w:p>
    <w:p w14:paraId="0F68010D" w14:textId="23FD0107" w:rsidR="00AF4C38" w:rsidRDefault="00AF4C38" w:rsidP="00356AD4">
      <w:pPr>
        <w:rPr>
          <w:rFonts w:cstheme="minorHAnsi"/>
        </w:rPr>
      </w:pPr>
    </w:p>
    <w:p w14:paraId="3C1D30F3" w14:textId="46EBB816" w:rsidR="00AF4C38" w:rsidRDefault="00AF4C38" w:rsidP="00356AD4">
      <w:pPr>
        <w:rPr>
          <w:rFonts w:cstheme="minorHAnsi"/>
        </w:rPr>
      </w:pPr>
    </w:p>
    <w:p w14:paraId="5C020DB7" w14:textId="55D50AA2" w:rsidR="00AF4C38" w:rsidRDefault="00AF4C38" w:rsidP="00356AD4">
      <w:pPr>
        <w:rPr>
          <w:rFonts w:cstheme="minorHAnsi"/>
        </w:rPr>
      </w:pPr>
    </w:p>
    <w:p w14:paraId="6905CAEE" w14:textId="1E4703C0" w:rsidR="00AF4C38" w:rsidRDefault="00AF4C38" w:rsidP="00356AD4">
      <w:pPr>
        <w:rPr>
          <w:rFonts w:cstheme="minorHAnsi"/>
        </w:rPr>
      </w:pPr>
    </w:p>
    <w:p w14:paraId="256796D2" w14:textId="1211C75D" w:rsidR="00AF4C38" w:rsidRDefault="00AF4C38" w:rsidP="00356AD4">
      <w:pPr>
        <w:rPr>
          <w:rFonts w:cstheme="minorHAnsi"/>
        </w:rPr>
      </w:pPr>
    </w:p>
    <w:p w14:paraId="6D634B80" w14:textId="15545966" w:rsidR="00AF4C38" w:rsidRDefault="00AF4C38" w:rsidP="00356AD4">
      <w:pPr>
        <w:rPr>
          <w:rFonts w:cstheme="minorHAnsi"/>
        </w:rPr>
      </w:pPr>
    </w:p>
    <w:p w14:paraId="5FF6671C" w14:textId="77777777" w:rsidR="00AF4C38" w:rsidRDefault="00AF4C38" w:rsidP="00356AD4">
      <w:pPr>
        <w:rPr>
          <w:rFonts w:cstheme="minorHAnsi"/>
        </w:rPr>
      </w:pPr>
    </w:p>
    <w:p w14:paraId="2DCB6CA7" w14:textId="1121D037" w:rsidR="000B69A2" w:rsidRPr="000B69A2" w:rsidRDefault="000B69A2" w:rsidP="000B69A2">
      <w:pPr>
        <w:pStyle w:val="ListParagraph"/>
        <w:numPr>
          <w:ilvl w:val="0"/>
          <w:numId w:val="1"/>
        </w:numPr>
        <w:rPr>
          <w:rFonts w:ascii="Bell MT" w:hAnsi="Bell MT" w:cstheme="minorHAnsi"/>
          <w:b/>
          <w:bCs/>
          <w:sz w:val="36"/>
          <w:szCs w:val="36"/>
        </w:rPr>
      </w:pPr>
      <w:r w:rsidRPr="000B69A2">
        <w:rPr>
          <w:rFonts w:ascii="Bell MT" w:hAnsi="Bell MT" w:cstheme="minorHAnsi"/>
          <w:b/>
          <w:bCs/>
          <w:sz w:val="36"/>
          <w:szCs w:val="36"/>
        </w:rPr>
        <w:t>Conclusion</w:t>
      </w:r>
    </w:p>
    <w:p w14:paraId="593D911D" w14:textId="1459705F" w:rsidR="000B69A2" w:rsidRDefault="00BF6021" w:rsidP="000B69A2">
      <w:pPr>
        <w:rPr>
          <w:rFonts w:cstheme="minorHAnsi"/>
        </w:rPr>
      </w:pPr>
      <w:r>
        <w:rPr>
          <w:rFonts w:cstheme="minorHAnsi"/>
        </w:rPr>
        <w:t>To conclude, after clustering each post code within Inner London using the K-means clustering algorithm and venue geospatial data from Foursquare, three attractive candidates for opening up a cocktail bar were identified:</w:t>
      </w:r>
    </w:p>
    <w:p w14:paraId="2471C60E" w14:textId="77777777" w:rsidR="00BF6021" w:rsidRDefault="00BF6021" w:rsidP="00BF6021">
      <w:pPr>
        <w:pStyle w:val="ListParagraph"/>
        <w:numPr>
          <w:ilvl w:val="0"/>
          <w:numId w:val="3"/>
        </w:numPr>
        <w:jc w:val="both"/>
        <w:rPr>
          <w:rFonts w:cstheme="minorHAnsi"/>
        </w:rPr>
      </w:pPr>
      <w:r>
        <w:rPr>
          <w:rFonts w:cstheme="minorHAnsi"/>
        </w:rPr>
        <w:t>Bloomsbury</w:t>
      </w:r>
    </w:p>
    <w:p w14:paraId="3BC7CB7F" w14:textId="77777777" w:rsidR="00BF6021" w:rsidRDefault="00BF6021" w:rsidP="00BF6021">
      <w:pPr>
        <w:pStyle w:val="ListParagraph"/>
        <w:numPr>
          <w:ilvl w:val="0"/>
          <w:numId w:val="3"/>
        </w:numPr>
        <w:jc w:val="both"/>
        <w:rPr>
          <w:rFonts w:cstheme="minorHAnsi"/>
        </w:rPr>
      </w:pPr>
      <w:r>
        <w:rPr>
          <w:rFonts w:cstheme="minorHAnsi"/>
        </w:rPr>
        <w:t>Covent Garden</w:t>
      </w:r>
    </w:p>
    <w:p w14:paraId="7AD69AC1" w14:textId="4638B62B" w:rsidR="00BF6021" w:rsidRDefault="00BF6021" w:rsidP="00BF6021">
      <w:pPr>
        <w:pStyle w:val="ListParagraph"/>
        <w:numPr>
          <w:ilvl w:val="0"/>
          <w:numId w:val="3"/>
        </w:numPr>
        <w:jc w:val="both"/>
        <w:rPr>
          <w:rFonts w:cstheme="minorHAnsi"/>
        </w:rPr>
      </w:pPr>
      <w:r>
        <w:rPr>
          <w:rFonts w:cstheme="minorHAnsi"/>
        </w:rPr>
        <w:t>Moorgate</w:t>
      </w:r>
    </w:p>
    <w:p w14:paraId="08B1584E" w14:textId="3483286B" w:rsidR="00BF6021" w:rsidRPr="00BF6021" w:rsidRDefault="00BF6021" w:rsidP="00BF6021">
      <w:pPr>
        <w:jc w:val="both"/>
        <w:rPr>
          <w:rFonts w:cstheme="minorHAnsi"/>
        </w:rPr>
      </w:pPr>
      <w:r>
        <w:rPr>
          <w:rFonts w:cstheme="minorHAnsi"/>
        </w:rPr>
        <w:t xml:space="preserve">With Moorgate </w:t>
      </w:r>
      <w:r w:rsidR="00946C93">
        <w:rPr>
          <w:rFonts w:cstheme="minorHAnsi"/>
        </w:rPr>
        <w:t xml:space="preserve">(EC2) </w:t>
      </w:r>
      <w:r>
        <w:rPr>
          <w:rFonts w:cstheme="minorHAnsi"/>
        </w:rPr>
        <w:t>being recommended as the top candidate in which to open a new cocktail bar</w:t>
      </w:r>
      <w:r w:rsidR="00FB44F3">
        <w:rPr>
          <w:rFonts w:cstheme="minorHAnsi"/>
        </w:rPr>
        <w:t>, due to having the highest proportion of such venues in the area</w:t>
      </w:r>
      <w:r w:rsidR="00C36A9F">
        <w:rPr>
          <w:rFonts w:cstheme="minorHAnsi"/>
        </w:rPr>
        <w:t xml:space="preserve"> – </w:t>
      </w:r>
      <w:r w:rsidR="00F85780">
        <w:rPr>
          <w:rFonts w:cstheme="minorHAnsi"/>
        </w:rPr>
        <w:t>bottom’s up.</w:t>
      </w:r>
      <w:r>
        <w:rPr>
          <w:rFonts w:cstheme="minorHAnsi"/>
        </w:rPr>
        <w:t xml:space="preserve"> </w:t>
      </w:r>
      <w:bookmarkStart w:id="0" w:name="_GoBack"/>
      <w:bookmarkEnd w:id="0"/>
    </w:p>
    <w:p w14:paraId="16BDE9F8" w14:textId="77777777" w:rsidR="00BF6021" w:rsidRPr="000B69A2" w:rsidRDefault="00BF6021" w:rsidP="000B69A2">
      <w:pPr>
        <w:rPr>
          <w:rFonts w:cstheme="minorHAnsi"/>
        </w:rPr>
      </w:pPr>
    </w:p>
    <w:sectPr w:rsidR="00BF6021" w:rsidRPr="000B69A2" w:rsidSect="001714D0">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437D3"/>
    <w:multiLevelType w:val="hybridMultilevel"/>
    <w:tmpl w:val="A10A9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830AF7"/>
    <w:multiLevelType w:val="multilevel"/>
    <w:tmpl w:val="290E5D2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773D2E61"/>
    <w:multiLevelType w:val="hybridMultilevel"/>
    <w:tmpl w:val="8A043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893"/>
    <w:rsid w:val="00001BCB"/>
    <w:rsid w:val="000B69A2"/>
    <w:rsid w:val="000C6288"/>
    <w:rsid w:val="000E1A9E"/>
    <w:rsid w:val="000E5FBD"/>
    <w:rsid w:val="00115850"/>
    <w:rsid w:val="0014406A"/>
    <w:rsid w:val="001714D0"/>
    <w:rsid w:val="00180602"/>
    <w:rsid w:val="001B2633"/>
    <w:rsid w:val="001B307C"/>
    <w:rsid w:val="002261E9"/>
    <w:rsid w:val="00276172"/>
    <w:rsid w:val="002D06C0"/>
    <w:rsid w:val="002E0DF3"/>
    <w:rsid w:val="002E52AC"/>
    <w:rsid w:val="002F65DF"/>
    <w:rsid w:val="00356AD4"/>
    <w:rsid w:val="003573A3"/>
    <w:rsid w:val="003A229B"/>
    <w:rsid w:val="003C1A48"/>
    <w:rsid w:val="003F0415"/>
    <w:rsid w:val="0041319C"/>
    <w:rsid w:val="004430B3"/>
    <w:rsid w:val="00452C31"/>
    <w:rsid w:val="004652C2"/>
    <w:rsid w:val="00472325"/>
    <w:rsid w:val="004C2DE0"/>
    <w:rsid w:val="004F6059"/>
    <w:rsid w:val="004F7F29"/>
    <w:rsid w:val="00522AD9"/>
    <w:rsid w:val="00565433"/>
    <w:rsid w:val="00565522"/>
    <w:rsid w:val="005F7256"/>
    <w:rsid w:val="00637469"/>
    <w:rsid w:val="00641F07"/>
    <w:rsid w:val="00643B2B"/>
    <w:rsid w:val="006465A9"/>
    <w:rsid w:val="00653810"/>
    <w:rsid w:val="00665A7C"/>
    <w:rsid w:val="006C43C5"/>
    <w:rsid w:val="00704302"/>
    <w:rsid w:val="007366A7"/>
    <w:rsid w:val="007B10C4"/>
    <w:rsid w:val="007C4CDD"/>
    <w:rsid w:val="007F10D3"/>
    <w:rsid w:val="00823080"/>
    <w:rsid w:val="00850F1B"/>
    <w:rsid w:val="008721FF"/>
    <w:rsid w:val="00875B7E"/>
    <w:rsid w:val="0088164F"/>
    <w:rsid w:val="008D2616"/>
    <w:rsid w:val="00902E69"/>
    <w:rsid w:val="00937EC4"/>
    <w:rsid w:val="0094195C"/>
    <w:rsid w:val="00946C93"/>
    <w:rsid w:val="00987CC0"/>
    <w:rsid w:val="009C6283"/>
    <w:rsid w:val="009E61B7"/>
    <w:rsid w:val="00A345B7"/>
    <w:rsid w:val="00A50BB8"/>
    <w:rsid w:val="00A66893"/>
    <w:rsid w:val="00AA76B5"/>
    <w:rsid w:val="00AA7ED5"/>
    <w:rsid w:val="00AB308B"/>
    <w:rsid w:val="00AB4DFF"/>
    <w:rsid w:val="00AF19D5"/>
    <w:rsid w:val="00AF4C38"/>
    <w:rsid w:val="00B50FA4"/>
    <w:rsid w:val="00B51072"/>
    <w:rsid w:val="00B5716C"/>
    <w:rsid w:val="00B901DF"/>
    <w:rsid w:val="00BB7C30"/>
    <w:rsid w:val="00BE6A6A"/>
    <w:rsid w:val="00BF6021"/>
    <w:rsid w:val="00C36A9F"/>
    <w:rsid w:val="00C612B1"/>
    <w:rsid w:val="00C81289"/>
    <w:rsid w:val="00C94897"/>
    <w:rsid w:val="00CB3745"/>
    <w:rsid w:val="00CC63A5"/>
    <w:rsid w:val="00D04491"/>
    <w:rsid w:val="00D25CEA"/>
    <w:rsid w:val="00D45454"/>
    <w:rsid w:val="00D8314A"/>
    <w:rsid w:val="00D96C6C"/>
    <w:rsid w:val="00D97DA4"/>
    <w:rsid w:val="00DD4219"/>
    <w:rsid w:val="00E46259"/>
    <w:rsid w:val="00E81121"/>
    <w:rsid w:val="00EA143E"/>
    <w:rsid w:val="00ED367E"/>
    <w:rsid w:val="00EF3E8A"/>
    <w:rsid w:val="00F420BB"/>
    <w:rsid w:val="00F54048"/>
    <w:rsid w:val="00F81A61"/>
    <w:rsid w:val="00F85780"/>
    <w:rsid w:val="00FB44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CE8B5"/>
  <w15:chartTrackingRefBased/>
  <w15:docId w15:val="{8D7E947E-633C-49DB-B320-74BEBF3EF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65A9"/>
    <w:pPr>
      <w:ind w:left="720"/>
      <w:contextualSpacing/>
    </w:pPr>
  </w:style>
  <w:style w:type="character" w:styleId="PlaceholderText">
    <w:name w:val="Placeholder Text"/>
    <w:basedOn w:val="DefaultParagraphFont"/>
    <w:uiPriority w:val="99"/>
    <w:semiHidden/>
    <w:rsid w:val="003573A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10</Pages>
  <Words>1294</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Dulius, Daumantas</dc:creator>
  <cp:keywords/>
  <dc:description/>
  <cp:lastModifiedBy>Dulius, Daumantas</cp:lastModifiedBy>
  <cp:revision>117</cp:revision>
  <dcterms:created xsi:type="dcterms:W3CDTF">2021-01-31T22:35:00Z</dcterms:created>
  <dcterms:modified xsi:type="dcterms:W3CDTF">2021-02-01T15:27:00Z</dcterms:modified>
</cp:coreProperties>
</file>