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7E78E" w14:textId="77777777" w:rsidR="00B342D7" w:rsidRPr="00F9379C" w:rsidRDefault="00B342D7" w:rsidP="00B342D7">
      <w:pPr>
        <w:pStyle w:val="NormalWeb"/>
        <w:spacing w:before="0" w:beforeAutospacing="0" w:after="120" w:afterAutospacing="0"/>
        <w:jc w:val="center"/>
        <w:rPr>
          <w:rFonts w:ascii="Verdana" w:hAnsi="Verdana"/>
          <w:color w:val="000000"/>
          <w:sz w:val="18"/>
          <w:szCs w:val="18"/>
        </w:rPr>
      </w:pPr>
      <w:r w:rsidRPr="00F9379C">
        <w:rPr>
          <w:rFonts w:ascii="Verdana" w:hAnsi="Verdana"/>
          <w:b/>
          <w:bCs/>
          <w:color w:val="000000"/>
          <w:sz w:val="18"/>
          <w:szCs w:val="18"/>
        </w:rPr>
        <w:t>Smarthinking Tutor Response Form</w:t>
      </w:r>
    </w:p>
    <w:p w14:paraId="0D4AE8B0"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Your tutor has written overview comments about your essay in the form below. Your tutor has also embedded comments </w:t>
      </w:r>
      <w:r w:rsidRPr="00F9379C">
        <w:rPr>
          <w:rFonts w:ascii="Verdana" w:hAnsi="Verdana"/>
          <w:b/>
          <w:bCs/>
          <w:color w:val="000000"/>
          <w:sz w:val="18"/>
          <w:szCs w:val="18"/>
        </w:rPr>
        <w:t>[in bold and in brackets]</w:t>
      </w:r>
      <w:r w:rsidRPr="00F9379C">
        <w:rPr>
          <w:rFonts w:ascii="Verdana" w:hAnsi="Verdana"/>
          <w:color w:val="000000"/>
          <w:sz w:val="18"/>
          <w:szCs w:val="18"/>
        </w:rPr>
        <w:t> within your essay. Thank you for choosing Smarthinking to help you improve your writing!</w:t>
      </w:r>
    </w:p>
    <w:p w14:paraId="0DCD60F6" w14:textId="79A0B7E5"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Hello</w:t>
      </w:r>
      <w:r w:rsidRPr="00F9379C">
        <w:rPr>
          <w:rFonts w:ascii="Verdana" w:hAnsi="Verdana"/>
          <w:color w:val="000000"/>
          <w:sz w:val="18"/>
          <w:szCs w:val="18"/>
        </w:rPr>
        <w:t>, Damian</w:t>
      </w:r>
      <w:r w:rsidRPr="00F9379C">
        <w:rPr>
          <w:rFonts w:ascii="Verdana" w:hAnsi="Verdana"/>
          <w:color w:val="000000"/>
          <w:sz w:val="18"/>
          <w:szCs w:val="18"/>
        </w:rPr>
        <w:t>!</w:t>
      </w:r>
      <w:r w:rsidRPr="00F9379C">
        <w:rPr>
          <w:rFonts w:ascii="Verdana" w:hAnsi="Verdana"/>
          <w:color w:val="000000"/>
          <w:sz w:val="18"/>
          <w:szCs w:val="18"/>
        </w:rPr>
        <w:t xml:space="preserve"> I am Melvin M., and</w:t>
      </w:r>
      <w:r w:rsidRPr="00F9379C">
        <w:rPr>
          <w:rFonts w:ascii="Verdana" w:hAnsi="Verdana"/>
          <w:color w:val="000000"/>
          <w:sz w:val="18"/>
          <w:szCs w:val="18"/>
        </w:rPr>
        <w:t xml:space="preserve"> I look forward to working with you on this </w:t>
      </w:r>
      <w:r w:rsidRPr="00F9379C">
        <w:rPr>
          <w:rFonts w:ascii="Verdana" w:hAnsi="Verdana"/>
          <w:b/>
          <w:bCs/>
          <w:color w:val="000000"/>
          <w:sz w:val="18"/>
          <w:szCs w:val="18"/>
        </w:rPr>
        <w:t>Grammar and Documentation Review </w:t>
      </w:r>
      <w:r w:rsidRPr="00F9379C">
        <w:rPr>
          <w:rFonts w:ascii="Verdana" w:hAnsi="Verdana"/>
          <w:color w:val="000000"/>
          <w:sz w:val="18"/>
          <w:szCs w:val="18"/>
        </w:rPr>
        <w:t>to improve your writing today. Let's get started!</w:t>
      </w:r>
    </w:p>
    <w:p w14:paraId="63472A9D"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b/>
          <w:bCs/>
          <w:color w:val="000000"/>
          <w:sz w:val="18"/>
          <w:szCs w:val="18"/>
        </w:rPr>
        <w:t>*Writing Strength:</w:t>
      </w:r>
    </w:p>
    <w:p w14:paraId="312835CE" w14:textId="6B75159F" w:rsidR="00B342D7" w:rsidRPr="00F9379C" w:rsidRDefault="00B513A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You use transitional devices in some sentences in your analysis. For example, you write:</w:t>
      </w:r>
    </w:p>
    <w:p w14:paraId="274A60EC" w14:textId="01B9E978" w:rsidR="00B513A7" w:rsidRPr="00F9379C" w:rsidRDefault="00B513A7" w:rsidP="00B513A7">
      <w:pPr>
        <w:pStyle w:val="NormalWeb"/>
        <w:spacing w:before="0" w:beforeAutospacing="0" w:after="120" w:afterAutospacing="0"/>
        <w:ind w:left="720"/>
        <w:rPr>
          <w:rFonts w:ascii="Verdana" w:hAnsi="Verdana"/>
          <w:color w:val="000000"/>
          <w:sz w:val="18"/>
          <w:szCs w:val="18"/>
        </w:rPr>
      </w:pPr>
      <w:r w:rsidRPr="00F9379C">
        <w:rPr>
          <w:rFonts w:ascii="Verdana" w:hAnsi="Verdana"/>
          <w:color w:val="000000"/>
          <w:sz w:val="18"/>
          <w:szCs w:val="18"/>
        </w:rPr>
        <w:t>In contrast to their research, we explore the development of an information driven wave pre-news release and test the confirmation of the tendency on post-news release.</w:t>
      </w:r>
    </w:p>
    <w:p w14:paraId="05CB7771" w14:textId="577EC0E8" w:rsidR="00B513A7" w:rsidRPr="00F9379C" w:rsidRDefault="00B513A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Here, you write “In contrast,” and this phrase helps readers know that you state a contrasting idea in your sentence. Well done, Damian!</w:t>
      </w:r>
    </w:p>
    <w:p w14:paraId="49E2F554"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b/>
          <w:bCs/>
          <w:color w:val="000000"/>
          <w:sz w:val="18"/>
          <w:szCs w:val="18"/>
        </w:rPr>
        <w:t>Sentence Structure:</w:t>
      </w:r>
    </w:p>
    <w:p w14:paraId="2B0ADA0E" w14:textId="6FC90C2B" w:rsidR="00191A36" w:rsidRPr="00191A36" w:rsidRDefault="00191A36" w:rsidP="00191A36">
      <w:pPr>
        <w:spacing w:after="120" w:line="240" w:lineRule="auto"/>
        <w:rPr>
          <w:rFonts w:ascii="Verdana" w:eastAsia="Calibri" w:hAnsi="Verdana" w:cs="Times New Roman"/>
          <w:sz w:val="18"/>
          <w:szCs w:val="18"/>
        </w:rPr>
      </w:pPr>
      <w:r w:rsidRPr="00191A36">
        <w:rPr>
          <w:rFonts w:ascii="Verdana" w:eastAsia="Calibri" w:hAnsi="Verdana" w:cs="Times New Roman"/>
          <w:sz w:val="18"/>
          <w:szCs w:val="18"/>
        </w:rPr>
        <w:t xml:space="preserve">You write pronouns that do not have clear antecedents in some sentences in your </w:t>
      </w:r>
      <w:r w:rsidR="00F644AF" w:rsidRPr="00F9379C">
        <w:rPr>
          <w:rFonts w:ascii="Verdana" w:eastAsia="Calibri" w:hAnsi="Verdana" w:cs="Times New Roman"/>
          <w:sz w:val="18"/>
          <w:szCs w:val="18"/>
        </w:rPr>
        <w:t>background analysis.</w:t>
      </w:r>
      <w:r w:rsidRPr="00191A36">
        <w:rPr>
          <w:rFonts w:ascii="Verdana" w:eastAsia="Calibri" w:hAnsi="Verdana" w:cs="Times New Roman"/>
          <w:sz w:val="18"/>
          <w:szCs w:val="18"/>
        </w:rPr>
        <w:t xml:space="preserve"> </w:t>
      </w:r>
      <w:r w:rsidR="00F0521C" w:rsidRPr="00F9379C">
        <w:rPr>
          <w:rFonts w:ascii="Verdana" w:eastAsia="Calibri" w:hAnsi="Verdana" w:cs="Times New Roman"/>
          <w:sz w:val="18"/>
          <w:szCs w:val="18"/>
        </w:rPr>
        <w:t>Here is an example from the second paragraph of Section 2:</w:t>
      </w:r>
    </w:p>
    <w:p w14:paraId="5A5C1FD4" w14:textId="3EF10FA5" w:rsidR="00191A36" w:rsidRPr="00191A36" w:rsidRDefault="00F0521C" w:rsidP="00191A36">
      <w:pPr>
        <w:spacing w:after="120" w:line="240" w:lineRule="auto"/>
        <w:ind w:left="720"/>
        <w:rPr>
          <w:rFonts w:ascii="Verdana" w:eastAsia="Calibri" w:hAnsi="Verdana" w:cs="Times New Roman"/>
          <w:sz w:val="18"/>
          <w:szCs w:val="18"/>
        </w:rPr>
      </w:pPr>
      <w:r w:rsidRPr="00F9379C">
        <w:rPr>
          <w:rFonts w:ascii="Verdana" w:eastAsia="Calibri" w:hAnsi="Verdana" w:cs="Times New Roman"/>
          <w:sz w:val="18"/>
          <w:szCs w:val="18"/>
        </w:rPr>
        <w:t xml:space="preserve">To do that, </w:t>
      </w:r>
      <w:r w:rsidRPr="00F9379C">
        <w:rPr>
          <w:rFonts w:ascii="Verdana" w:eastAsia="Calibri" w:hAnsi="Verdana" w:cs="Times New Roman"/>
          <w:b/>
          <w:sz w:val="18"/>
          <w:szCs w:val="18"/>
        </w:rPr>
        <w:t>they</w:t>
      </w:r>
      <w:r w:rsidRPr="00F9379C">
        <w:rPr>
          <w:rFonts w:ascii="Verdana" w:eastAsia="Calibri" w:hAnsi="Verdana" w:cs="Times New Roman"/>
          <w:sz w:val="18"/>
          <w:szCs w:val="18"/>
        </w:rPr>
        <w:t xml:space="preserve"> implement </w:t>
      </w:r>
      <w:r w:rsidRPr="00F9379C">
        <w:rPr>
          <w:rFonts w:ascii="Verdana" w:eastAsia="Calibri" w:hAnsi="Verdana" w:cs="Times New Roman"/>
          <w:i/>
          <w:iCs/>
          <w:sz w:val="18"/>
          <w:szCs w:val="18"/>
        </w:rPr>
        <w:t xml:space="preserve">support vector machines (SVM), </w:t>
      </w:r>
      <w:r w:rsidRPr="00F9379C">
        <w:rPr>
          <w:rFonts w:ascii="Verdana" w:eastAsia="Calibri" w:hAnsi="Verdana" w:cs="Times New Roman"/>
          <w:sz w:val="18"/>
          <w:szCs w:val="18"/>
        </w:rPr>
        <w:t>to classify the tendency,</w:t>
      </w:r>
      <w:r w:rsidRPr="00F9379C">
        <w:rPr>
          <w:rFonts w:ascii="Verdana" w:eastAsia="Calibri" w:hAnsi="Verdana" w:cs="Times New Roman"/>
          <w:i/>
          <w:iCs/>
          <w:sz w:val="18"/>
          <w:szCs w:val="18"/>
        </w:rPr>
        <w:t xml:space="preserve"> </w:t>
      </w:r>
      <w:r w:rsidRPr="00F9379C">
        <w:rPr>
          <w:rFonts w:ascii="Verdana" w:eastAsia="Calibri" w:hAnsi="Verdana" w:cs="Times New Roman"/>
          <w:sz w:val="18"/>
          <w:szCs w:val="18"/>
        </w:rPr>
        <w:t xml:space="preserve">using </w:t>
      </w:r>
      <w:r w:rsidRPr="00F9379C">
        <w:rPr>
          <w:rFonts w:ascii="Verdana" w:eastAsia="Calibri" w:hAnsi="Verdana" w:cs="Times New Roman"/>
          <w:i/>
          <w:iCs/>
          <w:sz w:val="18"/>
          <w:szCs w:val="18"/>
        </w:rPr>
        <w:t xml:space="preserve">text </w:t>
      </w:r>
      <w:proofErr w:type="gramStart"/>
      <w:r w:rsidRPr="00F9379C">
        <w:rPr>
          <w:rFonts w:ascii="Verdana" w:eastAsia="Calibri" w:hAnsi="Verdana" w:cs="Times New Roman"/>
          <w:i/>
          <w:iCs/>
          <w:sz w:val="18"/>
          <w:szCs w:val="18"/>
        </w:rPr>
        <w:t>Mining</w:t>
      </w:r>
      <w:proofErr w:type="gramEnd"/>
      <w:r w:rsidRPr="00F9379C">
        <w:rPr>
          <w:rFonts w:ascii="Verdana" w:eastAsia="Calibri" w:hAnsi="Verdana" w:cs="Times New Roman"/>
          <w:i/>
          <w:iCs/>
          <w:sz w:val="18"/>
          <w:szCs w:val="18"/>
        </w:rPr>
        <w:t xml:space="preserve"> </w:t>
      </w:r>
      <w:r w:rsidRPr="00F9379C">
        <w:rPr>
          <w:rFonts w:ascii="Verdana" w:eastAsia="Calibri" w:hAnsi="Verdana" w:cs="Times New Roman"/>
          <w:sz w:val="18"/>
          <w:szCs w:val="18"/>
        </w:rPr>
        <w:t>on online news, their respective comments, and stock market data.</w:t>
      </w:r>
    </w:p>
    <w:p w14:paraId="1B3DF291" w14:textId="386CB532" w:rsidR="00191A36" w:rsidRPr="00191A36" w:rsidRDefault="00191A36" w:rsidP="00191A36">
      <w:pPr>
        <w:spacing w:after="120" w:line="240" w:lineRule="auto"/>
        <w:rPr>
          <w:rFonts w:ascii="Verdana" w:eastAsia="Calibri" w:hAnsi="Verdana" w:cs="Times New Roman"/>
          <w:sz w:val="18"/>
          <w:szCs w:val="18"/>
        </w:rPr>
      </w:pPr>
      <w:r w:rsidRPr="00191A36">
        <w:rPr>
          <w:rFonts w:ascii="Verdana" w:eastAsia="Calibri" w:hAnsi="Verdana" w:cs="Times New Roman"/>
          <w:sz w:val="18"/>
          <w:szCs w:val="18"/>
        </w:rPr>
        <w:t xml:space="preserve">Here, you write the pronoun </w:t>
      </w:r>
      <w:r w:rsidR="00F644AF" w:rsidRPr="00F9379C">
        <w:rPr>
          <w:rFonts w:ascii="Verdana" w:eastAsia="Calibri" w:hAnsi="Verdana" w:cs="Times New Roman"/>
          <w:sz w:val="18"/>
          <w:szCs w:val="18"/>
        </w:rPr>
        <w:t>“they,”</w:t>
      </w:r>
      <w:r w:rsidRPr="00191A36">
        <w:rPr>
          <w:rFonts w:ascii="Verdana" w:eastAsia="Calibri" w:hAnsi="Verdana" w:cs="Times New Roman"/>
          <w:sz w:val="18"/>
          <w:szCs w:val="18"/>
        </w:rPr>
        <w:t xml:space="preserve"> but this pronoun does not have a clear antecedent. As a result, readers will not know what the pronoun </w:t>
      </w:r>
      <w:r w:rsidR="00F3680F" w:rsidRPr="00F9379C">
        <w:rPr>
          <w:rFonts w:ascii="Verdana" w:eastAsia="Calibri" w:hAnsi="Verdana" w:cs="Times New Roman"/>
          <w:sz w:val="18"/>
          <w:szCs w:val="18"/>
        </w:rPr>
        <w:t>“they”</w:t>
      </w:r>
      <w:r w:rsidRPr="00191A36">
        <w:rPr>
          <w:rFonts w:ascii="Verdana" w:eastAsia="Calibri" w:hAnsi="Verdana" w:cs="Times New Roman"/>
          <w:sz w:val="18"/>
          <w:szCs w:val="18"/>
        </w:rPr>
        <w:t xml:space="preserve"> tries to replace. When you write a pronoun, you must make sure that it has an antecedent (a noun or another pronoun). To improve your sentence, you can change the pronoun </w:t>
      </w:r>
      <w:r w:rsidR="00445D2C" w:rsidRPr="00F9379C">
        <w:rPr>
          <w:rFonts w:ascii="Verdana" w:eastAsia="Calibri" w:hAnsi="Verdana" w:cs="Times New Roman"/>
          <w:sz w:val="18"/>
          <w:szCs w:val="18"/>
        </w:rPr>
        <w:t>“they”</w:t>
      </w:r>
      <w:r w:rsidRPr="00191A36">
        <w:rPr>
          <w:rFonts w:ascii="Verdana" w:eastAsia="Calibri" w:hAnsi="Verdana" w:cs="Times New Roman"/>
          <w:sz w:val="18"/>
          <w:szCs w:val="18"/>
        </w:rPr>
        <w:t xml:space="preserve"> to the antecedent being replaced. Compare these examples:</w:t>
      </w:r>
    </w:p>
    <w:p w14:paraId="328F6364" w14:textId="10F7A77A" w:rsidR="00191A36" w:rsidRPr="00191A36" w:rsidRDefault="00191A36" w:rsidP="00191A36">
      <w:pPr>
        <w:spacing w:after="120" w:line="240" w:lineRule="auto"/>
        <w:ind w:left="720"/>
        <w:rPr>
          <w:rFonts w:ascii="Verdana" w:eastAsia="Calibri" w:hAnsi="Verdana" w:cs="Times New Roman"/>
          <w:sz w:val="18"/>
          <w:szCs w:val="18"/>
        </w:rPr>
      </w:pPr>
      <w:r w:rsidRPr="00191A36">
        <w:rPr>
          <w:rFonts w:ascii="Verdana" w:eastAsia="Calibri" w:hAnsi="Verdana" w:cs="Times New Roman"/>
          <w:sz w:val="18"/>
          <w:szCs w:val="18"/>
          <w:u w:val="single"/>
        </w:rPr>
        <w:t>Unclear antecedent</w:t>
      </w:r>
      <w:r w:rsidRPr="00191A36">
        <w:rPr>
          <w:rFonts w:ascii="Verdana" w:eastAsia="Calibri" w:hAnsi="Verdana" w:cs="Times New Roman"/>
          <w:sz w:val="18"/>
          <w:szCs w:val="18"/>
        </w:rPr>
        <w:t xml:space="preserve">: </w:t>
      </w:r>
      <w:r w:rsidR="00445D2C" w:rsidRPr="00F9379C">
        <w:rPr>
          <w:rFonts w:ascii="Verdana" w:eastAsia="Calibri" w:hAnsi="Verdana" w:cs="Times New Roman"/>
          <w:sz w:val="18"/>
          <w:szCs w:val="18"/>
        </w:rPr>
        <w:t>To do that, they used different methods so that their data would be valid.</w:t>
      </w:r>
    </w:p>
    <w:p w14:paraId="41E4CE71" w14:textId="36178FFC" w:rsidR="00191A36" w:rsidRPr="00191A36" w:rsidRDefault="00191A36" w:rsidP="00191A36">
      <w:pPr>
        <w:spacing w:after="120" w:line="240" w:lineRule="auto"/>
        <w:ind w:left="720"/>
        <w:rPr>
          <w:rFonts w:ascii="Verdana" w:eastAsia="Calibri" w:hAnsi="Verdana" w:cs="Times New Roman"/>
          <w:sz w:val="18"/>
          <w:szCs w:val="18"/>
        </w:rPr>
      </w:pPr>
      <w:r w:rsidRPr="00191A36">
        <w:rPr>
          <w:rFonts w:ascii="Verdana" w:eastAsia="Calibri" w:hAnsi="Verdana" w:cs="Times New Roman"/>
          <w:sz w:val="18"/>
          <w:szCs w:val="18"/>
          <w:u w:val="single"/>
        </w:rPr>
        <w:t>Revised</w:t>
      </w:r>
      <w:r w:rsidRPr="00191A36">
        <w:rPr>
          <w:rFonts w:ascii="Verdana" w:eastAsia="Calibri" w:hAnsi="Verdana" w:cs="Times New Roman"/>
          <w:sz w:val="18"/>
          <w:szCs w:val="18"/>
        </w:rPr>
        <w:t xml:space="preserve">: </w:t>
      </w:r>
      <w:r w:rsidR="00445D2C" w:rsidRPr="00F9379C">
        <w:rPr>
          <w:rFonts w:ascii="Verdana" w:eastAsia="Calibri" w:hAnsi="Verdana" w:cs="Times New Roman"/>
          <w:sz w:val="18"/>
          <w:szCs w:val="18"/>
        </w:rPr>
        <w:t xml:space="preserve">To do that, </w:t>
      </w:r>
      <w:r w:rsidR="00445D2C" w:rsidRPr="00F9379C">
        <w:rPr>
          <w:rFonts w:ascii="Verdana" w:eastAsia="Calibri" w:hAnsi="Verdana" w:cs="Times New Roman"/>
          <w:sz w:val="18"/>
          <w:szCs w:val="18"/>
        </w:rPr>
        <w:t>the researchers</w:t>
      </w:r>
      <w:r w:rsidR="00445D2C" w:rsidRPr="00F9379C">
        <w:rPr>
          <w:rFonts w:ascii="Verdana" w:eastAsia="Calibri" w:hAnsi="Verdana" w:cs="Times New Roman"/>
          <w:sz w:val="18"/>
          <w:szCs w:val="18"/>
        </w:rPr>
        <w:t xml:space="preserve"> used different methods so that their data would be valid.</w:t>
      </w:r>
    </w:p>
    <w:p w14:paraId="19DFE125" w14:textId="1D91EED0" w:rsidR="00B342D7" w:rsidRPr="00F9379C" w:rsidRDefault="00191A36" w:rsidP="00191A36">
      <w:pPr>
        <w:pStyle w:val="NormalWeb"/>
        <w:spacing w:before="0" w:beforeAutospacing="0" w:after="120" w:afterAutospacing="0"/>
        <w:rPr>
          <w:rFonts w:ascii="Verdana" w:hAnsi="Verdana"/>
          <w:color w:val="000000"/>
          <w:sz w:val="18"/>
          <w:szCs w:val="18"/>
        </w:rPr>
      </w:pPr>
      <w:r w:rsidRPr="00F9379C">
        <w:rPr>
          <w:rFonts w:ascii="Verdana" w:eastAsia="Calibri" w:hAnsi="Verdana"/>
          <w:sz w:val="18"/>
          <w:szCs w:val="18"/>
        </w:rPr>
        <w:t xml:space="preserve">In the first example, I have an unclear pronoun reference because the pronoun </w:t>
      </w:r>
      <w:r w:rsidR="00445D2C" w:rsidRPr="00F9379C">
        <w:rPr>
          <w:rFonts w:ascii="Verdana" w:eastAsia="Calibri" w:hAnsi="Verdana"/>
          <w:sz w:val="18"/>
          <w:szCs w:val="18"/>
        </w:rPr>
        <w:t>“they”</w:t>
      </w:r>
      <w:r w:rsidRPr="00F9379C">
        <w:rPr>
          <w:rFonts w:ascii="Verdana" w:eastAsia="Calibri" w:hAnsi="Verdana"/>
          <w:sz w:val="18"/>
          <w:szCs w:val="18"/>
        </w:rPr>
        <w:t xml:space="preserve"> does not have an antecedent. In the other example, I change the pronoun </w:t>
      </w:r>
      <w:r w:rsidR="00445D2C" w:rsidRPr="00F9379C">
        <w:rPr>
          <w:rFonts w:ascii="Verdana" w:eastAsia="Calibri" w:hAnsi="Verdana"/>
          <w:sz w:val="18"/>
          <w:szCs w:val="18"/>
        </w:rPr>
        <w:t>“they”</w:t>
      </w:r>
      <w:r w:rsidRPr="00F9379C">
        <w:rPr>
          <w:rFonts w:ascii="Verdana" w:eastAsia="Calibri" w:hAnsi="Verdana"/>
          <w:sz w:val="18"/>
          <w:szCs w:val="18"/>
        </w:rPr>
        <w:t xml:space="preserve"> to the antecedent being replaced, which is </w:t>
      </w:r>
      <w:r w:rsidR="00445D2C" w:rsidRPr="00F9379C">
        <w:rPr>
          <w:rFonts w:ascii="Verdana" w:eastAsia="Calibri" w:hAnsi="Verdana"/>
          <w:sz w:val="18"/>
          <w:szCs w:val="18"/>
        </w:rPr>
        <w:t>“the researchers,”</w:t>
      </w:r>
      <w:r w:rsidRPr="00F9379C">
        <w:rPr>
          <w:rFonts w:ascii="Verdana" w:eastAsia="Calibri" w:hAnsi="Verdana"/>
          <w:sz w:val="18"/>
          <w:szCs w:val="18"/>
        </w:rPr>
        <w:t xml:space="preserve"> making my sentence clear. What antecedent is being replaced by the pronoun </w:t>
      </w:r>
      <w:r w:rsidR="00445D2C" w:rsidRPr="00F9379C">
        <w:rPr>
          <w:rFonts w:ascii="Verdana" w:eastAsia="Calibri" w:hAnsi="Verdana"/>
          <w:sz w:val="18"/>
          <w:szCs w:val="18"/>
        </w:rPr>
        <w:t>“they”</w:t>
      </w:r>
      <w:r w:rsidRPr="00F9379C">
        <w:rPr>
          <w:rFonts w:ascii="Verdana" w:eastAsia="Calibri" w:hAnsi="Verdana"/>
          <w:sz w:val="18"/>
          <w:szCs w:val="18"/>
        </w:rPr>
        <w:t xml:space="preserve"> in your sentence? Make sure to clarify vague pronoun references in other sentences in your </w:t>
      </w:r>
      <w:r w:rsidR="00445D2C" w:rsidRPr="00F9379C">
        <w:rPr>
          <w:rFonts w:ascii="Verdana" w:eastAsia="Calibri" w:hAnsi="Verdana"/>
          <w:sz w:val="18"/>
          <w:szCs w:val="18"/>
        </w:rPr>
        <w:t>analysis</w:t>
      </w:r>
      <w:r w:rsidRPr="00F9379C">
        <w:rPr>
          <w:rFonts w:ascii="Verdana" w:eastAsia="Calibri" w:hAnsi="Verdana"/>
          <w:sz w:val="18"/>
          <w:szCs w:val="18"/>
        </w:rPr>
        <w:t>.</w:t>
      </w:r>
    </w:p>
    <w:p w14:paraId="3414C77E"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b/>
          <w:bCs/>
          <w:color w:val="000000"/>
          <w:sz w:val="18"/>
          <w:szCs w:val="18"/>
        </w:rPr>
        <w:t>Grammar &amp; Mechanics:</w:t>
      </w:r>
    </w:p>
    <w:p w14:paraId="4A1FFCE9" w14:textId="48DF3B64" w:rsidR="00191A36" w:rsidRPr="00191A36" w:rsidRDefault="00191A36" w:rsidP="00191A36">
      <w:pPr>
        <w:spacing w:after="120" w:line="240" w:lineRule="auto"/>
        <w:rPr>
          <w:rFonts w:ascii="Verdana" w:eastAsia="Calibri" w:hAnsi="Verdana" w:cs="Times New Roman"/>
          <w:sz w:val="18"/>
          <w:szCs w:val="18"/>
        </w:rPr>
      </w:pPr>
      <w:r w:rsidRPr="00191A36">
        <w:rPr>
          <w:rFonts w:ascii="Verdana" w:eastAsia="Calibri" w:hAnsi="Verdana" w:cs="Times New Roman"/>
          <w:sz w:val="18"/>
          <w:szCs w:val="18"/>
        </w:rPr>
        <w:t xml:space="preserve">In your </w:t>
      </w:r>
      <w:r w:rsidR="00F0521C" w:rsidRPr="00F9379C">
        <w:rPr>
          <w:rFonts w:ascii="Verdana" w:eastAsia="Calibri" w:hAnsi="Verdana" w:cs="Times New Roman"/>
          <w:sz w:val="18"/>
          <w:szCs w:val="18"/>
        </w:rPr>
        <w:t>background analysis,</w:t>
      </w:r>
      <w:r w:rsidRPr="00191A36">
        <w:rPr>
          <w:rFonts w:ascii="Verdana" w:eastAsia="Calibri" w:hAnsi="Verdana" w:cs="Times New Roman"/>
          <w:sz w:val="18"/>
          <w:szCs w:val="18"/>
        </w:rPr>
        <w:t xml:space="preserve"> you have sentences with subject-verb agreement errors. </w:t>
      </w:r>
      <w:r w:rsidR="003A1550" w:rsidRPr="00F9379C">
        <w:rPr>
          <w:rFonts w:ascii="Verdana" w:eastAsia="Calibri" w:hAnsi="Verdana" w:cs="Times New Roman"/>
          <w:sz w:val="18"/>
          <w:szCs w:val="18"/>
        </w:rPr>
        <w:t>Here is an example from Section 1:</w:t>
      </w:r>
    </w:p>
    <w:p w14:paraId="48364611" w14:textId="1269E592" w:rsidR="00191A36" w:rsidRPr="00191A36" w:rsidRDefault="003A1550" w:rsidP="00191A36">
      <w:pPr>
        <w:spacing w:after="120" w:line="240" w:lineRule="auto"/>
        <w:ind w:left="720"/>
        <w:rPr>
          <w:rFonts w:ascii="Verdana" w:eastAsia="Calibri" w:hAnsi="Verdana" w:cs="Times New Roman"/>
          <w:sz w:val="18"/>
          <w:szCs w:val="18"/>
        </w:rPr>
      </w:pPr>
      <w:r w:rsidRPr="00F9379C">
        <w:rPr>
          <w:rFonts w:ascii="Verdana" w:eastAsia="Calibri" w:hAnsi="Verdana" w:cs="Times New Roman"/>
          <w:sz w:val="18"/>
          <w:szCs w:val="18"/>
        </w:rPr>
        <w:t xml:space="preserve">This last term, informed traders, refer to the presence of traders that </w:t>
      </w:r>
      <w:proofErr w:type="spellStart"/>
      <w:r w:rsidRPr="00F9379C">
        <w:rPr>
          <w:rFonts w:ascii="Verdana" w:eastAsia="Calibri" w:hAnsi="Verdana" w:cs="Times New Roman"/>
          <w:sz w:val="18"/>
          <w:szCs w:val="18"/>
        </w:rPr>
        <w:t>posses</w:t>
      </w:r>
      <w:proofErr w:type="spellEnd"/>
      <w:r w:rsidRPr="00F9379C">
        <w:rPr>
          <w:rFonts w:ascii="Verdana" w:eastAsia="Calibri" w:hAnsi="Verdana" w:cs="Times New Roman"/>
          <w:sz w:val="18"/>
          <w:szCs w:val="18"/>
        </w:rPr>
        <w:t xml:space="preserve"> fundamental or alternative company’s information and generate trades upon understanding its respective future market impact.</w:t>
      </w:r>
    </w:p>
    <w:p w14:paraId="652AE8B1" w14:textId="2DE4E03D" w:rsidR="00191A36" w:rsidRPr="00191A36" w:rsidRDefault="00191A36" w:rsidP="00191A36">
      <w:pPr>
        <w:spacing w:after="120" w:line="240" w:lineRule="auto"/>
        <w:rPr>
          <w:rFonts w:ascii="Verdana" w:eastAsia="Calibri" w:hAnsi="Verdana" w:cs="Times New Roman"/>
          <w:sz w:val="18"/>
          <w:szCs w:val="18"/>
        </w:rPr>
      </w:pPr>
      <w:r w:rsidRPr="00191A36">
        <w:rPr>
          <w:rFonts w:ascii="Verdana" w:eastAsia="Calibri" w:hAnsi="Verdana" w:cs="Times New Roman"/>
          <w:sz w:val="18"/>
          <w:szCs w:val="18"/>
        </w:rPr>
        <w:t xml:space="preserve">In your sentence, you use the </w:t>
      </w:r>
      <w:r w:rsidR="00D103C7" w:rsidRPr="00F9379C">
        <w:rPr>
          <w:rFonts w:ascii="Verdana" w:eastAsia="Calibri" w:hAnsi="Verdana" w:cs="Times New Roman"/>
          <w:sz w:val="18"/>
          <w:szCs w:val="18"/>
        </w:rPr>
        <w:t>plural</w:t>
      </w:r>
      <w:r w:rsidRPr="00191A36">
        <w:rPr>
          <w:rFonts w:ascii="Verdana" w:eastAsia="Calibri" w:hAnsi="Verdana" w:cs="Times New Roman"/>
          <w:sz w:val="18"/>
          <w:szCs w:val="18"/>
        </w:rPr>
        <w:t xml:space="preserve"> verb </w:t>
      </w:r>
      <w:r w:rsidR="00D103C7" w:rsidRPr="00F9379C">
        <w:rPr>
          <w:rFonts w:ascii="Verdana" w:eastAsia="Calibri" w:hAnsi="Verdana" w:cs="Times New Roman"/>
          <w:sz w:val="18"/>
          <w:szCs w:val="18"/>
        </w:rPr>
        <w:t>“refer”</w:t>
      </w:r>
      <w:r w:rsidRPr="00191A36">
        <w:rPr>
          <w:rFonts w:ascii="Verdana" w:eastAsia="Calibri" w:hAnsi="Verdana" w:cs="Times New Roman"/>
          <w:sz w:val="18"/>
          <w:szCs w:val="18"/>
        </w:rPr>
        <w:t xml:space="preserve"> for the </w:t>
      </w:r>
      <w:r w:rsidR="00D103C7" w:rsidRPr="00F9379C">
        <w:rPr>
          <w:rFonts w:ascii="Verdana" w:eastAsia="Calibri" w:hAnsi="Verdana" w:cs="Times New Roman"/>
          <w:sz w:val="18"/>
          <w:szCs w:val="18"/>
        </w:rPr>
        <w:t>singular</w:t>
      </w:r>
      <w:r w:rsidRPr="00191A36">
        <w:rPr>
          <w:rFonts w:ascii="Verdana" w:eastAsia="Calibri" w:hAnsi="Verdana" w:cs="Times New Roman"/>
          <w:sz w:val="18"/>
          <w:szCs w:val="18"/>
        </w:rPr>
        <w:t xml:space="preserve"> subject </w:t>
      </w:r>
      <w:r w:rsidR="00D103C7" w:rsidRPr="00F9379C">
        <w:rPr>
          <w:rFonts w:ascii="Verdana" w:eastAsia="Calibri" w:hAnsi="Verdana" w:cs="Times New Roman"/>
          <w:sz w:val="18"/>
          <w:szCs w:val="18"/>
        </w:rPr>
        <w:t>“last term,”</w:t>
      </w:r>
      <w:r w:rsidRPr="00191A36">
        <w:rPr>
          <w:rFonts w:ascii="Verdana" w:eastAsia="Calibri" w:hAnsi="Verdana" w:cs="Times New Roman"/>
          <w:sz w:val="18"/>
          <w:szCs w:val="18"/>
        </w:rPr>
        <w:t xml:space="preserve"> making the sentence unclear to readers. Keep in mind that when you write sentences, your subjects and verbs should agree in number. Therefore, when you have a singular subject</w:t>
      </w:r>
      <w:r w:rsidR="00D103C7" w:rsidRPr="00F9379C">
        <w:rPr>
          <w:rFonts w:ascii="Verdana" w:eastAsia="Calibri" w:hAnsi="Verdana" w:cs="Times New Roman"/>
          <w:sz w:val="18"/>
          <w:szCs w:val="18"/>
        </w:rPr>
        <w:t>, like “last term</w:t>
      </w:r>
      <w:r w:rsidRPr="00191A36">
        <w:rPr>
          <w:rFonts w:ascii="Verdana" w:eastAsia="Calibri" w:hAnsi="Verdana" w:cs="Times New Roman"/>
          <w:sz w:val="18"/>
          <w:szCs w:val="18"/>
        </w:rPr>
        <w:t>,</w:t>
      </w:r>
      <w:r w:rsidR="00D103C7" w:rsidRPr="00F9379C">
        <w:rPr>
          <w:rFonts w:ascii="Verdana" w:eastAsia="Calibri" w:hAnsi="Verdana" w:cs="Times New Roman"/>
          <w:sz w:val="18"/>
          <w:szCs w:val="18"/>
        </w:rPr>
        <w:t>”</w:t>
      </w:r>
      <w:r w:rsidRPr="00191A36">
        <w:rPr>
          <w:rFonts w:ascii="Verdana" w:eastAsia="Calibri" w:hAnsi="Verdana" w:cs="Times New Roman"/>
          <w:sz w:val="18"/>
          <w:szCs w:val="18"/>
        </w:rPr>
        <w:t xml:space="preserve"> you use a singular verb. You can get the singular form of a verb by adding –s or –es to the verb. When you have a plural subject, you use a plural verb</w:t>
      </w:r>
      <w:r w:rsidR="00D103C7" w:rsidRPr="00F9379C">
        <w:rPr>
          <w:rFonts w:ascii="Verdana" w:eastAsia="Calibri" w:hAnsi="Verdana" w:cs="Times New Roman"/>
          <w:sz w:val="18"/>
          <w:szCs w:val="18"/>
        </w:rPr>
        <w:t xml:space="preserve"> (like “refer”)</w:t>
      </w:r>
      <w:r w:rsidRPr="00191A36">
        <w:rPr>
          <w:rFonts w:ascii="Verdana" w:eastAsia="Calibri" w:hAnsi="Verdana" w:cs="Times New Roman"/>
          <w:sz w:val="18"/>
          <w:szCs w:val="18"/>
        </w:rPr>
        <w:t>, which is also a verb’s base form. Here is an example:</w:t>
      </w:r>
    </w:p>
    <w:p w14:paraId="3A2DCB6F" w14:textId="713C5B2E" w:rsidR="00191A36" w:rsidRPr="00191A36" w:rsidRDefault="003E46CF" w:rsidP="00191A36">
      <w:pPr>
        <w:spacing w:after="120" w:line="240" w:lineRule="auto"/>
        <w:ind w:left="720"/>
        <w:rPr>
          <w:rFonts w:ascii="Verdana" w:eastAsia="Calibri" w:hAnsi="Verdana" w:cs="Times New Roman"/>
          <w:sz w:val="18"/>
          <w:szCs w:val="18"/>
        </w:rPr>
      </w:pPr>
      <w:r w:rsidRPr="00F9379C">
        <w:rPr>
          <w:rFonts w:ascii="Verdana" w:eastAsia="Calibri" w:hAnsi="Verdana" w:cs="Times New Roman"/>
          <w:sz w:val="18"/>
          <w:szCs w:val="18"/>
        </w:rPr>
        <w:t xml:space="preserve">The first term, </w:t>
      </w:r>
      <w:r w:rsidRPr="00F9379C">
        <w:rPr>
          <w:rFonts w:ascii="Verdana" w:eastAsia="Calibri" w:hAnsi="Verdana" w:cs="Times New Roman"/>
          <w:i/>
          <w:sz w:val="18"/>
          <w:szCs w:val="18"/>
        </w:rPr>
        <w:t>covert participation</w:t>
      </w:r>
      <w:r w:rsidRPr="00F9379C">
        <w:rPr>
          <w:rFonts w:ascii="Verdana" w:eastAsia="Calibri" w:hAnsi="Verdana" w:cs="Times New Roman"/>
          <w:sz w:val="18"/>
          <w:szCs w:val="18"/>
        </w:rPr>
        <w:t>, means participating without letting anyone know.</w:t>
      </w:r>
    </w:p>
    <w:p w14:paraId="606BFDE9" w14:textId="4300EC97" w:rsidR="00B342D7" w:rsidRPr="00F9379C" w:rsidRDefault="00191A36" w:rsidP="00191A36">
      <w:pPr>
        <w:pStyle w:val="NormalWeb"/>
        <w:spacing w:before="0" w:beforeAutospacing="0" w:after="120" w:afterAutospacing="0"/>
        <w:rPr>
          <w:rFonts w:ascii="Verdana" w:hAnsi="Verdana"/>
          <w:color w:val="000000"/>
          <w:sz w:val="18"/>
          <w:szCs w:val="18"/>
        </w:rPr>
      </w:pPr>
      <w:r w:rsidRPr="00F9379C">
        <w:rPr>
          <w:rFonts w:ascii="Verdana" w:eastAsia="Calibri" w:hAnsi="Verdana"/>
          <w:sz w:val="18"/>
          <w:szCs w:val="18"/>
        </w:rPr>
        <w:t xml:space="preserve">Here, I use the </w:t>
      </w:r>
      <w:r w:rsidR="003E46CF" w:rsidRPr="00F9379C">
        <w:rPr>
          <w:rFonts w:ascii="Verdana" w:eastAsia="Calibri" w:hAnsi="Verdana"/>
          <w:sz w:val="18"/>
          <w:szCs w:val="18"/>
        </w:rPr>
        <w:t>singular</w:t>
      </w:r>
      <w:r w:rsidRPr="00F9379C">
        <w:rPr>
          <w:rFonts w:ascii="Verdana" w:eastAsia="Calibri" w:hAnsi="Verdana"/>
          <w:sz w:val="18"/>
          <w:szCs w:val="18"/>
        </w:rPr>
        <w:t xml:space="preserve"> verb </w:t>
      </w:r>
      <w:r w:rsidR="003E46CF" w:rsidRPr="00F9379C">
        <w:rPr>
          <w:rFonts w:ascii="Verdana" w:eastAsia="Calibri" w:hAnsi="Verdana"/>
          <w:sz w:val="18"/>
          <w:szCs w:val="18"/>
        </w:rPr>
        <w:t>“means”</w:t>
      </w:r>
      <w:r w:rsidRPr="00F9379C">
        <w:rPr>
          <w:rFonts w:ascii="Verdana" w:eastAsia="Calibri" w:hAnsi="Verdana"/>
          <w:sz w:val="18"/>
          <w:szCs w:val="18"/>
        </w:rPr>
        <w:t xml:space="preserve"> because the subject </w:t>
      </w:r>
      <w:r w:rsidR="003E46CF" w:rsidRPr="00F9379C">
        <w:rPr>
          <w:rFonts w:ascii="Verdana" w:eastAsia="Calibri" w:hAnsi="Verdana"/>
          <w:sz w:val="18"/>
          <w:szCs w:val="18"/>
        </w:rPr>
        <w:t>“first term”</w:t>
      </w:r>
      <w:r w:rsidRPr="00F9379C">
        <w:rPr>
          <w:rFonts w:ascii="Verdana" w:eastAsia="Calibri" w:hAnsi="Verdana"/>
          <w:sz w:val="18"/>
          <w:szCs w:val="18"/>
        </w:rPr>
        <w:t xml:space="preserve"> is </w:t>
      </w:r>
      <w:r w:rsidR="003E46CF" w:rsidRPr="00F9379C">
        <w:rPr>
          <w:rFonts w:ascii="Verdana" w:eastAsia="Calibri" w:hAnsi="Verdana"/>
          <w:sz w:val="18"/>
          <w:szCs w:val="18"/>
        </w:rPr>
        <w:t xml:space="preserve">singular, </w:t>
      </w:r>
      <w:r w:rsidRPr="00F9379C">
        <w:rPr>
          <w:rFonts w:ascii="Verdana" w:eastAsia="Calibri" w:hAnsi="Verdana"/>
          <w:sz w:val="18"/>
          <w:szCs w:val="18"/>
        </w:rPr>
        <w:t xml:space="preserve">making my sentence clear. What is the </w:t>
      </w:r>
      <w:r w:rsidR="003E46CF" w:rsidRPr="00F9379C">
        <w:rPr>
          <w:rFonts w:ascii="Verdana" w:eastAsia="Calibri" w:hAnsi="Verdana"/>
          <w:sz w:val="18"/>
          <w:szCs w:val="18"/>
        </w:rPr>
        <w:t xml:space="preserve">singular </w:t>
      </w:r>
      <w:r w:rsidRPr="00F9379C">
        <w:rPr>
          <w:rFonts w:ascii="Verdana" w:eastAsia="Calibri" w:hAnsi="Verdana"/>
          <w:sz w:val="18"/>
          <w:szCs w:val="18"/>
        </w:rPr>
        <w:t xml:space="preserve">form of the </w:t>
      </w:r>
      <w:r w:rsidR="003E46CF" w:rsidRPr="00F9379C">
        <w:rPr>
          <w:rFonts w:ascii="Verdana" w:eastAsia="Calibri" w:hAnsi="Verdana"/>
          <w:sz w:val="18"/>
          <w:szCs w:val="18"/>
        </w:rPr>
        <w:t xml:space="preserve">verb “refer”? </w:t>
      </w:r>
      <w:r w:rsidRPr="00F9379C">
        <w:rPr>
          <w:rFonts w:ascii="Verdana" w:eastAsia="Calibri" w:hAnsi="Verdana"/>
          <w:sz w:val="18"/>
          <w:szCs w:val="18"/>
        </w:rPr>
        <w:t xml:space="preserve">In your </w:t>
      </w:r>
      <w:r w:rsidR="003E46CF" w:rsidRPr="00F9379C">
        <w:rPr>
          <w:rFonts w:ascii="Verdana" w:eastAsia="Calibri" w:hAnsi="Verdana"/>
          <w:sz w:val="18"/>
          <w:szCs w:val="18"/>
        </w:rPr>
        <w:t>analysis,</w:t>
      </w:r>
      <w:r w:rsidRPr="00F9379C">
        <w:rPr>
          <w:rFonts w:ascii="Verdana" w:eastAsia="Calibri" w:hAnsi="Verdana"/>
          <w:sz w:val="18"/>
          <w:szCs w:val="18"/>
        </w:rPr>
        <w:t xml:space="preserve"> make sure that subjects and verbs in other sentences agree in number. For more help, consider checking the lesson on </w:t>
      </w:r>
      <w:hyperlink r:id="rId6">
        <w:r w:rsidRPr="00F9379C">
          <w:rPr>
            <w:rFonts w:ascii="Verdana" w:eastAsia="Calibri" w:hAnsi="Verdana"/>
            <w:color w:val="0563C1"/>
            <w:sz w:val="18"/>
            <w:szCs w:val="18"/>
            <w:u w:val="single"/>
          </w:rPr>
          <w:t>Subject-Verb Agreement</w:t>
        </w:r>
      </w:hyperlink>
      <w:r w:rsidRPr="00F9379C">
        <w:rPr>
          <w:rFonts w:ascii="Verdana" w:eastAsia="Calibri" w:hAnsi="Verdana"/>
          <w:sz w:val="18"/>
          <w:szCs w:val="18"/>
        </w:rPr>
        <w:t>.</w:t>
      </w:r>
    </w:p>
    <w:p w14:paraId="48125274"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b/>
          <w:bCs/>
          <w:color w:val="000000"/>
          <w:sz w:val="18"/>
          <w:szCs w:val="18"/>
        </w:rPr>
        <w:t>Documentation:</w:t>
      </w:r>
    </w:p>
    <w:p w14:paraId="3F1B25FE" w14:textId="74BEA803" w:rsidR="00B342D7" w:rsidRPr="00F9379C" w:rsidRDefault="00D424E5"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 xml:space="preserve">You do not write your reference-page entries properly. </w:t>
      </w:r>
      <w:r w:rsidR="00191A36" w:rsidRPr="00F9379C">
        <w:rPr>
          <w:rFonts w:ascii="Verdana" w:hAnsi="Verdana"/>
          <w:color w:val="000000"/>
          <w:sz w:val="18"/>
          <w:szCs w:val="18"/>
        </w:rPr>
        <w:t>Here is an example:</w:t>
      </w:r>
    </w:p>
    <w:p w14:paraId="1E82ADC6" w14:textId="6AA48905" w:rsidR="00191A36" w:rsidRPr="00F9379C" w:rsidRDefault="00191A36" w:rsidP="00191A36">
      <w:pPr>
        <w:pStyle w:val="NormalWeb"/>
        <w:spacing w:before="0" w:beforeAutospacing="0" w:after="120" w:afterAutospacing="0"/>
        <w:ind w:left="720"/>
        <w:rPr>
          <w:rFonts w:ascii="Verdana" w:hAnsi="Verdana"/>
          <w:color w:val="000000"/>
          <w:sz w:val="18"/>
          <w:szCs w:val="18"/>
        </w:rPr>
      </w:pPr>
      <w:r w:rsidRPr="00F9379C">
        <w:rPr>
          <w:rFonts w:ascii="Verdana" w:hAnsi="Verdana"/>
          <w:color w:val="000000"/>
          <w:sz w:val="18"/>
          <w:szCs w:val="18"/>
        </w:rPr>
        <w:lastRenderedPageBreak/>
        <w:t xml:space="preserve">[8] </w:t>
      </w:r>
      <w:proofErr w:type="spellStart"/>
      <w:r w:rsidRPr="00F9379C">
        <w:rPr>
          <w:rFonts w:ascii="Verdana" w:hAnsi="Verdana"/>
          <w:color w:val="000000"/>
          <w:sz w:val="18"/>
          <w:szCs w:val="18"/>
        </w:rPr>
        <w:t>López</w:t>
      </w:r>
      <w:proofErr w:type="spellEnd"/>
      <w:r w:rsidRPr="00F9379C">
        <w:rPr>
          <w:rFonts w:ascii="Verdana" w:hAnsi="Verdana"/>
          <w:color w:val="000000"/>
          <w:sz w:val="18"/>
          <w:szCs w:val="18"/>
        </w:rPr>
        <w:t xml:space="preserve"> de Prado, Marcos and </w:t>
      </w:r>
      <w:proofErr w:type="spellStart"/>
      <w:r w:rsidRPr="00F9379C">
        <w:rPr>
          <w:rFonts w:ascii="Verdana" w:hAnsi="Verdana"/>
          <w:color w:val="000000"/>
          <w:sz w:val="18"/>
          <w:szCs w:val="18"/>
        </w:rPr>
        <w:t>Rebonato</w:t>
      </w:r>
      <w:proofErr w:type="spellEnd"/>
      <w:r w:rsidRPr="00F9379C">
        <w:rPr>
          <w:rFonts w:ascii="Verdana" w:hAnsi="Verdana"/>
          <w:color w:val="000000"/>
          <w:sz w:val="18"/>
          <w:szCs w:val="18"/>
        </w:rPr>
        <w:t xml:space="preserve">, Riccardo, Kinetic Component Analysis (June 5, 2016). Journal of Investing, Vol. 25, No. 3, 2016. Available at SSRN: </w:t>
      </w:r>
      <w:hyperlink r:id="rId7" w:tgtFrame="_blank" w:history="1">
        <w:r w:rsidRPr="00F9379C">
          <w:rPr>
            <w:rStyle w:val="Hyperlink"/>
            <w:rFonts w:ascii="Verdana" w:hAnsi="Verdana"/>
            <w:sz w:val="18"/>
            <w:szCs w:val="18"/>
          </w:rPr>
          <w:t>https://ssrn.com/abstract=2422183</w:t>
        </w:r>
      </w:hyperlink>
      <w:r w:rsidRPr="00F9379C">
        <w:rPr>
          <w:rFonts w:ascii="Verdana" w:hAnsi="Verdana"/>
          <w:color w:val="000000"/>
          <w:sz w:val="18"/>
          <w:szCs w:val="18"/>
        </w:rPr>
        <w:t xml:space="preserve"> or </w:t>
      </w:r>
      <w:hyperlink r:id="rId8" w:tgtFrame="_blank" w:history="1">
        <w:r w:rsidRPr="00F9379C">
          <w:rPr>
            <w:rStyle w:val="Hyperlink"/>
            <w:rFonts w:ascii="Verdana" w:hAnsi="Verdana"/>
            <w:sz w:val="18"/>
            <w:szCs w:val="18"/>
          </w:rPr>
          <w:t xml:space="preserve">http://dx.doi.org/10.2139/ssrn.2422183 </w:t>
        </w:r>
      </w:hyperlink>
    </w:p>
    <w:p w14:paraId="48B673DF" w14:textId="25E7B73D" w:rsidR="00191A36" w:rsidRPr="00F9379C" w:rsidRDefault="00D424E5"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Here, you create an entry for an online journal article with two authors, but you do not write the entry properly because of the way you format the elements and the lines. As a result, you will not adhere to IEEE style. When you create an entry, you write the first name initials and the last names of the authors. Specifically, when you create an entry for an online journal article, after the authors, you write the article title with quotation marks, the journal title in italics, the volume number (“vol.”), the issue number (“no.”), the page numbers (“pp.”), the publication month and year, the descriptor “Online” in brackets, the database (in this format: Available: Database Title, URL), and the access date in brackets. In addition, you use hanging indent for the entries, with the bracketed numbers flushed with the left side. Here is an example:</w:t>
      </w:r>
    </w:p>
    <w:p w14:paraId="0D0F7AD3" w14:textId="5C8C2761" w:rsidR="00D424E5" w:rsidRPr="00F9379C" w:rsidRDefault="00D424E5" w:rsidP="00D424E5">
      <w:pPr>
        <w:pStyle w:val="NormalWeb"/>
        <w:spacing w:before="0" w:beforeAutospacing="0" w:after="120" w:afterAutospacing="0"/>
        <w:ind w:left="720"/>
        <w:rPr>
          <w:rFonts w:ascii="Verdana" w:hAnsi="Verdana"/>
          <w:color w:val="000000"/>
          <w:sz w:val="18"/>
          <w:szCs w:val="18"/>
        </w:rPr>
      </w:pPr>
      <w:r w:rsidRPr="00F9379C">
        <w:rPr>
          <w:rFonts w:ascii="Verdana" w:hAnsi="Verdana"/>
          <w:color w:val="000000"/>
          <w:sz w:val="18"/>
          <w:szCs w:val="18"/>
        </w:rPr>
        <w:t>[1]</w:t>
      </w:r>
      <w:r w:rsidRPr="00F9379C">
        <w:rPr>
          <w:rFonts w:ascii="Verdana" w:hAnsi="Verdana"/>
          <w:color w:val="000000"/>
          <w:sz w:val="18"/>
          <w:szCs w:val="18"/>
        </w:rPr>
        <w:tab/>
        <w:t xml:space="preserve">K. Coffman and L. Lewis, “The Effectiveness of Individualized Treatment Plans,” </w:t>
      </w:r>
      <w:r w:rsidRPr="00F9379C">
        <w:rPr>
          <w:rFonts w:ascii="Verdana" w:hAnsi="Verdana"/>
          <w:color w:val="000000"/>
          <w:sz w:val="18"/>
          <w:szCs w:val="18"/>
        </w:rPr>
        <w:tab/>
      </w:r>
      <w:r w:rsidRPr="00F9379C">
        <w:rPr>
          <w:rFonts w:ascii="Verdana" w:hAnsi="Verdana"/>
          <w:i/>
          <w:color w:val="000000"/>
          <w:sz w:val="18"/>
          <w:szCs w:val="18"/>
        </w:rPr>
        <w:t>Journal of Mental Health</w:t>
      </w:r>
      <w:r w:rsidRPr="00F9379C">
        <w:rPr>
          <w:rFonts w:ascii="Verdana" w:hAnsi="Verdana"/>
          <w:color w:val="000000"/>
          <w:sz w:val="18"/>
          <w:szCs w:val="18"/>
        </w:rPr>
        <w:t>, vol. 3, no. 4, pp. 20-30, June 2018.</w:t>
      </w:r>
      <w:r w:rsidR="00855AA6" w:rsidRPr="00F9379C">
        <w:rPr>
          <w:rFonts w:ascii="Verdana" w:hAnsi="Verdana"/>
          <w:color w:val="000000"/>
          <w:sz w:val="18"/>
          <w:szCs w:val="18"/>
        </w:rPr>
        <w:t xml:space="preserve"> [Online]</w:t>
      </w:r>
      <w:r w:rsidRPr="00F9379C">
        <w:rPr>
          <w:rFonts w:ascii="Verdana" w:hAnsi="Verdana"/>
          <w:color w:val="000000"/>
          <w:sz w:val="18"/>
          <w:szCs w:val="18"/>
        </w:rPr>
        <w:t xml:space="preserve"> Available: </w:t>
      </w:r>
      <w:r w:rsidR="00FC0034" w:rsidRPr="00F9379C">
        <w:rPr>
          <w:rFonts w:ascii="Verdana" w:hAnsi="Verdana"/>
          <w:color w:val="000000"/>
          <w:sz w:val="18"/>
          <w:szCs w:val="18"/>
        </w:rPr>
        <w:tab/>
      </w:r>
      <w:r w:rsidRPr="00F9379C">
        <w:rPr>
          <w:rFonts w:ascii="Verdana" w:hAnsi="Verdana"/>
          <w:color w:val="000000"/>
          <w:sz w:val="18"/>
          <w:szCs w:val="18"/>
        </w:rPr>
        <w:t>ProQuest, https://proquest.com. [Accessed May 23, 2020].</w:t>
      </w:r>
    </w:p>
    <w:p w14:paraId="456D56AF" w14:textId="6B544BAF" w:rsidR="00D424E5" w:rsidRPr="00F9379C" w:rsidRDefault="00D424E5"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In this example, I write my entry for another similar source properly because I use the appropriate formatting for the elements and the lines. Make sure to write reference-page entries properly to help you adhere to IEEE style.</w:t>
      </w:r>
    </w:p>
    <w:p w14:paraId="1B0D799D" w14:textId="0F8D4816"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b/>
          <w:bCs/>
          <w:color w:val="000000"/>
          <w:sz w:val="18"/>
          <w:szCs w:val="18"/>
        </w:rPr>
        <w:t>Summary of Next Steps:</w:t>
      </w:r>
    </w:p>
    <w:p w14:paraId="6EFF3102" w14:textId="76D59EB9" w:rsidR="00B342D7" w:rsidRPr="00F9379C" w:rsidRDefault="00192E86" w:rsidP="00B342D7">
      <w:pPr>
        <w:numPr>
          <w:ilvl w:val="0"/>
          <w:numId w:val="1"/>
        </w:numPr>
        <w:spacing w:after="120" w:line="240" w:lineRule="auto"/>
        <w:rPr>
          <w:rFonts w:ascii="Verdana" w:hAnsi="Verdana"/>
          <w:color w:val="000000"/>
          <w:sz w:val="18"/>
          <w:szCs w:val="18"/>
        </w:rPr>
      </w:pPr>
      <w:r w:rsidRPr="00F9379C">
        <w:rPr>
          <w:rFonts w:ascii="Verdana" w:hAnsi="Verdana"/>
          <w:color w:val="000000"/>
          <w:sz w:val="18"/>
          <w:szCs w:val="18"/>
        </w:rPr>
        <w:t>Clarify vague pronoun references.</w:t>
      </w:r>
    </w:p>
    <w:p w14:paraId="4F0803AD" w14:textId="427B6995" w:rsidR="00B342D7" w:rsidRPr="00F9379C" w:rsidRDefault="007D0DB6" w:rsidP="00B342D7">
      <w:pPr>
        <w:numPr>
          <w:ilvl w:val="0"/>
          <w:numId w:val="1"/>
        </w:numPr>
        <w:spacing w:after="120" w:line="240" w:lineRule="auto"/>
        <w:rPr>
          <w:rFonts w:ascii="Verdana" w:hAnsi="Verdana"/>
          <w:color w:val="000000"/>
          <w:sz w:val="18"/>
          <w:szCs w:val="18"/>
        </w:rPr>
      </w:pPr>
      <w:r w:rsidRPr="00F9379C">
        <w:rPr>
          <w:rFonts w:ascii="Verdana" w:hAnsi="Verdana"/>
          <w:color w:val="000000"/>
          <w:sz w:val="18"/>
          <w:szCs w:val="18"/>
        </w:rPr>
        <w:t>Make subjects and verbs agree in number.</w:t>
      </w:r>
    </w:p>
    <w:p w14:paraId="0181D7B2" w14:textId="138E6122" w:rsidR="00B342D7" w:rsidRPr="00F9379C" w:rsidRDefault="007D0DB6" w:rsidP="00B342D7">
      <w:pPr>
        <w:numPr>
          <w:ilvl w:val="0"/>
          <w:numId w:val="1"/>
        </w:numPr>
        <w:spacing w:after="120" w:line="240" w:lineRule="auto"/>
        <w:rPr>
          <w:rFonts w:ascii="Verdana" w:hAnsi="Verdana"/>
          <w:color w:val="000000"/>
          <w:sz w:val="18"/>
          <w:szCs w:val="18"/>
        </w:rPr>
      </w:pPr>
      <w:r w:rsidRPr="00F9379C">
        <w:rPr>
          <w:rFonts w:ascii="Verdana" w:hAnsi="Verdana"/>
          <w:color w:val="000000"/>
          <w:sz w:val="18"/>
          <w:szCs w:val="18"/>
        </w:rPr>
        <w:t>Write reference-page entries properly.</w:t>
      </w:r>
    </w:p>
    <w:p w14:paraId="6D3C84F4" w14:textId="2CC8DC9D"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Thank you for submitting your essay for a review</w:t>
      </w:r>
      <w:r w:rsidRPr="00F9379C">
        <w:rPr>
          <w:rFonts w:ascii="Verdana" w:hAnsi="Verdana"/>
          <w:color w:val="000000"/>
          <w:sz w:val="18"/>
          <w:szCs w:val="18"/>
        </w:rPr>
        <w:t>, Damian</w:t>
      </w:r>
      <w:r w:rsidRPr="00F9379C">
        <w:rPr>
          <w:rFonts w:ascii="Verdana" w:hAnsi="Verdana"/>
          <w:color w:val="000000"/>
          <w:sz w:val="18"/>
          <w:szCs w:val="18"/>
        </w:rPr>
        <w:t>. I enjoyed helping you with this step in the revision process. Have a good day!</w:t>
      </w:r>
      <w:r w:rsidRPr="00F9379C">
        <w:rPr>
          <w:rFonts w:ascii="Verdana" w:hAnsi="Verdana"/>
          <w:color w:val="000000"/>
          <w:sz w:val="18"/>
          <w:szCs w:val="18"/>
        </w:rPr>
        <w:t xml:space="preserve"> ~Melvin M.</w:t>
      </w:r>
    </w:p>
    <w:p w14:paraId="45C574CF" w14:textId="77777777" w:rsidR="00B342D7" w:rsidRPr="00F9379C" w:rsidRDefault="00B342D7" w:rsidP="00B342D7">
      <w:pPr>
        <w:pStyle w:val="NormalWeb"/>
        <w:pBdr>
          <w:bottom w:val="single" w:sz="12" w:space="1" w:color="auto"/>
        </w:pBdr>
        <w:spacing w:before="0" w:beforeAutospacing="0" w:after="120" w:afterAutospacing="0"/>
        <w:rPr>
          <w:rFonts w:ascii="Verdana" w:hAnsi="Verdana"/>
          <w:color w:val="000000"/>
          <w:sz w:val="18"/>
          <w:szCs w:val="18"/>
        </w:rPr>
      </w:pPr>
      <w:r w:rsidRPr="00F9379C">
        <w:rPr>
          <w:rFonts w:ascii="Verdana" w:hAnsi="Verdana"/>
          <w:color w:val="000000"/>
          <w:sz w:val="18"/>
          <w:szCs w:val="18"/>
        </w:rPr>
        <w:t>You can find more information about writing, grammar, and usage in the </w:t>
      </w:r>
      <w:hyperlink r:id="rId9" w:tgtFrame="_blank" w:history="1">
        <w:r w:rsidRPr="00F9379C">
          <w:rPr>
            <w:rStyle w:val="Hyperlink"/>
            <w:rFonts w:ascii="Verdana" w:eastAsiaTheme="majorEastAsia" w:hAnsi="Verdana"/>
            <w:sz w:val="18"/>
            <w:szCs w:val="18"/>
          </w:rPr>
          <w:t>Smarthinking Writer's Handbook</w:t>
        </w:r>
      </w:hyperlink>
      <w:r w:rsidRPr="00F9379C">
        <w:rPr>
          <w:rFonts w:ascii="Verdana" w:hAnsi="Verdana"/>
          <w:color w:val="000000"/>
          <w:sz w:val="18"/>
          <w:szCs w:val="18"/>
        </w:rPr>
        <w:t>.</w:t>
      </w:r>
    </w:p>
    <w:p w14:paraId="190659D3" w14:textId="77777777" w:rsidR="00B342D7" w:rsidRPr="00F9379C" w:rsidRDefault="00B342D7" w:rsidP="00B342D7">
      <w:pPr>
        <w:pStyle w:val="NormalWeb"/>
        <w:spacing w:before="0" w:beforeAutospacing="0" w:after="120" w:afterAutospacing="0"/>
        <w:rPr>
          <w:rFonts w:ascii="Verdana" w:hAnsi="Verdana"/>
          <w:color w:val="000000"/>
          <w:sz w:val="18"/>
          <w:szCs w:val="18"/>
        </w:rPr>
      </w:pPr>
      <w:r w:rsidRPr="00F9379C">
        <w:rPr>
          <w:rFonts w:ascii="Verdana" w:hAnsi="Verdana"/>
          <w:color w:val="000000"/>
          <w:sz w:val="18"/>
          <w:szCs w:val="18"/>
        </w:rPr>
        <w:t>Please look for comments </w:t>
      </w:r>
      <w:r w:rsidRPr="00F9379C">
        <w:rPr>
          <w:rFonts w:ascii="Verdana" w:hAnsi="Verdana"/>
          <w:b/>
          <w:bCs/>
          <w:color w:val="000000"/>
          <w:sz w:val="18"/>
          <w:szCs w:val="18"/>
        </w:rPr>
        <w:t>[in bold and in brackets]</w:t>
      </w:r>
      <w:r w:rsidRPr="00F9379C">
        <w:rPr>
          <w:rFonts w:ascii="Verdana" w:hAnsi="Verdana"/>
          <w:color w:val="000000"/>
          <w:sz w:val="18"/>
          <w:szCs w:val="18"/>
        </w:rPr>
        <w:t> in your essay below.</w:t>
      </w:r>
      <w:r w:rsidRPr="00F9379C">
        <w:rPr>
          <w:rFonts w:ascii="Verdana" w:hAnsi="Verdana"/>
          <w:color w:val="000000"/>
          <w:sz w:val="18"/>
          <w:szCs w:val="18"/>
        </w:rPr>
        <w:br/>
        <w:t>Thank you for submitting your work to Smarthinking! We hope to see you again soon.</w:t>
      </w:r>
    </w:p>
    <w:p w14:paraId="4B4D8183" w14:textId="77777777" w:rsidR="00B342D7" w:rsidRPr="00F9379C" w:rsidRDefault="00B342D7" w:rsidP="00B342D7">
      <w:pPr>
        <w:jc w:val="center"/>
        <w:rPr>
          <w:rFonts w:ascii="Times New Roman" w:hAnsi="Times New Roman" w:cs="Times New Roman"/>
          <w:sz w:val="24"/>
          <w:szCs w:val="24"/>
        </w:rPr>
      </w:pPr>
      <w:r w:rsidRPr="00F9379C">
        <w:rPr>
          <w:rFonts w:ascii="Times New Roman" w:hAnsi="Times New Roman" w:cs="Times New Roman"/>
          <w:sz w:val="24"/>
          <w:szCs w:val="24"/>
        </w:rPr>
        <w:br w:type="page"/>
      </w:r>
    </w:p>
    <w:p w14:paraId="1EF1DC79" w14:textId="5E71B584" w:rsidR="00552CD5" w:rsidRPr="00F9379C" w:rsidRDefault="00552CD5" w:rsidP="00552CD5">
      <w:pPr>
        <w:spacing w:line="480" w:lineRule="auto"/>
        <w:jc w:val="center"/>
        <w:rPr>
          <w:rFonts w:ascii="Times New Roman" w:hAnsi="Times New Roman" w:cs="Times New Roman"/>
          <w:sz w:val="24"/>
          <w:szCs w:val="24"/>
        </w:rPr>
      </w:pPr>
      <w:r w:rsidRPr="00F9379C">
        <w:rPr>
          <w:rFonts w:ascii="Times New Roman" w:hAnsi="Times New Roman" w:cs="Times New Roman"/>
          <w:sz w:val="24"/>
          <w:szCs w:val="24"/>
        </w:rPr>
        <w:lastRenderedPageBreak/>
        <w:t>Big Data Analytics Capstone</w:t>
      </w:r>
    </w:p>
    <w:p w14:paraId="3FA3D2D1" w14:textId="77777777" w:rsidR="00552CD5" w:rsidRPr="00F9379C" w:rsidRDefault="00552CD5" w:rsidP="00552CD5">
      <w:pPr>
        <w:spacing w:line="480" w:lineRule="auto"/>
        <w:jc w:val="center"/>
        <w:rPr>
          <w:rFonts w:ascii="Times New Roman" w:hAnsi="Times New Roman" w:cs="Times New Roman"/>
          <w:sz w:val="24"/>
          <w:szCs w:val="24"/>
        </w:rPr>
      </w:pPr>
    </w:p>
    <w:p w14:paraId="0ADB72FF" w14:textId="77777777" w:rsidR="00552CD5" w:rsidRPr="00F9379C" w:rsidRDefault="00552CD5" w:rsidP="00552CD5">
      <w:pPr>
        <w:spacing w:line="480" w:lineRule="auto"/>
        <w:jc w:val="center"/>
        <w:rPr>
          <w:rFonts w:ascii="Times New Roman" w:hAnsi="Times New Roman" w:cs="Times New Roman"/>
          <w:sz w:val="24"/>
          <w:szCs w:val="24"/>
        </w:rPr>
      </w:pPr>
    </w:p>
    <w:p w14:paraId="1FD756AA" w14:textId="77777777" w:rsidR="00552CD5" w:rsidRPr="00F9379C" w:rsidRDefault="00552CD5" w:rsidP="00552CD5">
      <w:pPr>
        <w:spacing w:line="480" w:lineRule="auto"/>
        <w:jc w:val="center"/>
        <w:rPr>
          <w:rFonts w:ascii="Times New Roman" w:hAnsi="Times New Roman" w:cs="Times New Roman"/>
          <w:sz w:val="24"/>
          <w:szCs w:val="24"/>
        </w:rPr>
      </w:pPr>
    </w:p>
    <w:p w14:paraId="232469D0" w14:textId="77777777" w:rsidR="00552CD5" w:rsidRPr="00F9379C" w:rsidRDefault="00552CD5" w:rsidP="00552CD5">
      <w:pPr>
        <w:spacing w:line="480" w:lineRule="auto"/>
        <w:jc w:val="center"/>
        <w:rPr>
          <w:rFonts w:ascii="Times New Roman" w:hAnsi="Times New Roman" w:cs="Times New Roman"/>
          <w:sz w:val="24"/>
          <w:szCs w:val="24"/>
        </w:rPr>
      </w:pPr>
    </w:p>
    <w:p w14:paraId="46FC10ED" w14:textId="77777777" w:rsidR="00552CD5" w:rsidRPr="00F9379C" w:rsidRDefault="00552CD5" w:rsidP="00552CD5">
      <w:pPr>
        <w:spacing w:line="480" w:lineRule="auto"/>
        <w:jc w:val="center"/>
        <w:rPr>
          <w:rFonts w:ascii="Times New Roman" w:hAnsi="Times New Roman" w:cs="Times New Roman"/>
          <w:sz w:val="24"/>
          <w:szCs w:val="24"/>
        </w:rPr>
      </w:pPr>
    </w:p>
    <w:p w14:paraId="4F222F0F" w14:textId="77777777" w:rsidR="00552CD5" w:rsidRPr="00F9379C" w:rsidRDefault="00552CD5" w:rsidP="00552CD5">
      <w:pPr>
        <w:spacing w:line="480" w:lineRule="auto"/>
        <w:jc w:val="center"/>
        <w:rPr>
          <w:rFonts w:ascii="Times New Roman" w:hAnsi="Times New Roman" w:cs="Times New Roman"/>
          <w:sz w:val="24"/>
          <w:szCs w:val="24"/>
        </w:rPr>
      </w:pPr>
    </w:p>
    <w:p w14:paraId="6D743FEB" w14:textId="13E8E6BF" w:rsidR="00552CD5" w:rsidRPr="00F9379C" w:rsidRDefault="00552CD5" w:rsidP="00552CD5">
      <w:pPr>
        <w:spacing w:line="480" w:lineRule="auto"/>
        <w:jc w:val="center"/>
        <w:rPr>
          <w:rFonts w:ascii="Times New Roman" w:hAnsi="Times New Roman" w:cs="Times New Roman"/>
          <w:sz w:val="24"/>
          <w:szCs w:val="24"/>
        </w:rPr>
      </w:pPr>
      <w:r w:rsidRPr="00F9379C">
        <w:rPr>
          <w:rFonts w:ascii="Times New Roman" w:hAnsi="Times New Roman" w:cs="Times New Roman"/>
          <w:sz w:val="24"/>
          <w:szCs w:val="24"/>
        </w:rPr>
        <w:t>Background Analysis</w:t>
      </w:r>
    </w:p>
    <w:p w14:paraId="1FC502AC" w14:textId="77777777" w:rsidR="00552CD5" w:rsidRPr="00F9379C" w:rsidRDefault="00552CD5" w:rsidP="00552CD5">
      <w:pPr>
        <w:spacing w:line="480" w:lineRule="auto"/>
        <w:jc w:val="center"/>
        <w:rPr>
          <w:rFonts w:ascii="Times New Roman" w:hAnsi="Times New Roman" w:cs="Times New Roman"/>
          <w:sz w:val="24"/>
          <w:szCs w:val="24"/>
        </w:rPr>
      </w:pPr>
    </w:p>
    <w:p w14:paraId="64045454" w14:textId="77777777" w:rsidR="00552CD5" w:rsidRPr="00F9379C" w:rsidRDefault="00552CD5" w:rsidP="00552CD5">
      <w:pPr>
        <w:spacing w:line="480" w:lineRule="auto"/>
        <w:jc w:val="center"/>
        <w:rPr>
          <w:rFonts w:ascii="Times New Roman" w:hAnsi="Times New Roman" w:cs="Times New Roman"/>
          <w:sz w:val="24"/>
          <w:szCs w:val="24"/>
        </w:rPr>
      </w:pPr>
    </w:p>
    <w:p w14:paraId="1523FE2C" w14:textId="77777777" w:rsidR="00552CD5" w:rsidRPr="00F9379C" w:rsidRDefault="00552CD5" w:rsidP="00552CD5">
      <w:pPr>
        <w:spacing w:line="480" w:lineRule="auto"/>
        <w:jc w:val="center"/>
        <w:rPr>
          <w:rFonts w:ascii="Times New Roman" w:hAnsi="Times New Roman" w:cs="Times New Roman"/>
          <w:sz w:val="24"/>
          <w:szCs w:val="24"/>
        </w:rPr>
      </w:pPr>
    </w:p>
    <w:p w14:paraId="20DAA7CA" w14:textId="43610BDA" w:rsidR="00552CD5" w:rsidRPr="00F9379C" w:rsidRDefault="00552CD5" w:rsidP="00552CD5">
      <w:pPr>
        <w:spacing w:line="480" w:lineRule="auto"/>
        <w:jc w:val="center"/>
        <w:rPr>
          <w:rFonts w:ascii="Times New Roman" w:hAnsi="Times New Roman" w:cs="Times New Roman"/>
          <w:sz w:val="24"/>
          <w:szCs w:val="24"/>
        </w:rPr>
      </w:pPr>
    </w:p>
    <w:p w14:paraId="7D10830F" w14:textId="7D80C09F" w:rsidR="00E8651D" w:rsidRPr="00F9379C" w:rsidRDefault="00E8651D" w:rsidP="00552CD5">
      <w:pPr>
        <w:spacing w:line="480" w:lineRule="auto"/>
        <w:jc w:val="center"/>
        <w:rPr>
          <w:rFonts w:ascii="Times New Roman" w:hAnsi="Times New Roman" w:cs="Times New Roman"/>
          <w:sz w:val="24"/>
          <w:szCs w:val="24"/>
        </w:rPr>
      </w:pPr>
    </w:p>
    <w:p w14:paraId="4F6A7C70" w14:textId="77777777" w:rsidR="00E8651D" w:rsidRPr="00F9379C" w:rsidRDefault="00E8651D" w:rsidP="00552CD5">
      <w:pPr>
        <w:spacing w:line="480" w:lineRule="auto"/>
        <w:jc w:val="center"/>
        <w:rPr>
          <w:rFonts w:ascii="Times New Roman" w:hAnsi="Times New Roman" w:cs="Times New Roman"/>
          <w:sz w:val="24"/>
          <w:szCs w:val="24"/>
        </w:rPr>
      </w:pPr>
    </w:p>
    <w:p w14:paraId="7F63C6FF" w14:textId="77777777" w:rsidR="00552CD5" w:rsidRPr="00F9379C" w:rsidRDefault="00552CD5" w:rsidP="00552CD5">
      <w:pPr>
        <w:spacing w:line="480" w:lineRule="auto"/>
        <w:rPr>
          <w:rFonts w:ascii="Times New Roman" w:hAnsi="Times New Roman" w:cs="Times New Roman"/>
          <w:sz w:val="24"/>
          <w:szCs w:val="24"/>
        </w:rPr>
      </w:pPr>
    </w:p>
    <w:p w14:paraId="31D623F1" w14:textId="77777777" w:rsidR="00552CD5" w:rsidRPr="00F9379C" w:rsidRDefault="00552CD5" w:rsidP="00552CD5">
      <w:pPr>
        <w:spacing w:line="480" w:lineRule="auto"/>
        <w:jc w:val="center"/>
        <w:rPr>
          <w:rFonts w:ascii="Times New Roman" w:hAnsi="Times New Roman" w:cs="Times New Roman"/>
          <w:sz w:val="24"/>
          <w:szCs w:val="24"/>
        </w:rPr>
      </w:pPr>
      <w:r w:rsidRPr="00F9379C">
        <w:rPr>
          <w:rFonts w:ascii="Times New Roman" w:hAnsi="Times New Roman" w:cs="Times New Roman"/>
          <w:sz w:val="24"/>
          <w:szCs w:val="24"/>
        </w:rPr>
        <w:t xml:space="preserve">Damian Etchevest </w:t>
      </w:r>
    </w:p>
    <w:p w14:paraId="7F2D9F67" w14:textId="77777777" w:rsidR="00552CD5" w:rsidRPr="00F9379C" w:rsidRDefault="00552CD5" w:rsidP="00552CD5">
      <w:pPr>
        <w:spacing w:line="480" w:lineRule="auto"/>
        <w:jc w:val="center"/>
        <w:rPr>
          <w:rFonts w:ascii="Times New Roman" w:hAnsi="Times New Roman" w:cs="Times New Roman"/>
          <w:sz w:val="24"/>
          <w:szCs w:val="24"/>
        </w:rPr>
      </w:pPr>
      <w:r w:rsidRPr="00F9379C">
        <w:rPr>
          <w:rFonts w:ascii="Times New Roman" w:hAnsi="Times New Roman" w:cs="Times New Roman"/>
          <w:sz w:val="24"/>
          <w:szCs w:val="24"/>
        </w:rPr>
        <w:t>St. Thomas University</w:t>
      </w:r>
    </w:p>
    <w:p w14:paraId="716A95E6" w14:textId="601DA974" w:rsidR="00552CD5" w:rsidRPr="00F9379C" w:rsidRDefault="00552CD5" w:rsidP="00552CD5">
      <w:pPr>
        <w:spacing w:line="480" w:lineRule="auto"/>
        <w:jc w:val="center"/>
        <w:rPr>
          <w:rFonts w:ascii="Times New Roman" w:hAnsi="Times New Roman" w:cs="Times New Roman"/>
          <w:b/>
          <w:bCs/>
          <w:sz w:val="24"/>
          <w:szCs w:val="24"/>
        </w:rPr>
      </w:pPr>
      <w:r w:rsidRPr="00F9379C">
        <w:rPr>
          <w:rFonts w:ascii="Times New Roman" w:hAnsi="Times New Roman" w:cs="Times New Roman"/>
          <w:sz w:val="24"/>
          <w:szCs w:val="24"/>
        </w:rPr>
        <w:t>CIS-627-170</w:t>
      </w:r>
    </w:p>
    <w:sdt>
      <w:sdtPr>
        <w:rPr>
          <w:rFonts w:ascii="Times New Roman" w:eastAsiaTheme="minorHAnsi" w:hAnsi="Times New Roman" w:cs="Times New Roman"/>
          <w:color w:val="auto"/>
          <w:sz w:val="24"/>
          <w:szCs w:val="24"/>
        </w:rPr>
        <w:id w:val="332647128"/>
        <w:docPartObj>
          <w:docPartGallery w:val="Table of Contents"/>
          <w:docPartUnique/>
        </w:docPartObj>
      </w:sdtPr>
      <w:sdtEndPr>
        <w:rPr>
          <w:b/>
          <w:bCs/>
          <w:noProof/>
        </w:rPr>
      </w:sdtEndPr>
      <w:sdtContent>
        <w:p w14:paraId="4098FBB2" w14:textId="42D145AB" w:rsidR="007E6C45" w:rsidRPr="00F9379C" w:rsidRDefault="007E6C45">
          <w:pPr>
            <w:pStyle w:val="TOCHeading"/>
            <w:rPr>
              <w:rFonts w:ascii="Times New Roman" w:hAnsi="Times New Roman" w:cs="Times New Roman"/>
              <w:sz w:val="24"/>
              <w:szCs w:val="24"/>
            </w:rPr>
          </w:pPr>
          <w:r w:rsidRPr="00F9379C">
            <w:rPr>
              <w:rFonts w:ascii="Times New Roman" w:hAnsi="Times New Roman" w:cs="Times New Roman"/>
              <w:sz w:val="24"/>
              <w:szCs w:val="24"/>
            </w:rPr>
            <w:t>Table of Contents</w:t>
          </w:r>
        </w:p>
        <w:p w14:paraId="409A876E" w14:textId="353910EE" w:rsidR="00E8651D" w:rsidRPr="00F9379C" w:rsidRDefault="007E6C45">
          <w:pPr>
            <w:pStyle w:val="TOC1"/>
            <w:tabs>
              <w:tab w:val="right" w:leader="dot" w:pos="9350"/>
            </w:tabs>
            <w:rPr>
              <w:rFonts w:eastAsiaTheme="minorEastAsia"/>
              <w:noProof/>
            </w:rPr>
          </w:pPr>
          <w:r w:rsidRPr="00F9379C">
            <w:rPr>
              <w:rFonts w:ascii="Times New Roman" w:hAnsi="Times New Roman" w:cs="Times New Roman"/>
              <w:sz w:val="24"/>
              <w:szCs w:val="24"/>
            </w:rPr>
            <w:fldChar w:fldCharType="begin"/>
          </w:r>
          <w:r w:rsidRPr="00F9379C">
            <w:rPr>
              <w:rFonts w:ascii="Times New Roman" w:hAnsi="Times New Roman" w:cs="Times New Roman"/>
              <w:sz w:val="24"/>
              <w:szCs w:val="24"/>
            </w:rPr>
            <w:instrText xml:space="preserve"> TOC \o "1-3" \h \z \u </w:instrText>
          </w:r>
          <w:r w:rsidRPr="00F9379C">
            <w:rPr>
              <w:rFonts w:ascii="Times New Roman" w:hAnsi="Times New Roman" w:cs="Times New Roman"/>
              <w:sz w:val="24"/>
              <w:szCs w:val="24"/>
            </w:rPr>
            <w:fldChar w:fldCharType="separate"/>
          </w:r>
          <w:hyperlink w:anchor="_Toc41082763" w:history="1">
            <w:r w:rsidR="00E8651D" w:rsidRPr="00F9379C">
              <w:rPr>
                <w:rStyle w:val="Hyperlink"/>
                <w:rFonts w:ascii="Times New Roman" w:hAnsi="Times New Roman" w:cs="Times New Roman"/>
                <w:noProof/>
              </w:rPr>
              <w:t>Introduction</w:t>
            </w:r>
            <w:r w:rsidR="00E8651D" w:rsidRPr="00F9379C">
              <w:rPr>
                <w:noProof/>
                <w:webHidden/>
              </w:rPr>
              <w:tab/>
            </w:r>
            <w:r w:rsidR="00E8651D" w:rsidRPr="00F9379C">
              <w:rPr>
                <w:noProof/>
                <w:webHidden/>
              </w:rPr>
              <w:fldChar w:fldCharType="begin"/>
            </w:r>
            <w:r w:rsidR="00E8651D" w:rsidRPr="00F9379C">
              <w:rPr>
                <w:noProof/>
                <w:webHidden/>
              </w:rPr>
              <w:instrText xml:space="preserve"> PAGEREF _Toc41082763 \h </w:instrText>
            </w:r>
            <w:r w:rsidR="00E8651D" w:rsidRPr="00F9379C">
              <w:rPr>
                <w:noProof/>
                <w:webHidden/>
              </w:rPr>
            </w:r>
            <w:r w:rsidR="00E8651D" w:rsidRPr="00F9379C">
              <w:rPr>
                <w:noProof/>
                <w:webHidden/>
              </w:rPr>
              <w:fldChar w:fldCharType="separate"/>
            </w:r>
            <w:r w:rsidR="00E8651D" w:rsidRPr="00F9379C">
              <w:rPr>
                <w:noProof/>
                <w:webHidden/>
              </w:rPr>
              <w:t>3</w:t>
            </w:r>
            <w:r w:rsidR="00E8651D" w:rsidRPr="00F9379C">
              <w:rPr>
                <w:noProof/>
                <w:webHidden/>
              </w:rPr>
              <w:fldChar w:fldCharType="end"/>
            </w:r>
          </w:hyperlink>
        </w:p>
        <w:p w14:paraId="034A59FC" w14:textId="6C828203" w:rsidR="00E8651D" w:rsidRPr="00F9379C" w:rsidRDefault="003E67D6">
          <w:pPr>
            <w:pStyle w:val="TOC1"/>
            <w:tabs>
              <w:tab w:val="right" w:leader="dot" w:pos="9350"/>
            </w:tabs>
            <w:rPr>
              <w:rFonts w:eastAsiaTheme="minorEastAsia"/>
              <w:noProof/>
            </w:rPr>
          </w:pPr>
          <w:hyperlink w:anchor="_Toc41082764" w:history="1">
            <w:r w:rsidR="00E8651D" w:rsidRPr="00F9379C">
              <w:rPr>
                <w:rStyle w:val="Hyperlink"/>
                <w:rFonts w:ascii="Times New Roman" w:hAnsi="Times New Roman" w:cs="Times New Roman"/>
                <w:noProof/>
              </w:rPr>
              <w:t>Section 1 – Information Driven Bars &amp; Entropy</w:t>
            </w:r>
            <w:r w:rsidR="00E8651D" w:rsidRPr="00F9379C">
              <w:rPr>
                <w:noProof/>
                <w:webHidden/>
              </w:rPr>
              <w:tab/>
            </w:r>
            <w:r w:rsidR="00E8651D" w:rsidRPr="00F9379C">
              <w:rPr>
                <w:noProof/>
                <w:webHidden/>
              </w:rPr>
              <w:fldChar w:fldCharType="begin"/>
            </w:r>
            <w:r w:rsidR="00E8651D" w:rsidRPr="00F9379C">
              <w:rPr>
                <w:noProof/>
                <w:webHidden/>
              </w:rPr>
              <w:instrText xml:space="preserve"> PAGEREF _Toc41082764 \h </w:instrText>
            </w:r>
            <w:r w:rsidR="00E8651D" w:rsidRPr="00F9379C">
              <w:rPr>
                <w:noProof/>
                <w:webHidden/>
              </w:rPr>
            </w:r>
            <w:r w:rsidR="00E8651D" w:rsidRPr="00F9379C">
              <w:rPr>
                <w:noProof/>
                <w:webHidden/>
              </w:rPr>
              <w:fldChar w:fldCharType="separate"/>
            </w:r>
            <w:r w:rsidR="00E8651D" w:rsidRPr="00F9379C">
              <w:rPr>
                <w:noProof/>
                <w:webHidden/>
              </w:rPr>
              <w:t>3</w:t>
            </w:r>
            <w:r w:rsidR="00E8651D" w:rsidRPr="00F9379C">
              <w:rPr>
                <w:noProof/>
                <w:webHidden/>
              </w:rPr>
              <w:fldChar w:fldCharType="end"/>
            </w:r>
          </w:hyperlink>
        </w:p>
        <w:p w14:paraId="566AD5E9" w14:textId="0CD7CDDB" w:rsidR="00E8651D" w:rsidRPr="00F9379C" w:rsidRDefault="003E67D6">
          <w:pPr>
            <w:pStyle w:val="TOC1"/>
            <w:tabs>
              <w:tab w:val="right" w:leader="dot" w:pos="9350"/>
            </w:tabs>
            <w:rPr>
              <w:rFonts w:eastAsiaTheme="minorEastAsia"/>
              <w:noProof/>
            </w:rPr>
          </w:pPr>
          <w:hyperlink w:anchor="_Toc41082765" w:history="1">
            <w:r w:rsidR="00E8651D" w:rsidRPr="00F9379C">
              <w:rPr>
                <w:rStyle w:val="Hyperlink"/>
                <w:rFonts w:ascii="Times New Roman" w:hAnsi="Times New Roman" w:cs="Times New Roman"/>
                <w:noProof/>
              </w:rPr>
              <w:t>Section 2 – Sentiment Analysis &amp; Momentum</w:t>
            </w:r>
            <w:r w:rsidR="00E8651D" w:rsidRPr="00F9379C">
              <w:rPr>
                <w:noProof/>
                <w:webHidden/>
              </w:rPr>
              <w:tab/>
            </w:r>
            <w:r w:rsidR="00E8651D" w:rsidRPr="00F9379C">
              <w:rPr>
                <w:noProof/>
                <w:webHidden/>
              </w:rPr>
              <w:fldChar w:fldCharType="begin"/>
            </w:r>
            <w:r w:rsidR="00E8651D" w:rsidRPr="00F9379C">
              <w:rPr>
                <w:noProof/>
                <w:webHidden/>
              </w:rPr>
              <w:instrText xml:space="preserve"> PAGEREF _Toc41082765 \h </w:instrText>
            </w:r>
            <w:r w:rsidR="00E8651D" w:rsidRPr="00F9379C">
              <w:rPr>
                <w:noProof/>
                <w:webHidden/>
              </w:rPr>
            </w:r>
            <w:r w:rsidR="00E8651D" w:rsidRPr="00F9379C">
              <w:rPr>
                <w:noProof/>
                <w:webHidden/>
              </w:rPr>
              <w:fldChar w:fldCharType="separate"/>
            </w:r>
            <w:r w:rsidR="00E8651D" w:rsidRPr="00F9379C">
              <w:rPr>
                <w:noProof/>
                <w:webHidden/>
              </w:rPr>
              <w:t>3</w:t>
            </w:r>
            <w:r w:rsidR="00E8651D" w:rsidRPr="00F9379C">
              <w:rPr>
                <w:noProof/>
                <w:webHidden/>
              </w:rPr>
              <w:fldChar w:fldCharType="end"/>
            </w:r>
          </w:hyperlink>
        </w:p>
        <w:p w14:paraId="5B9D42C8" w14:textId="63EA3E5C" w:rsidR="00E8651D" w:rsidRPr="00F9379C" w:rsidRDefault="003E67D6">
          <w:pPr>
            <w:pStyle w:val="TOC1"/>
            <w:tabs>
              <w:tab w:val="right" w:leader="dot" w:pos="9350"/>
            </w:tabs>
            <w:rPr>
              <w:rFonts w:eastAsiaTheme="minorEastAsia"/>
              <w:noProof/>
            </w:rPr>
          </w:pPr>
          <w:hyperlink w:anchor="_Toc41082766" w:history="1">
            <w:r w:rsidR="00E8651D" w:rsidRPr="00F9379C">
              <w:rPr>
                <w:rStyle w:val="Hyperlink"/>
                <w:rFonts w:ascii="Times New Roman" w:hAnsi="Times New Roman" w:cs="Times New Roman"/>
                <w:noProof/>
              </w:rPr>
              <w:t>Section 3 – Network Analysis &amp; Instrument Profiling</w:t>
            </w:r>
            <w:r w:rsidR="00E8651D" w:rsidRPr="00F9379C">
              <w:rPr>
                <w:noProof/>
                <w:webHidden/>
              </w:rPr>
              <w:tab/>
            </w:r>
            <w:r w:rsidR="00E8651D" w:rsidRPr="00F9379C">
              <w:rPr>
                <w:noProof/>
                <w:webHidden/>
              </w:rPr>
              <w:fldChar w:fldCharType="begin"/>
            </w:r>
            <w:r w:rsidR="00E8651D" w:rsidRPr="00F9379C">
              <w:rPr>
                <w:noProof/>
                <w:webHidden/>
              </w:rPr>
              <w:instrText xml:space="preserve"> PAGEREF _Toc41082766 \h </w:instrText>
            </w:r>
            <w:r w:rsidR="00E8651D" w:rsidRPr="00F9379C">
              <w:rPr>
                <w:noProof/>
                <w:webHidden/>
              </w:rPr>
            </w:r>
            <w:r w:rsidR="00E8651D" w:rsidRPr="00F9379C">
              <w:rPr>
                <w:noProof/>
                <w:webHidden/>
              </w:rPr>
              <w:fldChar w:fldCharType="separate"/>
            </w:r>
            <w:r w:rsidR="00E8651D" w:rsidRPr="00F9379C">
              <w:rPr>
                <w:noProof/>
                <w:webHidden/>
              </w:rPr>
              <w:t>4</w:t>
            </w:r>
            <w:r w:rsidR="00E8651D" w:rsidRPr="00F9379C">
              <w:rPr>
                <w:noProof/>
                <w:webHidden/>
              </w:rPr>
              <w:fldChar w:fldCharType="end"/>
            </w:r>
          </w:hyperlink>
        </w:p>
        <w:p w14:paraId="3B17DC28" w14:textId="22DDA275" w:rsidR="00E8651D" w:rsidRPr="00F9379C" w:rsidRDefault="003E67D6">
          <w:pPr>
            <w:pStyle w:val="TOC1"/>
            <w:tabs>
              <w:tab w:val="right" w:leader="dot" w:pos="9350"/>
            </w:tabs>
            <w:rPr>
              <w:rFonts w:eastAsiaTheme="minorEastAsia"/>
              <w:noProof/>
            </w:rPr>
          </w:pPr>
          <w:hyperlink w:anchor="_Toc41082767" w:history="1">
            <w:r w:rsidR="00E8651D" w:rsidRPr="00F9379C">
              <w:rPr>
                <w:rStyle w:val="Hyperlink"/>
                <w:rFonts w:ascii="Times New Roman" w:hAnsi="Times New Roman" w:cs="Times New Roman"/>
                <w:noProof/>
              </w:rPr>
              <w:t>References</w:t>
            </w:r>
            <w:r w:rsidR="00E8651D" w:rsidRPr="00F9379C">
              <w:rPr>
                <w:noProof/>
                <w:webHidden/>
              </w:rPr>
              <w:tab/>
            </w:r>
            <w:r w:rsidR="00E8651D" w:rsidRPr="00F9379C">
              <w:rPr>
                <w:noProof/>
                <w:webHidden/>
              </w:rPr>
              <w:fldChar w:fldCharType="begin"/>
            </w:r>
            <w:r w:rsidR="00E8651D" w:rsidRPr="00F9379C">
              <w:rPr>
                <w:noProof/>
                <w:webHidden/>
              </w:rPr>
              <w:instrText xml:space="preserve"> PAGEREF _Toc41082767 \h </w:instrText>
            </w:r>
            <w:r w:rsidR="00E8651D" w:rsidRPr="00F9379C">
              <w:rPr>
                <w:noProof/>
                <w:webHidden/>
              </w:rPr>
            </w:r>
            <w:r w:rsidR="00E8651D" w:rsidRPr="00F9379C">
              <w:rPr>
                <w:noProof/>
                <w:webHidden/>
              </w:rPr>
              <w:fldChar w:fldCharType="separate"/>
            </w:r>
            <w:r w:rsidR="00E8651D" w:rsidRPr="00F9379C">
              <w:rPr>
                <w:noProof/>
                <w:webHidden/>
              </w:rPr>
              <w:t>5</w:t>
            </w:r>
            <w:r w:rsidR="00E8651D" w:rsidRPr="00F9379C">
              <w:rPr>
                <w:noProof/>
                <w:webHidden/>
              </w:rPr>
              <w:fldChar w:fldCharType="end"/>
            </w:r>
          </w:hyperlink>
        </w:p>
        <w:p w14:paraId="47FCA04C" w14:textId="1D65BAC8" w:rsidR="007E6C45" w:rsidRPr="00F9379C" w:rsidRDefault="007E6C45">
          <w:pPr>
            <w:rPr>
              <w:rFonts w:ascii="Times New Roman" w:hAnsi="Times New Roman" w:cs="Times New Roman"/>
              <w:sz w:val="24"/>
              <w:szCs w:val="24"/>
            </w:rPr>
          </w:pPr>
          <w:r w:rsidRPr="00F9379C">
            <w:rPr>
              <w:rFonts w:ascii="Times New Roman" w:hAnsi="Times New Roman" w:cs="Times New Roman"/>
              <w:b/>
              <w:bCs/>
              <w:noProof/>
              <w:sz w:val="24"/>
              <w:szCs w:val="24"/>
            </w:rPr>
            <w:fldChar w:fldCharType="end"/>
          </w:r>
        </w:p>
      </w:sdtContent>
    </w:sdt>
    <w:p w14:paraId="6DED3E95" w14:textId="13297320" w:rsidR="00552CD5" w:rsidRPr="00F9379C" w:rsidRDefault="00552CD5">
      <w:pPr>
        <w:rPr>
          <w:rFonts w:ascii="Times New Roman" w:hAnsi="Times New Roman" w:cs="Times New Roman"/>
          <w:sz w:val="24"/>
          <w:szCs w:val="24"/>
        </w:rPr>
      </w:pPr>
      <w:r w:rsidRPr="00F9379C">
        <w:rPr>
          <w:rFonts w:ascii="Times New Roman" w:hAnsi="Times New Roman" w:cs="Times New Roman"/>
          <w:sz w:val="24"/>
          <w:szCs w:val="24"/>
        </w:rPr>
        <w:br w:type="page"/>
      </w:r>
    </w:p>
    <w:p w14:paraId="7428AAAE" w14:textId="4C07D1CF" w:rsidR="007E6C45" w:rsidRPr="00F9379C" w:rsidRDefault="007E6C45" w:rsidP="00484F76">
      <w:pPr>
        <w:pStyle w:val="Heading1"/>
        <w:spacing w:line="240" w:lineRule="auto"/>
        <w:rPr>
          <w:rFonts w:ascii="Times New Roman" w:hAnsi="Times New Roman" w:cs="Times New Roman"/>
          <w:sz w:val="24"/>
          <w:szCs w:val="24"/>
        </w:rPr>
      </w:pPr>
      <w:bookmarkStart w:id="0" w:name="_Toc41082763"/>
      <w:r w:rsidRPr="00F9379C">
        <w:rPr>
          <w:rFonts w:ascii="Times New Roman" w:hAnsi="Times New Roman" w:cs="Times New Roman"/>
          <w:sz w:val="24"/>
          <w:szCs w:val="24"/>
        </w:rPr>
        <w:lastRenderedPageBreak/>
        <w:t>Introduction</w:t>
      </w:r>
      <w:bookmarkEnd w:id="0"/>
    </w:p>
    <w:p w14:paraId="6308D2A1" w14:textId="77777777" w:rsidR="00552CD5" w:rsidRPr="00F9379C" w:rsidRDefault="00552CD5" w:rsidP="00552CD5"/>
    <w:p w14:paraId="75F2B0B7" w14:textId="707ED03E" w:rsidR="00E00B68" w:rsidRPr="00F9379C" w:rsidRDefault="00E00B68" w:rsidP="00552CD5">
      <w:pPr>
        <w:spacing w:line="240" w:lineRule="auto"/>
        <w:ind w:firstLine="720"/>
        <w:rPr>
          <w:rFonts w:ascii="Times New Roman" w:hAnsi="Times New Roman" w:cs="Times New Roman"/>
          <w:sz w:val="24"/>
          <w:szCs w:val="24"/>
        </w:rPr>
      </w:pPr>
      <w:r w:rsidRPr="00F9379C">
        <w:rPr>
          <w:rFonts w:ascii="Times New Roman" w:hAnsi="Times New Roman" w:cs="Times New Roman"/>
          <w:sz w:val="24"/>
          <w:szCs w:val="24"/>
        </w:rPr>
        <w:t xml:space="preserve">These article serves as an extension of the work performed by Maximilian Frankie and Sean Mondesire [1]. On it, they explore the relationship between published news and the stock market reaction. Their research results achieve corresponding </w:t>
      </w:r>
      <w:r w:rsidRPr="00F9379C">
        <w:rPr>
          <w:rFonts w:ascii="Times New Roman" w:hAnsi="Times New Roman" w:cs="Times New Roman"/>
          <w:i/>
          <w:iCs/>
          <w:sz w:val="24"/>
          <w:szCs w:val="24"/>
        </w:rPr>
        <w:t xml:space="preserve">Mean Square Error (MSE) </w:t>
      </w:r>
      <w:r w:rsidRPr="00F9379C">
        <w:rPr>
          <w:rFonts w:ascii="Times New Roman" w:hAnsi="Times New Roman" w:cs="Times New Roman"/>
          <w:sz w:val="24"/>
          <w:szCs w:val="24"/>
        </w:rPr>
        <w:t xml:space="preserve">of 0.039 and an accuracy of 0.652. In contrast to their research, we explore the development of an information driven wave pre-news release and test the confirmation of the tendency on post-news release. </w:t>
      </w:r>
    </w:p>
    <w:p w14:paraId="5EA12F59" w14:textId="54E58543" w:rsidR="007E6C45" w:rsidRPr="00F9379C" w:rsidRDefault="007E6C45" w:rsidP="00484F76">
      <w:pPr>
        <w:pStyle w:val="Heading1"/>
        <w:spacing w:line="240" w:lineRule="auto"/>
        <w:rPr>
          <w:rFonts w:ascii="Times New Roman" w:hAnsi="Times New Roman" w:cs="Times New Roman"/>
          <w:sz w:val="24"/>
          <w:szCs w:val="24"/>
        </w:rPr>
      </w:pPr>
      <w:bookmarkStart w:id="1" w:name="_Toc41082764"/>
      <w:r w:rsidRPr="00F9379C">
        <w:rPr>
          <w:rFonts w:ascii="Times New Roman" w:hAnsi="Times New Roman" w:cs="Times New Roman"/>
          <w:sz w:val="24"/>
          <w:szCs w:val="24"/>
        </w:rPr>
        <w:t xml:space="preserve">Section 1 – </w:t>
      </w:r>
      <w:r w:rsidR="008D44BB" w:rsidRPr="00F9379C">
        <w:rPr>
          <w:rFonts w:ascii="Times New Roman" w:hAnsi="Times New Roman" w:cs="Times New Roman"/>
          <w:sz w:val="24"/>
          <w:szCs w:val="24"/>
        </w:rPr>
        <w:t>Information Driven Bars &amp; Entropy</w:t>
      </w:r>
      <w:bookmarkEnd w:id="1"/>
      <w:r w:rsidR="008D44BB" w:rsidRPr="00F9379C">
        <w:rPr>
          <w:rFonts w:ascii="Times New Roman" w:hAnsi="Times New Roman" w:cs="Times New Roman"/>
          <w:sz w:val="24"/>
          <w:szCs w:val="24"/>
        </w:rPr>
        <w:t xml:space="preserve"> </w:t>
      </w:r>
    </w:p>
    <w:p w14:paraId="04363927" w14:textId="77777777" w:rsidR="00552CD5" w:rsidRPr="00F9379C" w:rsidRDefault="00552CD5" w:rsidP="00552CD5"/>
    <w:p w14:paraId="08394066" w14:textId="1AEB2C40" w:rsidR="00552CD5" w:rsidRPr="00F9379C" w:rsidRDefault="0085452C" w:rsidP="00552CD5">
      <w:pPr>
        <w:spacing w:line="240" w:lineRule="auto"/>
        <w:ind w:firstLine="720"/>
        <w:rPr>
          <w:rFonts w:ascii="Times New Roman" w:hAnsi="Times New Roman" w:cs="Times New Roman"/>
          <w:b/>
          <w:sz w:val="24"/>
          <w:szCs w:val="24"/>
        </w:rPr>
      </w:pPr>
      <w:r w:rsidRPr="00F9379C">
        <w:rPr>
          <w:rFonts w:ascii="Times New Roman" w:hAnsi="Times New Roman" w:cs="Times New Roman"/>
          <w:sz w:val="24"/>
          <w:szCs w:val="24"/>
        </w:rPr>
        <w:t xml:space="preserve">Section 1 deep dives into the development of an automated signal generator which performs with live feed stock data to determine when </w:t>
      </w:r>
      <w:proofErr w:type="gramStart"/>
      <w:r w:rsidRPr="00F9379C">
        <w:rPr>
          <w:rFonts w:ascii="Times New Roman" w:hAnsi="Times New Roman" w:cs="Times New Roman"/>
          <w:sz w:val="24"/>
          <w:szCs w:val="24"/>
        </w:rPr>
        <w:t>exists the presence of informed traders</w:t>
      </w:r>
      <w:proofErr w:type="gramEnd"/>
      <w:r w:rsidRPr="00F9379C">
        <w:rPr>
          <w:rFonts w:ascii="Times New Roman" w:hAnsi="Times New Roman" w:cs="Times New Roman"/>
          <w:sz w:val="24"/>
          <w:szCs w:val="24"/>
        </w:rPr>
        <w:t>.</w:t>
      </w:r>
      <w:r w:rsidR="00A97F1D" w:rsidRPr="00F9379C">
        <w:rPr>
          <w:rFonts w:ascii="Times New Roman" w:hAnsi="Times New Roman" w:cs="Times New Roman"/>
          <w:sz w:val="24"/>
          <w:szCs w:val="24"/>
        </w:rPr>
        <w:t xml:space="preserve"> </w:t>
      </w:r>
      <w:r w:rsidR="00A97F1D" w:rsidRPr="00F9379C">
        <w:rPr>
          <w:rFonts w:ascii="Times New Roman" w:hAnsi="Times New Roman" w:cs="Times New Roman"/>
          <w:b/>
          <w:sz w:val="24"/>
          <w:szCs w:val="24"/>
        </w:rPr>
        <w:t>[Your sentence is not clear because you write the verb “exists” before the subject “the presence of informed traders” in the relative clause. Consider switching the places of the subject and the verb to make your sentence clear.]</w:t>
      </w:r>
      <w:r w:rsidRPr="00F9379C">
        <w:rPr>
          <w:rFonts w:ascii="Times New Roman" w:hAnsi="Times New Roman" w:cs="Times New Roman"/>
          <w:sz w:val="24"/>
          <w:szCs w:val="24"/>
        </w:rPr>
        <w:t xml:space="preserve"> This last term, informed traders, refer to the presence of traders that posses fundamental or alternative company’s information and generate trades upon understanding </w:t>
      </w:r>
      <w:r w:rsidR="00552CD5" w:rsidRPr="00F9379C">
        <w:rPr>
          <w:rFonts w:ascii="Times New Roman" w:hAnsi="Times New Roman" w:cs="Times New Roman"/>
          <w:sz w:val="24"/>
          <w:szCs w:val="24"/>
        </w:rPr>
        <w:t>its respective</w:t>
      </w:r>
      <w:r w:rsidRPr="00F9379C">
        <w:rPr>
          <w:rFonts w:ascii="Times New Roman" w:hAnsi="Times New Roman" w:cs="Times New Roman"/>
          <w:sz w:val="24"/>
          <w:szCs w:val="24"/>
        </w:rPr>
        <w:t xml:space="preserve"> future market impact.</w:t>
      </w:r>
      <w:r w:rsidR="00F9379C" w:rsidRPr="00F9379C">
        <w:rPr>
          <w:rFonts w:ascii="Times New Roman" w:hAnsi="Times New Roman" w:cs="Times New Roman"/>
          <w:sz w:val="24"/>
          <w:szCs w:val="24"/>
        </w:rPr>
        <w:t xml:space="preserve"> </w:t>
      </w:r>
      <w:r w:rsidR="00F9379C" w:rsidRPr="00F9379C">
        <w:rPr>
          <w:rFonts w:ascii="Times New Roman" w:hAnsi="Times New Roman" w:cs="Times New Roman"/>
          <w:b/>
          <w:sz w:val="24"/>
          <w:szCs w:val="24"/>
        </w:rPr>
        <w:t xml:space="preserve">[The word “posses” is misspelled because of a missing letter </w:t>
      </w:r>
      <w:r w:rsidR="00F9379C" w:rsidRPr="00F9379C">
        <w:rPr>
          <w:rFonts w:ascii="Times New Roman" w:hAnsi="Times New Roman" w:cs="Times New Roman"/>
          <w:b/>
          <w:i/>
          <w:sz w:val="24"/>
          <w:szCs w:val="24"/>
        </w:rPr>
        <w:t>s</w:t>
      </w:r>
      <w:r w:rsidR="00F9379C" w:rsidRPr="00F9379C">
        <w:rPr>
          <w:rFonts w:ascii="Times New Roman" w:hAnsi="Times New Roman" w:cs="Times New Roman"/>
          <w:b/>
          <w:sz w:val="24"/>
          <w:szCs w:val="24"/>
        </w:rPr>
        <w:t xml:space="preserve"> at the last letter </w:t>
      </w:r>
      <w:r w:rsidR="00F9379C" w:rsidRPr="00F9379C">
        <w:rPr>
          <w:rFonts w:ascii="Times New Roman" w:hAnsi="Times New Roman" w:cs="Times New Roman"/>
          <w:b/>
          <w:i/>
          <w:sz w:val="24"/>
          <w:szCs w:val="24"/>
        </w:rPr>
        <w:t>s</w:t>
      </w:r>
      <w:r w:rsidR="00F9379C" w:rsidRPr="00F9379C">
        <w:rPr>
          <w:rFonts w:ascii="Times New Roman" w:hAnsi="Times New Roman" w:cs="Times New Roman"/>
          <w:b/>
          <w:sz w:val="24"/>
          <w:szCs w:val="24"/>
        </w:rPr>
        <w:t xml:space="preserve">. Adding another letter </w:t>
      </w:r>
      <w:r w:rsidR="00F9379C" w:rsidRPr="00F9379C">
        <w:rPr>
          <w:rFonts w:ascii="Times New Roman" w:hAnsi="Times New Roman" w:cs="Times New Roman"/>
          <w:b/>
          <w:i/>
          <w:sz w:val="24"/>
          <w:szCs w:val="24"/>
        </w:rPr>
        <w:t>s</w:t>
      </w:r>
      <w:r w:rsidR="00F9379C" w:rsidRPr="00F9379C">
        <w:rPr>
          <w:rFonts w:ascii="Times New Roman" w:hAnsi="Times New Roman" w:cs="Times New Roman"/>
          <w:b/>
          <w:sz w:val="24"/>
          <w:szCs w:val="24"/>
        </w:rPr>
        <w:t xml:space="preserve"> at the end will help you spell the word properly.]</w:t>
      </w:r>
    </w:p>
    <w:p w14:paraId="6055C2A9" w14:textId="77777777" w:rsidR="0085452C" w:rsidRPr="00F9379C" w:rsidRDefault="0085452C" w:rsidP="00552CD5">
      <w:pPr>
        <w:spacing w:line="240" w:lineRule="auto"/>
        <w:rPr>
          <w:rFonts w:ascii="Times New Roman" w:hAnsi="Times New Roman" w:cs="Times New Roman"/>
          <w:sz w:val="24"/>
          <w:szCs w:val="24"/>
        </w:rPr>
      </w:pPr>
    </w:p>
    <w:p w14:paraId="4C70F487" w14:textId="33F19ADC" w:rsidR="007E6C45" w:rsidRPr="00F9379C" w:rsidRDefault="007E6C45" w:rsidP="00484F76">
      <w:pPr>
        <w:pStyle w:val="Heading1"/>
        <w:spacing w:line="240" w:lineRule="auto"/>
        <w:rPr>
          <w:rFonts w:ascii="Times New Roman" w:hAnsi="Times New Roman" w:cs="Times New Roman"/>
          <w:sz w:val="24"/>
          <w:szCs w:val="24"/>
        </w:rPr>
      </w:pPr>
      <w:bookmarkStart w:id="2" w:name="_Toc41082765"/>
      <w:r w:rsidRPr="00F9379C">
        <w:rPr>
          <w:rFonts w:ascii="Times New Roman" w:hAnsi="Times New Roman" w:cs="Times New Roman"/>
          <w:sz w:val="24"/>
          <w:szCs w:val="24"/>
        </w:rPr>
        <w:t xml:space="preserve">Section 2 – </w:t>
      </w:r>
      <w:r w:rsidR="008D44BB" w:rsidRPr="00F9379C">
        <w:rPr>
          <w:rFonts w:ascii="Times New Roman" w:hAnsi="Times New Roman" w:cs="Times New Roman"/>
          <w:sz w:val="24"/>
          <w:szCs w:val="24"/>
        </w:rPr>
        <w:t>Sentiment Analysis &amp; Momentum</w:t>
      </w:r>
      <w:bookmarkEnd w:id="2"/>
    </w:p>
    <w:p w14:paraId="56CEC196" w14:textId="77777777" w:rsidR="00552CD5" w:rsidRPr="00F9379C" w:rsidRDefault="00552CD5" w:rsidP="00552CD5"/>
    <w:p w14:paraId="00492F32" w14:textId="43D8AE84" w:rsidR="00E00B68" w:rsidRPr="00F9379C" w:rsidRDefault="00E00B68" w:rsidP="00E00B68">
      <w:pPr>
        <w:spacing w:line="240" w:lineRule="auto"/>
        <w:rPr>
          <w:rFonts w:ascii="Times New Roman" w:hAnsi="Times New Roman" w:cs="Times New Roman"/>
          <w:sz w:val="24"/>
          <w:szCs w:val="24"/>
        </w:rPr>
      </w:pPr>
      <w:r w:rsidRPr="00F9379C">
        <w:rPr>
          <w:rFonts w:ascii="Times New Roman" w:hAnsi="Times New Roman" w:cs="Times New Roman"/>
          <w:sz w:val="24"/>
          <w:szCs w:val="24"/>
        </w:rPr>
        <w:t>Lots of research has been done exploring the sentiment of news and their market reactions. This section utilizes time series predictions to measure the infer</w:t>
      </w:r>
      <w:bookmarkStart w:id="3" w:name="_GoBack"/>
      <w:bookmarkEnd w:id="3"/>
      <w:r w:rsidRPr="00F9379C">
        <w:rPr>
          <w:rFonts w:ascii="Times New Roman" w:hAnsi="Times New Roman" w:cs="Times New Roman"/>
          <w:sz w:val="24"/>
          <w:szCs w:val="24"/>
        </w:rPr>
        <w:t xml:space="preserve">ence of alternative data sources (offers the opportunity to work with truly unique, hard-to-process datasets) on the stock prices as a means to determine the characteristics of the information-driven price waves. </w:t>
      </w:r>
    </w:p>
    <w:p w14:paraId="391CDE72" w14:textId="0F1636F5" w:rsidR="00504841" w:rsidRPr="00F9379C" w:rsidRDefault="00E00B68" w:rsidP="006A2D90">
      <w:pPr>
        <w:spacing w:line="240" w:lineRule="auto"/>
        <w:rPr>
          <w:rFonts w:ascii="Times New Roman" w:hAnsi="Times New Roman" w:cs="Times New Roman"/>
          <w:sz w:val="24"/>
          <w:szCs w:val="24"/>
        </w:rPr>
      </w:pPr>
      <w:r w:rsidRPr="00F9379C">
        <w:rPr>
          <w:rFonts w:ascii="Times New Roman" w:hAnsi="Times New Roman" w:cs="Times New Roman"/>
          <w:sz w:val="24"/>
          <w:szCs w:val="24"/>
        </w:rPr>
        <w:t xml:space="preserve">An interesting approach </w:t>
      </w:r>
      <w:r w:rsidR="00E75C05" w:rsidRPr="00F9379C">
        <w:rPr>
          <w:rFonts w:ascii="Times New Roman" w:hAnsi="Times New Roman" w:cs="Times New Roman"/>
          <w:sz w:val="24"/>
          <w:szCs w:val="24"/>
        </w:rPr>
        <w:t xml:space="preserve">aims to predict </w:t>
      </w:r>
      <w:r w:rsidR="000C236C" w:rsidRPr="00F9379C">
        <w:rPr>
          <w:rFonts w:ascii="Times New Roman" w:hAnsi="Times New Roman" w:cs="Times New Roman"/>
          <w:sz w:val="24"/>
          <w:szCs w:val="24"/>
        </w:rPr>
        <w:t>Chinese stock market movements</w:t>
      </w:r>
      <w:r w:rsidR="007E6C45" w:rsidRPr="00F9379C">
        <w:rPr>
          <w:rFonts w:ascii="Times New Roman" w:hAnsi="Times New Roman" w:cs="Times New Roman"/>
          <w:sz w:val="24"/>
          <w:szCs w:val="24"/>
        </w:rPr>
        <w:t>, tendency</w:t>
      </w:r>
      <w:r w:rsidRPr="00F9379C">
        <w:rPr>
          <w:rFonts w:ascii="Times New Roman" w:hAnsi="Times New Roman" w:cs="Times New Roman"/>
          <w:sz w:val="24"/>
          <w:szCs w:val="24"/>
        </w:rPr>
        <w:t xml:space="preserve"> [5]</w:t>
      </w:r>
      <w:r w:rsidR="00E75C05" w:rsidRPr="00F9379C">
        <w:rPr>
          <w:rFonts w:ascii="Times New Roman" w:hAnsi="Times New Roman" w:cs="Times New Roman"/>
          <w:sz w:val="24"/>
          <w:szCs w:val="24"/>
        </w:rPr>
        <w:t xml:space="preserve">. To do that, they implement </w:t>
      </w:r>
      <w:r w:rsidR="0060005E" w:rsidRPr="00F9379C">
        <w:rPr>
          <w:rFonts w:ascii="Times New Roman" w:hAnsi="Times New Roman" w:cs="Times New Roman"/>
          <w:i/>
          <w:iCs/>
          <w:sz w:val="24"/>
          <w:szCs w:val="24"/>
        </w:rPr>
        <w:t xml:space="preserve">support vector machines (SVM), </w:t>
      </w:r>
      <w:r w:rsidR="0060005E" w:rsidRPr="00F9379C">
        <w:rPr>
          <w:rFonts w:ascii="Times New Roman" w:hAnsi="Times New Roman" w:cs="Times New Roman"/>
          <w:sz w:val="24"/>
          <w:szCs w:val="24"/>
        </w:rPr>
        <w:t>to classify the tendency,</w:t>
      </w:r>
      <w:r w:rsidR="0060005E" w:rsidRPr="00F9379C">
        <w:rPr>
          <w:rFonts w:ascii="Times New Roman" w:hAnsi="Times New Roman" w:cs="Times New Roman"/>
          <w:i/>
          <w:iCs/>
          <w:sz w:val="24"/>
          <w:szCs w:val="24"/>
        </w:rPr>
        <w:t xml:space="preserve"> </w:t>
      </w:r>
      <w:r w:rsidR="00E75C05" w:rsidRPr="00F9379C">
        <w:rPr>
          <w:rFonts w:ascii="Times New Roman" w:hAnsi="Times New Roman" w:cs="Times New Roman"/>
          <w:sz w:val="24"/>
          <w:szCs w:val="24"/>
        </w:rPr>
        <w:t xml:space="preserve">using </w:t>
      </w:r>
      <w:r w:rsidR="0060005E" w:rsidRPr="00F9379C">
        <w:rPr>
          <w:rFonts w:ascii="Times New Roman" w:hAnsi="Times New Roman" w:cs="Times New Roman"/>
          <w:i/>
          <w:iCs/>
          <w:sz w:val="24"/>
          <w:szCs w:val="24"/>
        </w:rPr>
        <w:t xml:space="preserve">text Mining </w:t>
      </w:r>
      <w:r w:rsidR="00E75C05" w:rsidRPr="00F9379C">
        <w:rPr>
          <w:rFonts w:ascii="Times New Roman" w:hAnsi="Times New Roman" w:cs="Times New Roman"/>
          <w:sz w:val="24"/>
          <w:szCs w:val="24"/>
        </w:rPr>
        <w:t xml:space="preserve">on online news, their respective comments, and stock market data. </w:t>
      </w:r>
      <w:r w:rsidR="007E6C45" w:rsidRPr="00F9379C">
        <w:rPr>
          <w:rFonts w:ascii="Times New Roman" w:hAnsi="Times New Roman" w:cs="Times New Roman"/>
          <w:sz w:val="24"/>
          <w:szCs w:val="24"/>
        </w:rPr>
        <w:t>Also, t</w:t>
      </w:r>
      <w:r w:rsidR="00E75C05" w:rsidRPr="00F9379C">
        <w:rPr>
          <w:rFonts w:ascii="Times New Roman" w:hAnsi="Times New Roman" w:cs="Times New Roman"/>
          <w:sz w:val="24"/>
          <w:szCs w:val="24"/>
        </w:rPr>
        <w:t>heir findings show that source’s news quality and audience number can serve to calculate their influence by predicting results’ difference from the normal prediction results</w:t>
      </w:r>
      <w:r w:rsidR="007E6C45" w:rsidRPr="00F9379C">
        <w:rPr>
          <w:rFonts w:ascii="Times New Roman" w:hAnsi="Times New Roman" w:cs="Times New Roman"/>
          <w:sz w:val="24"/>
          <w:szCs w:val="24"/>
        </w:rPr>
        <w:t xml:space="preserve">. </w:t>
      </w:r>
    </w:p>
    <w:p w14:paraId="23B09EA6" w14:textId="5CF187C4" w:rsidR="00D72F26" w:rsidRPr="00F9379C" w:rsidRDefault="00EB0DA4" w:rsidP="006A2D90">
      <w:pPr>
        <w:spacing w:line="240" w:lineRule="auto"/>
        <w:rPr>
          <w:rFonts w:ascii="Times New Roman" w:hAnsi="Times New Roman" w:cs="Times New Roman"/>
          <w:sz w:val="24"/>
          <w:szCs w:val="24"/>
        </w:rPr>
      </w:pPr>
      <w:r w:rsidRPr="00F9379C">
        <w:rPr>
          <w:rFonts w:ascii="Times New Roman" w:hAnsi="Times New Roman" w:cs="Times New Roman"/>
          <w:sz w:val="24"/>
          <w:szCs w:val="24"/>
        </w:rPr>
        <w:t>A similar study examines the predictability of market reactions to bad news [</w:t>
      </w:r>
      <w:r w:rsidR="00E00B68" w:rsidRPr="00F9379C">
        <w:rPr>
          <w:rFonts w:ascii="Times New Roman" w:hAnsi="Times New Roman" w:cs="Times New Roman"/>
          <w:sz w:val="24"/>
          <w:szCs w:val="24"/>
        </w:rPr>
        <w:t>6</w:t>
      </w:r>
      <w:r w:rsidRPr="00F9379C">
        <w:rPr>
          <w:rFonts w:ascii="Times New Roman" w:hAnsi="Times New Roman" w:cs="Times New Roman"/>
          <w:sz w:val="24"/>
          <w:szCs w:val="24"/>
        </w:rPr>
        <w:t xml:space="preserve">]. Their approach is innovative </w:t>
      </w:r>
      <w:r w:rsidR="005412DA" w:rsidRPr="00F9379C">
        <w:rPr>
          <w:rFonts w:ascii="Times New Roman" w:hAnsi="Times New Roman" w:cs="Times New Roman"/>
          <w:sz w:val="24"/>
          <w:szCs w:val="24"/>
        </w:rPr>
        <w:t xml:space="preserve">as they </w:t>
      </w:r>
      <w:r w:rsidR="00EE5353" w:rsidRPr="00F9379C">
        <w:rPr>
          <w:rFonts w:ascii="Times New Roman" w:hAnsi="Times New Roman" w:cs="Times New Roman"/>
          <w:sz w:val="24"/>
          <w:szCs w:val="24"/>
        </w:rPr>
        <w:t>first use</w:t>
      </w:r>
      <w:r w:rsidR="00EE5353" w:rsidRPr="00F9379C">
        <w:rPr>
          <w:rFonts w:ascii="Times New Roman" w:hAnsi="Times New Roman" w:cs="Times New Roman"/>
          <w:i/>
          <w:iCs/>
          <w:sz w:val="24"/>
          <w:szCs w:val="24"/>
        </w:rPr>
        <w:t xml:space="preserve"> time series clustering</w:t>
      </w:r>
      <w:r w:rsidR="00EE5353" w:rsidRPr="00F9379C">
        <w:rPr>
          <w:rFonts w:ascii="Times New Roman" w:hAnsi="Times New Roman" w:cs="Times New Roman"/>
          <w:sz w:val="24"/>
          <w:szCs w:val="24"/>
        </w:rPr>
        <w:t>, to generate news clusters based on subsequent stock returns,</w:t>
      </w:r>
      <w:r w:rsidR="006A2D90" w:rsidRPr="00F9379C">
        <w:rPr>
          <w:rFonts w:ascii="Times New Roman" w:hAnsi="Times New Roman" w:cs="Times New Roman"/>
          <w:sz w:val="24"/>
          <w:szCs w:val="24"/>
        </w:rPr>
        <w:t xml:space="preserve"> and</w:t>
      </w:r>
      <w:r w:rsidR="00EE5353" w:rsidRPr="00F9379C">
        <w:rPr>
          <w:rFonts w:ascii="Times New Roman" w:hAnsi="Times New Roman" w:cs="Times New Roman"/>
          <w:sz w:val="24"/>
          <w:szCs w:val="24"/>
        </w:rPr>
        <w:t xml:space="preserve"> then apply </w:t>
      </w:r>
      <w:r w:rsidR="0060005E" w:rsidRPr="00F9379C">
        <w:rPr>
          <w:rFonts w:ascii="Times New Roman" w:hAnsi="Times New Roman" w:cs="Times New Roman"/>
          <w:i/>
          <w:iCs/>
          <w:sz w:val="24"/>
          <w:szCs w:val="24"/>
        </w:rPr>
        <w:t xml:space="preserve">SVM </w:t>
      </w:r>
      <w:r w:rsidR="006A2D90" w:rsidRPr="00F9379C">
        <w:rPr>
          <w:rFonts w:ascii="Times New Roman" w:hAnsi="Times New Roman" w:cs="Times New Roman"/>
          <w:sz w:val="24"/>
          <w:szCs w:val="24"/>
        </w:rPr>
        <w:t xml:space="preserve"> to classify the features extracted </w:t>
      </w:r>
      <w:r w:rsidR="0060005E" w:rsidRPr="00F9379C">
        <w:rPr>
          <w:rFonts w:ascii="Times New Roman" w:hAnsi="Times New Roman" w:cs="Times New Roman"/>
          <w:sz w:val="24"/>
          <w:szCs w:val="24"/>
        </w:rPr>
        <w:t xml:space="preserve">from each cluster, by </w:t>
      </w:r>
      <w:r w:rsidR="0060005E" w:rsidRPr="00F9379C">
        <w:rPr>
          <w:rFonts w:ascii="Times New Roman" w:hAnsi="Times New Roman" w:cs="Times New Roman"/>
          <w:i/>
          <w:iCs/>
          <w:sz w:val="24"/>
          <w:szCs w:val="24"/>
        </w:rPr>
        <w:t xml:space="preserve">natural language processing (NLP) </w:t>
      </w:r>
      <w:r w:rsidR="0060005E" w:rsidRPr="00F9379C">
        <w:rPr>
          <w:rFonts w:ascii="Times New Roman" w:hAnsi="Times New Roman" w:cs="Times New Roman"/>
          <w:sz w:val="24"/>
          <w:szCs w:val="24"/>
        </w:rPr>
        <w:t>which is a method that interprets human language</w:t>
      </w:r>
      <w:r w:rsidR="00EE5353" w:rsidRPr="00F9379C">
        <w:rPr>
          <w:rFonts w:ascii="Times New Roman" w:hAnsi="Times New Roman" w:cs="Times New Roman"/>
          <w:sz w:val="24"/>
          <w:szCs w:val="24"/>
        </w:rPr>
        <w:t>. Their research identifies four types of market reactions after the news becomes public: downward drift, short-term reversal, medium-term reversal, upward drift.</w:t>
      </w:r>
    </w:p>
    <w:p w14:paraId="5D4B0FC9" w14:textId="4BEFB91A" w:rsidR="00717D71" w:rsidRPr="00F9379C" w:rsidRDefault="00717D71" w:rsidP="006A2D90">
      <w:pPr>
        <w:spacing w:line="240" w:lineRule="auto"/>
        <w:rPr>
          <w:rFonts w:ascii="Times New Roman" w:hAnsi="Times New Roman" w:cs="Times New Roman"/>
          <w:sz w:val="24"/>
          <w:szCs w:val="24"/>
        </w:rPr>
      </w:pPr>
      <w:r w:rsidRPr="00F9379C">
        <w:rPr>
          <w:rFonts w:ascii="Times New Roman" w:hAnsi="Times New Roman" w:cs="Times New Roman"/>
          <w:sz w:val="24"/>
          <w:szCs w:val="24"/>
        </w:rPr>
        <w:t>In their article [</w:t>
      </w:r>
      <w:r w:rsidR="00E00B68" w:rsidRPr="00F9379C">
        <w:rPr>
          <w:rFonts w:ascii="Times New Roman" w:hAnsi="Times New Roman" w:cs="Times New Roman"/>
          <w:sz w:val="24"/>
          <w:szCs w:val="24"/>
        </w:rPr>
        <w:t>7</w:t>
      </w:r>
      <w:r w:rsidRPr="00F9379C">
        <w:rPr>
          <w:rFonts w:ascii="Times New Roman" w:hAnsi="Times New Roman" w:cs="Times New Roman"/>
          <w:sz w:val="24"/>
          <w:szCs w:val="24"/>
        </w:rPr>
        <w:t xml:space="preserve">], the authors explore the impact of </w:t>
      </w:r>
      <w:r w:rsidRPr="00F9379C">
        <w:rPr>
          <w:rFonts w:ascii="Times New Roman" w:hAnsi="Times New Roman" w:cs="Times New Roman"/>
          <w:i/>
          <w:iCs/>
          <w:sz w:val="24"/>
          <w:szCs w:val="24"/>
        </w:rPr>
        <w:t>Seeking Alpha</w:t>
      </w:r>
      <w:r w:rsidRPr="00F9379C">
        <w:rPr>
          <w:rFonts w:ascii="Times New Roman" w:hAnsi="Times New Roman" w:cs="Times New Roman"/>
          <w:sz w:val="24"/>
          <w:szCs w:val="24"/>
        </w:rPr>
        <w:t xml:space="preserve"> (crowd-sourced content service for financial markets) on the stock market’s movements after SA research articles are published. </w:t>
      </w:r>
      <w:r w:rsidR="000C236C" w:rsidRPr="00F9379C">
        <w:rPr>
          <w:rFonts w:ascii="Times New Roman" w:hAnsi="Times New Roman" w:cs="Times New Roman"/>
          <w:sz w:val="24"/>
          <w:szCs w:val="24"/>
        </w:rPr>
        <w:t>They use classification and regression methods and find i</w:t>
      </w:r>
      <w:r w:rsidRPr="00F9379C">
        <w:rPr>
          <w:rFonts w:ascii="Times New Roman" w:hAnsi="Times New Roman" w:cs="Times New Roman"/>
          <w:sz w:val="24"/>
          <w:szCs w:val="24"/>
        </w:rPr>
        <w:t xml:space="preserve">ncremental in order </w:t>
      </w:r>
      <w:r w:rsidRPr="00F9379C">
        <w:rPr>
          <w:rFonts w:ascii="Times New Roman" w:hAnsi="Times New Roman" w:cs="Times New Roman"/>
          <w:sz w:val="24"/>
          <w:szCs w:val="24"/>
        </w:rPr>
        <w:lastRenderedPageBreak/>
        <w:t>imbalance</w:t>
      </w:r>
      <w:r w:rsidR="0087379F" w:rsidRPr="00F9379C">
        <w:rPr>
          <w:rFonts w:ascii="Times New Roman" w:hAnsi="Times New Roman" w:cs="Times New Roman"/>
          <w:sz w:val="24"/>
          <w:szCs w:val="24"/>
        </w:rPr>
        <w:t>, significantly related to the sentiment of research articles and comments,</w:t>
      </w:r>
      <w:r w:rsidRPr="00F9379C">
        <w:rPr>
          <w:rFonts w:ascii="Times New Roman" w:hAnsi="Times New Roman" w:cs="Times New Roman"/>
          <w:sz w:val="24"/>
          <w:szCs w:val="24"/>
        </w:rPr>
        <w:t xml:space="preserve"> which </w:t>
      </w:r>
      <w:r w:rsidR="0087379F" w:rsidRPr="00F9379C">
        <w:rPr>
          <w:rFonts w:ascii="Times New Roman" w:hAnsi="Times New Roman" w:cs="Times New Roman"/>
          <w:sz w:val="24"/>
          <w:szCs w:val="24"/>
        </w:rPr>
        <w:t>begins within half-hour</w:t>
      </w:r>
      <w:r w:rsidRPr="00F9379C">
        <w:rPr>
          <w:rFonts w:ascii="Times New Roman" w:hAnsi="Times New Roman" w:cs="Times New Roman"/>
          <w:sz w:val="24"/>
          <w:szCs w:val="24"/>
        </w:rPr>
        <w:t xml:space="preserve"> after SA publications</w:t>
      </w:r>
      <w:r w:rsidR="0087379F" w:rsidRPr="00F9379C">
        <w:rPr>
          <w:rFonts w:ascii="Times New Roman" w:hAnsi="Times New Roman" w:cs="Times New Roman"/>
          <w:sz w:val="24"/>
          <w:szCs w:val="24"/>
        </w:rPr>
        <w:t>.</w:t>
      </w:r>
      <w:r w:rsidR="000C236C" w:rsidRPr="00F9379C">
        <w:rPr>
          <w:rFonts w:ascii="Times New Roman" w:hAnsi="Times New Roman" w:cs="Times New Roman"/>
          <w:sz w:val="24"/>
          <w:szCs w:val="24"/>
        </w:rPr>
        <w:t xml:space="preserve"> </w:t>
      </w:r>
    </w:p>
    <w:p w14:paraId="47B693BA" w14:textId="5472EF3F" w:rsidR="00303C2A" w:rsidRPr="00F9379C" w:rsidRDefault="00303C2A" w:rsidP="006A2D90">
      <w:pPr>
        <w:spacing w:line="240" w:lineRule="auto"/>
        <w:rPr>
          <w:rFonts w:ascii="Times New Roman" w:hAnsi="Times New Roman" w:cs="Times New Roman"/>
          <w:sz w:val="24"/>
          <w:szCs w:val="24"/>
        </w:rPr>
      </w:pPr>
      <w:r w:rsidRPr="00F9379C">
        <w:rPr>
          <w:rFonts w:ascii="Times New Roman" w:hAnsi="Times New Roman" w:cs="Times New Roman"/>
          <w:sz w:val="24"/>
          <w:szCs w:val="24"/>
        </w:rPr>
        <w:t xml:space="preserve">Lopez de Prado and </w:t>
      </w:r>
      <w:proofErr w:type="spellStart"/>
      <w:r w:rsidRPr="00F9379C">
        <w:rPr>
          <w:rFonts w:ascii="Times New Roman" w:hAnsi="Times New Roman" w:cs="Times New Roman"/>
          <w:sz w:val="24"/>
          <w:szCs w:val="24"/>
        </w:rPr>
        <w:t>Rebonato</w:t>
      </w:r>
      <w:proofErr w:type="spellEnd"/>
      <w:r w:rsidRPr="00F9379C">
        <w:rPr>
          <w:rFonts w:ascii="Times New Roman" w:hAnsi="Times New Roman" w:cs="Times New Roman"/>
          <w:sz w:val="24"/>
          <w:szCs w:val="24"/>
        </w:rPr>
        <w:t xml:space="preserve"> [</w:t>
      </w:r>
      <w:r w:rsidR="00E00B68" w:rsidRPr="00F9379C">
        <w:rPr>
          <w:rFonts w:ascii="Times New Roman" w:hAnsi="Times New Roman" w:cs="Times New Roman"/>
          <w:sz w:val="24"/>
          <w:szCs w:val="24"/>
        </w:rPr>
        <w:t>8</w:t>
      </w:r>
      <w:r w:rsidRPr="00F9379C">
        <w:rPr>
          <w:rFonts w:ascii="Times New Roman" w:hAnsi="Times New Roman" w:cs="Times New Roman"/>
          <w:sz w:val="24"/>
          <w:szCs w:val="24"/>
        </w:rPr>
        <w:t xml:space="preserve">] examines the use of </w:t>
      </w:r>
      <w:r w:rsidRPr="00F9379C">
        <w:rPr>
          <w:rFonts w:ascii="Times New Roman" w:hAnsi="Times New Roman" w:cs="Times New Roman"/>
          <w:i/>
          <w:iCs/>
          <w:sz w:val="24"/>
          <w:szCs w:val="24"/>
        </w:rPr>
        <w:t>Kinetic Component Analysis</w:t>
      </w:r>
      <w:r w:rsidR="0060005E" w:rsidRPr="00F9379C">
        <w:rPr>
          <w:rFonts w:ascii="Times New Roman" w:hAnsi="Times New Roman" w:cs="Times New Roman"/>
          <w:sz w:val="24"/>
          <w:szCs w:val="24"/>
        </w:rPr>
        <w:t xml:space="preserve"> </w:t>
      </w:r>
      <w:r w:rsidR="0060005E" w:rsidRPr="00F9379C">
        <w:rPr>
          <w:rFonts w:ascii="Times New Roman" w:hAnsi="Times New Roman" w:cs="Times New Roman"/>
          <w:i/>
          <w:iCs/>
          <w:sz w:val="24"/>
          <w:szCs w:val="24"/>
        </w:rPr>
        <w:t>(KCA</w:t>
      </w:r>
      <w:r w:rsidR="00972975" w:rsidRPr="00F9379C">
        <w:rPr>
          <w:rFonts w:ascii="Times New Roman" w:hAnsi="Times New Roman" w:cs="Times New Roman"/>
          <w:i/>
          <w:iCs/>
          <w:sz w:val="24"/>
          <w:szCs w:val="24"/>
        </w:rPr>
        <w:t xml:space="preserve"> - </w:t>
      </w:r>
      <w:r w:rsidR="00972975" w:rsidRPr="00F9379C">
        <w:rPr>
          <w:rFonts w:ascii="Times New Roman" w:hAnsi="Times New Roman" w:cs="Times New Roman"/>
          <w:sz w:val="24"/>
          <w:szCs w:val="24"/>
        </w:rPr>
        <w:t>a state-space  application that  extracts  the signal from  a series of noisy measurements by applying a Kalman  Filter on a Taylor expansion of  a  stochastic  process -</w:t>
      </w:r>
      <w:r w:rsidRPr="00F9379C">
        <w:rPr>
          <w:rFonts w:ascii="Times New Roman" w:hAnsi="Times New Roman" w:cs="Times New Roman"/>
          <w:sz w:val="24"/>
          <w:szCs w:val="24"/>
        </w:rPr>
        <w:t xml:space="preserve"> on tick data to determine what they refer as “financial inertia”. </w:t>
      </w:r>
      <w:r w:rsidR="000E446B" w:rsidRPr="00F9379C">
        <w:rPr>
          <w:rFonts w:ascii="Times New Roman" w:hAnsi="Times New Roman" w:cs="Times New Roman"/>
          <w:b/>
          <w:sz w:val="24"/>
          <w:szCs w:val="24"/>
        </w:rPr>
        <w:t xml:space="preserve">[Your use of the singular verb “examines” is inappropriate because the subject “Lopez de Prado and </w:t>
      </w:r>
      <w:proofErr w:type="spellStart"/>
      <w:r w:rsidR="000E446B" w:rsidRPr="00F9379C">
        <w:rPr>
          <w:rFonts w:ascii="Times New Roman" w:hAnsi="Times New Roman" w:cs="Times New Roman"/>
          <w:b/>
          <w:sz w:val="24"/>
          <w:szCs w:val="24"/>
        </w:rPr>
        <w:t>Rebonato</w:t>
      </w:r>
      <w:proofErr w:type="spellEnd"/>
      <w:r w:rsidR="000E446B" w:rsidRPr="00F9379C">
        <w:rPr>
          <w:rFonts w:ascii="Times New Roman" w:hAnsi="Times New Roman" w:cs="Times New Roman"/>
          <w:b/>
          <w:sz w:val="24"/>
          <w:szCs w:val="24"/>
        </w:rPr>
        <w:t>” is plural. What is the plural form of the verb “examines”?]</w:t>
      </w:r>
      <w:r w:rsidR="000E446B" w:rsidRPr="00F9379C">
        <w:rPr>
          <w:rFonts w:ascii="Times New Roman" w:hAnsi="Times New Roman" w:cs="Times New Roman"/>
          <w:sz w:val="24"/>
          <w:szCs w:val="24"/>
        </w:rPr>
        <w:t xml:space="preserve"> </w:t>
      </w:r>
      <w:r w:rsidRPr="00F9379C">
        <w:rPr>
          <w:rFonts w:ascii="Times New Roman" w:hAnsi="Times New Roman" w:cs="Times New Roman"/>
          <w:sz w:val="24"/>
          <w:szCs w:val="24"/>
        </w:rPr>
        <w:t xml:space="preserve">They </w:t>
      </w:r>
      <w:r w:rsidR="00527BC5" w:rsidRPr="00F9379C">
        <w:rPr>
          <w:rFonts w:ascii="Times New Roman" w:hAnsi="Times New Roman" w:cs="Times New Roman"/>
          <w:sz w:val="24"/>
          <w:szCs w:val="24"/>
        </w:rPr>
        <w:t xml:space="preserve">compare the use of KCA </w:t>
      </w:r>
      <w:r w:rsidRPr="00F9379C">
        <w:rPr>
          <w:rFonts w:ascii="Times New Roman" w:hAnsi="Times New Roman" w:cs="Times New Roman"/>
          <w:sz w:val="24"/>
          <w:szCs w:val="24"/>
        </w:rPr>
        <w:t xml:space="preserve">to other </w:t>
      </w:r>
      <w:r w:rsidR="00527BC5" w:rsidRPr="00F9379C">
        <w:rPr>
          <w:rFonts w:ascii="Times New Roman" w:hAnsi="Times New Roman" w:cs="Times New Roman"/>
          <w:sz w:val="24"/>
          <w:szCs w:val="24"/>
        </w:rPr>
        <w:t xml:space="preserve">signal processing tools as </w:t>
      </w:r>
      <w:proofErr w:type="gramStart"/>
      <w:r w:rsidR="00972975" w:rsidRPr="00F9379C">
        <w:rPr>
          <w:rFonts w:ascii="Times New Roman" w:hAnsi="Times New Roman" w:cs="Times New Roman"/>
          <w:i/>
          <w:iCs/>
          <w:sz w:val="24"/>
          <w:szCs w:val="24"/>
        </w:rPr>
        <w:t>Fast  Fourier</w:t>
      </w:r>
      <w:proofErr w:type="gramEnd"/>
      <w:r w:rsidR="00972975" w:rsidRPr="00F9379C">
        <w:rPr>
          <w:rFonts w:ascii="Times New Roman" w:hAnsi="Times New Roman" w:cs="Times New Roman"/>
          <w:i/>
          <w:iCs/>
          <w:sz w:val="24"/>
          <w:szCs w:val="24"/>
        </w:rPr>
        <w:t xml:space="preserve">  Transform  (FFT) </w:t>
      </w:r>
      <w:r w:rsidR="00972975" w:rsidRPr="00F9379C">
        <w:rPr>
          <w:rFonts w:ascii="Times New Roman" w:hAnsi="Times New Roman" w:cs="Times New Roman"/>
          <w:sz w:val="24"/>
          <w:szCs w:val="24"/>
        </w:rPr>
        <w:t>or</w:t>
      </w:r>
      <w:r w:rsidR="00972975" w:rsidRPr="00F9379C">
        <w:rPr>
          <w:rFonts w:ascii="Times New Roman" w:hAnsi="Times New Roman" w:cs="Times New Roman"/>
          <w:i/>
          <w:iCs/>
          <w:sz w:val="24"/>
          <w:szCs w:val="24"/>
        </w:rPr>
        <w:t xml:space="preserve">  Locally  Weighted Scatterplot  Smoothing  (LOWESS)</w:t>
      </w:r>
      <w:r w:rsidR="00527BC5" w:rsidRPr="00F9379C">
        <w:rPr>
          <w:rFonts w:ascii="Times New Roman" w:hAnsi="Times New Roman" w:cs="Times New Roman"/>
          <w:i/>
          <w:iCs/>
          <w:sz w:val="24"/>
          <w:szCs w:val="24"/>
        </w:rPr>
        <w:t>,</w:t>
      </w:r>
      <w:r w:rsidR="00527BC5" w:rsidRPr="00F9379C">
        <w:rPr>
          <w:rFonts w:ascii="Times New Roman" w:hAnsi="Times New Roman" w:cs="Times New Roman"/>
          <w:sz w:val="24"/>
          <w:szCs w:val="24"/>
        </w:rPr>
        <w:t xml:space="preserve"> and find that their method: provides confidence intervals estimates of the signal’s position, define the wave’s characteristics (velocity and acceleration of the series), does not exhibit Gibbs phenomenon, and it can be updated online to be forward-looking and resilient to structural changes. </w:t>
      </w:r>
      <w:r w:rsidR="00717D71" w:rsidRPr="00F9379C">
        <w:rPr>
          <w:rFonts w:ascii="Times New Roman" w:hAnsi="Times New Roman" w:cs="Times New Roman"/>
          <w:sz w:val="24"/>
          <w:szCs w:val="24"/>
        </w:rPr>
        <w:t>## Predict Wave</w:t>
      </w:r>
    </w:p>
    <w:p w14:paraId="491841EE" w14:textId="15378C4E" w:rsidR="007E6C45" w:rsidRPr="00F9379C" w:rsidRDefault="007E6C45" w:rsidP="00484F76">
      <w:pPr>
        <w:pStyle w:val="Heading1"/>
        <w:spacing w:line="240" w:lineRule="auto"/>
        <w:rPr>
          <w:rFonts w:ascii="Times New Roman" w:hAnsi="Times New Roman" w:cs="Times New Roman"/>
          <w:sz w:val="24"/>
          <w:szCs w:val="24"/>
        </w:rPr>
      </w:pPr>
      <w:bookmarkStart w:id="4" w:name="_Toc41082766"/>
      <w:r w:rsidRPr="00F9379C">
        <w:rPr>
          <w:rFonts w:ascii="Times New Roman" w:hAnsi="Times New Roman" w:cs="Times New Roman"/>
          <w:sz w:val="24"/>
          <w:szCs w:val="24"/>
        </w:rPr>
        <w:t>Section 3</w:t>
      </w:r>
      <w:r w:rsidR="008D44BB" w:rsidRPr="00F9379C">
        <w:rPr>
          <w:rFonts w:ascii="Times New Roman" w:hAnsi="Times New Roman" w:cs="Times New Roman"/>
          <w:sz w:val="24"/>
          <w:szCs w:val="24"/>
        </w:rPr>
        <w:t xml:space="preserve"> – Network Analysis &amp; Instrument Profiling</w:t>
      </w:r>
      <w:bookmarkEnd w:id="4"/>
    </w:p>
    <w:p w14:paraId="0F0E5578" w14:textId="77777777" w:rsidR="00552CD5" w:rsidRPr="00F9379C" w:rsidRDefault="00552CD5" w:rsidP="00552CD5"/>
    <w:p w14:paraId="40BCC88A" w14:textId="0143A791" w:rsidR="00E00B68" w:rsidRPr="00F9379C" w:rsidRDefault="008D44BB" w:rsidP="00E00B68">
      <w:pPr>
        <w:spacing w:line="240" w:lineRule="auto"/>
        <w:ind w:firstLine="720"/>
        <w:rPr>
          <w:rFonts w:ascii="Times New Roman" w:hAnsi="Times New Roman" w:cs="Times New Roman"/>
          <w:sz w:val="24"/>
          <w:szCs w:val="24"/>
        </w:rPr>
      </w:pPr>
      <w:r w:rsidRPr="00F9379C">
        <w:rPr>
          <w:rFonts w:ascii="Times New Roman" w:hAnsi="Times New Roman" w:cs="Times New Roman"/>
          <w:sz w:val="24"/>
          <w:szCs w:val="24"/>
        </w:rPr>
        <w:t>Finally,</w:t>
      </w:r>
      <w:r w:rsidR="0085452C" w:rsidRPr="00F9379C">
        <w:rPr>
          <w:rFonts w:ascii="Times New Roman" w:hAnsi="Times New Roman" w:cs="Times New Roman"/>
          <w:sz w:val="24"/>
          <w:szCs w:val="24"/>
        </w:rPr>
        <w:t xml:space="preserve"> we develop clusters of instruments and their respective networks to understand the impact of neighbor’s news releases on their market prices. The aim is to profile the different stocks </w:t>
      </w:r>
      <w:r w:rsidR="00552CD5" w:rsidRPr="00F9379C">
        <w:rPr>
          <w:rFonts w:ascii="Times New Roman" w:hAnsi="Times New Roman" w:cs="Times New Roman"/>
          <w:sz w:val="24"/>
          <w:szCs w:val="24"/>
        </w:rPr>
        <w:t>to</w:t>
      </w:r>
      <w:r w:rsidR="0085452C" w:rsidRPr="00F9379C">
        <w:rPr>
          <w:rFonts w:ascii="Times New Roman" w:hAnsi="Times New Roman" w:cs="Times New Roman"/>
          <w:sz w:val="24"/>
          <w:szCs w:val="24"/>
        </w:rPr>
        <w:t xml:space="preserve"> develop behavioral classification models to predict the price wave. </w:t>
      </w:r>
    </w:p>
    <w:p w14:paraId="3F456856" w14:textId="073D56B0" w:rsidR="003500EC" w:rsidRPr="00F9379C" w:rsidRDefault="003500EC" w:rsidP="00E00B68">
      <w:pPr>
        <w:spacing w:line="240" w:lineRule="auto"/>
        <w:rPr>
          <w:rFonts w:ascii="Times New Roman" w:hAnsi="Times New Roman" w:cs="Times New Roman"/>
          <w:sz w:val="24"/>
          <w:szCs w:val="24"/>
        </w:rPr>
      </w:pPr>
      <w:r w:rsidRPr="00F9379C">
        <w:rPr>
          <w:rFonts w:ascii="Times New Roman" w:hAnsi="Times New Roman" w:cs="Times New Roman"/>
          <w:sz w:val="24"/>
          <w:szCs w:val="24"/>
        </w:rPr>
        <w:t>Stephen Taylor [</w:t>
      </w:r>
      <w:r w:rsidR="00394224" w:rsidRPr="00F9379C">
        <w:rPr>
          <w:rFonts w:ascii="Times New Roman" w:hAnsi="Times New Roman" w:cs="Times New Roman"/>
          <w:sz w:val="24"/>
          <w:szCs w:val="24"/>
        </w:rPr>
        <w:t>9</w:t>
      </w:r>
      <w:r w:rsidRPr="00F9379C">
        <w:rPr>
          <w:rFonts w:ascii="Times New Roman" w:hAnsi="Times New Roman" w:cs="Times New Roman"/>
          <w:sz w:val="24"/>
          <w:szCs w:val="24"/>
        </w:rPr>
        <w:t xml:space="preserve">] fundaments the use of Fisher Information Metric, which is relevant in the fields of information geometry and computing geodesics, to generate clusters of stocks based on their distribution. They contribute valuable theory examples: nearest neighbor comparison using the generalized Pareto distribution, and the </w:t>
      </w:r>
      <w:r w:rsidR="003A4E42" w:rsidRPr="00F9379C">
        <w:rPr>
          <w:rFonts w:ascii="Times New Roman" w:hAnsi="Times New Roman" w:cs="Times New Roman"/>
          <w:sz w:val="24"/>
          <w:szCs w:val="24"/>
        </w:rPr>
        <w:t>maximum</w:t>
      </w:r>
      <w:r w:rsidRPr="00F9379C">
        <w:rPr>
          <w:rFonts w:ascii="Times New Roman" w:hAnsi="Times New Roman" w:cs="Times New Roman"/>
          <w:sz w:val="24"/>
          <w:szCs w:val="24"/>
        </w:rPr>
        <w:t xml:space="preserve"> daily loss over and annual period distribution hierarchical clustering techniques using the generalized extreme value distribution. Even though his findings do not consider instruments </w:t>
      </w:r>
      <w:r w:rsidR="003A4E42" w:rsidRPr="00F9379C">
        <w:rPr>
          <w:rFonts w:ascii="Times New Roman" w:hAnsi="Times New Roman" w:cs="Times New Roman"/>
          <w:sz w:val="24"/>
          <w:szCs w:val="24"/>
        </w:rPr>
        <w:t>n</w:t>
      </w:r>
      <w:r w:rsidRPr="00F9379C">
        <w:rPr>
          <w:rFonts w:ascii="Times New Roman" w:hAnsi="Times New Roman" w:cs="Times New Roman"/>
          <w:sz w:val="24"/>
          <w:szCs w:val="24"/>
        </w:rPr>
        <w:t xml:space="preserve">etworks, it provides behavioral features that contribute to the stocks profiling. </w:t>
      </w:r>
    </w:p>
    <w:p w14:paraId="59DB80CA" w14:textId="77777777" w:rsidR="00552CD5" w:rsidRPr="00F9379C" w:rsidRDefault="00552CD5">
      <w:pPr>
        <w:rPr>
          <w:rFonts w:ascii="Times New Roman" w:eastAsiaTheme="majorEastAsia" w:hAnsi="Times New Roman" w:cs="Times New Roman"/>
          <w:color w:val="2F5496" w:themeColor="accent1" w:themeShade="BF"/>
          <w:sz w:val="24"/>
          <w:szCs w:val="24"/>
        </w:rPr>
      </w:pPr>
      <w:r w:rsidRPr="00F9379C">
        <w:rPr>
          <w:rFonts w:ascii="Times New Roman" w:hAnsi="Times New Roman" w:cs="Times New Roman"/>
          <w:sz w:val="24"/>
          <w:szCs w:val="24"/>
        </w:rPr>
        <w:br w:type="page"/>
      </w:r>
    </w:p>
    <w:p w14:paraId="3493AA24" w14:textId="54E8B6D3" w:rsidR="003A4E42" w:rsidRPr="00F9379C" w:rsidRDefault="003A4E42" w:rsidP="00484F76">
      <w:pPr>
        <w:pStyle w:val="Heading1"/>
        <w:spacing w:line="240" w:lineRule="auto"/>
        <w:rPr>
          <w:rFonts w:ascii="Times New Roman" w:hAnsi="Times New Roman" w:cs="Times New Roman"/>
          <w:sz w:val="24"/>
          <w:szCs w:val="24"/>
        </w:rPr>
      </w:pPr>
      <w:bookmarkStart w:id="5" w:name="_Toc41082767"/>
      <w:r w:rsidRPr="00F9379C">
        <w:rPr>
          <w:rFonts w:ascii="Times New Roman" w:hAnsi="Times New Roman" w:cs="Times New Roman"/>
          <w:sz w:val="24"/>
          <w:szCs w:val="24"/>
        </w:rPr>
        <w:lastRenderedPageBreak/>
        <w:t>References</w:t>
      </w:r>
      <w:bookmarkEnd w:id="5"/>
    </w:p>
    <w:p w14:paraId="7EBA96A3" w14:textId="484C22A6" w:rsidR="00552CD5" w:rsidRPr="00F9379C" w:rsidRDefault="00552CD5" w:rsidP="00552CD5"/>
    <w:p w14:paraId="2BDA02C3" w14:textId="6A82D947" w:rsidR="00394224" w:rsidRPr="00F9379C" w:rsidRDefault="00394224" w:rsidP="00394224">
      <w:pPr>
        <w:spacing w:after="0" w:line="240" w:lineRule="auto"/>
        <w:rPr>
          <w:rFonts w:ascii="Times New Roman" w:eastAsia="Times New Roman" w:hAnsi="Times New Roman" w:cs="Times New Roman"/>
          <w:sz w:val="24"/>
          <w:szCs w:val="24"/>
        </w:rPr>
      </w:pPr>
      <w:r w:rsidRPr="00F9379C">
        <w:rPr>
          <w:rFonts w:ascii="Times New Roman" w:eastAsia="Times New Roman" w:hAnsi="Times New Roman" w:cs="Times New Roman"/>
          <w:sz w:val="24"/>
          <w:szCs w:val="24"/>
        </w:rPr>
        <w:t xml:space="preserve">[6] Yu, </w:t>
      </w:r>
      <w:proofErr w:type="spellStart"/>
      <w:r w:rsidRPr="00F9379C">
        <w:rPr>
          <w:rFonts w:ascii="Times New Roman" w:eastAsia="Times New Roman" w:hAnsi="Times New Roman" w:cs="Times New Roman"/>
          <w:sz w:val="24"/>
          <w:szCs w:val="24"/>
        </w:rPr>
        <w:t>Xiaowen</w:t>
      </w:r>
      <w:proofErr w:type="spellEnd"/>
      <w:r w:rsidRPr="00F9379C">
        <w:rPr>
          <w:rFonts w:ascii="Times New Roman" w:eastAsia="Times New Roman" w:hAnsi="Times New Roman" w:cs="Times New Roman"/>
          <w:sz w:val="24"/>
          <w:szCs w:val="24"/>
        </w:rPr>
        <w:t xml:space="preserve"> and Xin, Xin and Chen, </w:t>
      </w:r>
      <w:proofErr w:type="spellStart"/>
      <w:r w:rsidRPr="00F9379C">
        <w:rPr>
          <w:rFonts w:ascii="Times New Roman" w:eastAsia="Times New Roman" w:hAnsi="Times New Roman" w:cs="Times New Roman"/>
          <w:sz w:val="24"/>
          <w:szCs w:val="24"/>
        </w:rPr>
        <w:t>Liangliang</w:t>
      </w:r>
      <w:proofErr w:type="spellEnd"/>
      <w:r w:rsidRPr="00F9379C">
        <w:rPr>
          <w:rFonts w:ascii="Times New Roman" w:eastAsia="Times New Roman" w:hAnsi="Times New Roman" w:cs="Times New Roman"/>
          <w:sz w:val="24"/>
          <w:szCs w:val="24"/>
        </w:rPr>
        <w:t xml:space="preserve"> and Kim, Hang Sun, Predicting Market Reactions to Bad News (March 19, 2018). Available at SSRN: </w:t>
      </w:r>
      <w:hyperlink r:id="rId10" w:tgtFrame="_blank" w:history="1">
        <w:r w:rsidRPr="00F9379C">
          <w:rPr>
            <w:rFonts w:ascii="Times New Roman" w:eastAsia="Times New Roman" w:hAnsi="Times New Roman" w:cs="Times New Roman"/>
            <w:color w:val="0000FF"/>
            <w:sz w:val="24"/>
            <w:szCs w:val="24"/>
            <w:u w:val="single"/>
          </w:rPr>
          <w:t>https://ssrn.com/abstract=3144041</w:t>
        </w:r>
      </w:hyperlink>
      <w:r w:rsidRPr="00F9379C">
        <w:rPr>
          <w:rFonts w:ascii="Times New Roman" w:eastAsia="Times New Roman" w:hAnsi="Times New Roman" w:cs="Times New Roman"/>
          <w:sz w:val="24"/>
          <w:szCs w:val="24"/>
        </w:rPr>
        <w:t xml:space="preserve"> or </w:t>
      </w:r>
      <w:hyperlink r:id="rId11" w:tgtFrame="_blank" w:history="1">
        <w:r w:rsidRPr="00F9379C">
          <w:rPr>
            <w:rFonts w:ascii="Times New Roman" w:eastAsia="Times New Roman" w:hAnsi="Times New Roman" w:cs="Times New Roman"/>
            <w:color w:val="0000FF"/>
            <w:sz w:val="24"/>
            <w:szCs w:val="24"/>
            <w:u w:val="single"/>
          </w:rPr>
          <w:t xml:space="preserve">http://dx.doi.org/10.2139/ssrn.3144041 </w:t>
        </w:r>
      </w:hyperlink>
    </w:p>
    <w:p w14:paraId="38D6764C" w14:textId="77777777" w:rsidR="00394224" w:rsidRPr="00F9379C" w:rsidRDefault="00394224" w:rsidP="00394224">
      <w:pPr>
        <w:spacing w:after="0" w:line="240" w:lineRule="auto"/>
        <w:rPr>
          <w:rFonts w:ascii="Times New Roman" w:eastAsia="Times New Roman" w:hAnsi="Times New Roman" w:cs="Times New Roman"/>
          <w:sz w:val="24"/>
          <w:szCs w:val="24"/>
        </w:rPr>
      </w:pPr>
    </w:p>
    <w:p w14:paraId="13C0A690" w14:textId="0CE7EC07" w:rsidR="00394224" w:rsidRPr="00F9379C" w:rsidRDefault="00394224" w:rsidP="00394224">
      <w:pPr>
        <w:spacing w:line="240" w:lineRule="auto"/>
        <w:rPr>
          <w:rFonts w:ascii="Times New Roman" w:eastAsia="Times New Roman" w:hAnsi="Times New Roman" w:cs="Times New Roman"/>
          <w:sz w:val="24"/>
          <w:szCs w:val="24"/>
        </w:rPr>
      </w:pPr>
      <w:r w:rsidRPr="00F9379C">
        <w:rPr>
          <w:rFonts w:ascii="Times New Roman" w:eastAsia="Times New Roman" w:hAnsi="Times New Roman" w:cs="Times New Roman"/>
          <w:sz w:val="24"/>
          <w:szCs w:val="24"/>
        </w:rPr>
        <w:t xml:space="preserve">[5] </w:t>
      </w:r>
      <w:proofErr w:type="spellStart"/>
      <w:r w:rsidRPr="00F9379C">
        <w:rPr>
          <w:rFonts w:ascii="Times New Roman" w:eastAsia="Times New Roman" w:hAnsi="Times New Roman" w:cs="Times New Roman"/>
          <w:sz w:val="24"/>
          <w:szCs w:val="24"/>
        </w:rPr>
        <w:t>Xie</w:t>
      </w:r>
      <w:proofErr w:type="spellEnd"/>
      <w:r w:rsidRPr="00F9379C">
        <w:rPr>
          <w:rFonts w:ascii="Times New Roman" w:eastAsia="Times New Roman" w:hAnsi="Times New Roman" w:cs="Times New Roman"/>
          <w:sz w:val="24"/>
          <w:szCs w:val="24"/>
        </w:rPr>
        <w:t xml:space="preserve">, </w:t>
      </w:r>
      <w:proofErr w:type="spellStart"/>
      <w:r w:rsidRPr="00F9379C">
        <w:rPr>
          <w:rFonts w:ascii="Times New Roman" w:eastAsia="Times New Roman" w:hAnsi="Times New Roman" w:cs="Times New Roman"/>
          <w:sz w:val="24"/>
          <w:szCs w:val="24"/>
        </w:rPr>
        <w:t>Yancong</w:t>
      </w:r>
      <w:proofErr w:type="spellEnd"/>
      <w:r w:rsidRPr="00F9379C">
        <w:rPr>
          <w:rFonts w:ascii="Times New Roman" w:eastAsia="Times New Roman" w:hAnsi="Times New Roman" w:cs="Times New Roman"/>
          <w:sz w:val="24"/>
          <w:szCs w:val="24"/>
        </w:rPr>
        <w:t xml:space="preserve">. “Stock Market Forecasting Based on Text Mining Technology: A Support Vector Machine Method.” Journal of Computers (2017): 500–510. </w:t>
      </w:r>
      <w:proofErr w:type="spellStart"/>
      <w:r w:rsidRPr="00F9379C">
        <w:rPr>
          <w:rFonts w:ascii="Times New Roman" w:eastAsia="Times New Roman" w:hAnsi="Times New Roman" w:cs="Times New Roman"/>
          <w:sz w:val="24"/>
          <w:szCs w:val="24"/>
        </w:rPr>
        <w:t>Crossref</w:t>
      </w:r>
      <w:proofErr w:type="spellEnd"/>
      <w:r w:rsidRPr="00F9379C">
        <w:rPr>
          <w:rFonts w:ascii="Times New Roman" w:eastAsia="Times New Roman" w:hAnsi="Times New Roman" w:cs="Times New Roman"/>
          <w:sz w:val="24"/>
          <w:szCs w:val="24"/>
        </w:rPr>
        <w:t>. Web.</w:t>
      </w:r>
    </w:p>
    <w:p w14:paraId="6ADD6698" w14:textId="77777777" w:rsidR="00394224" w:rsidRPr="00F9379C" w:rsidRDefault="00394224" w:rsidP="00394224">
      <w:pPr>
        <w:spacing w:line="240" w:lineRule="auto"/>
        <w:rPr>
          <w:rFonts w:ascii="Times New Roman" w:eastAsia="Times New Roman" w:hAnsi="Times New Roman" w:cs="Times New Roman"/>
          <w:sz w:val="24"/>
          <w:szCs w:val="24"/>
        </w:rPr>
      </w:pPr>
      <w:r w:rsidRPr="00F9379C">
        <w:rPr>
          <w:rFonts w:ascii="Times New Roman" w:eastAsia="Times New Roman" w:hAnsi="Times New Roman" w:cs="Times New Roman"/>
          <w:sz w:val="24"/>
          <w:szCs w:val="24"/>
        </w:rPr>
        <w:t xml:space="preserve">[7] Farrell, Michael and Green, T. Clifton and </w:t>
      </w:r>
      <w:proofErr w:type="spellStart"/>
      <w:r w:rsidRPr="00F9379C">
        <w:rPr>
          <w:rFonts w:ascii="Times New Roman" w:eastAsia="Times New Roman" w:hAnsi="Times New Roman" w:cs="Times New Roman"/>
          <w:sz w:val="24"/>
          <w:szCs w:val="24"/>
        </w:rPr>
        <w:t>Jame</w:t>
      </w:r>
      <w:proofErr w:type="spellEnd"/>
      <w:r w:rsidRPr="00F9379C">
        <w:rPr>
          <w:rFonts w:ascii="Times New Roman" w:eastAsia="Times New Roman" w:hAnsi="Times New Roman" w:cs="Times New Roman"/>
          <w:sz w:val="24"/>
          <w:szCs w:val="24"/>
        </w:rPr>
        <w:t xml:space="preserve">, Russell and Markov, </w:t>
      </w:r>
      <w:proofErr w:type="spellStart"/>
      <w:r w:rsidRPr="00F9379C">
        <w:rPr>
          <w:rFonts w:ascii="Times New Roman" w:eastAsia="Times New Roman" w:hAnsi="Times New Roman" w:cs="Times New Roman"/>
          <w:sz w:val="24"/>
          <w:szCs w:val="24"/>
        </w:rPr>
        <w:t>Stanimir</w:t>
      </w:r>
      <w:proofErr w:type="spellEnd"/>
      <w:r w:rsidRPr="00F9379C">
        <w:rPr>
          <w:rFonts w:ascii="Times New Roman" w:eastAsia="Times New Roman" w:hAnsi="Times New Roman" w:cs="Times New Roman"/>
          <w:sz w:val="24"/>
          <w:szCs w:val="24"/>
        </w:rPr>
        <w:t xml:space="preserve">, The Democratization of Investment Research and the Informativeness of Retail Investor Trading (October 15, 2019). Available at SSRN: </w:t>
      </w:r>
      <w:hyperlink r:id="rId12" w:tgtFrame="_blank" w:history="1">
        <w:r w:rsidRPr="00F9379C">
          <w:rPr>
            <w:rFonts w:ascii="Times New Roman" w:eastAsia="Times New Roman" w:hAnsi="Times New Roman" w:cs="Times New Roman"/>
            <w:color w:val="0000FF"/>
            <w:sz w:val="24"/>
            <w:szCs w:val="24"/>
            <w:u w:val="single"/>
          </w:rPr>
          <w:t>https://ssrn.com/abstract=3222841</w:t>
        </w:r>
      </w:hyperlink>
      <w:r w:rsidRPr="00F9379C">
        <w:rPr>
          <w:rFonts w:ascii="Times New Roman" w:eastAsia="Times New Roman" w:hAnsi="Times New Roman" w:cs="Times New Roman"/>
          <w:sz w:val="24"/>
          <w:szCs w:val="24"/>
        </w:rPr>
        <w:t xml:space="preserve"> or </w:t>
      </w:r>
      <w:hyperlink r:id="rId13" w:tgtFrame="_blank" w:history="1">
        <w:r w:rsidRPr="00F9379C">
          <w:rPr>
            <w:rFonts w:ascii="Times New Roman" w:eastAsia="Times New Roman" w:hAnsi="Times New Roman" w:cs="Times New Roman"/>
            <w:color w:val="0000FF"/>
            <w:sz w:val="24"/>
            <w:szCs w:val="24"/>
            <w:u w:val="single"/>
          </w:rPr>
          <w:t xml:space="preserve">http://dx.doi.org/10.2139/ssrn.3222841 </w:t>
        </w:r>
      </w:hyperlink>
    </w:p>
    <w:p w14:paraId="38568948" w14:textId="7B3039D5" w:rsidR="00394224" w:rsidRPr="00F9379C" w:rsidRDefault="00394224" w:rsidP="00394224">
      <w:pPr>
        <w:spacing w:line="240" w:lineRule="auto"/>
        <w:rPr>
          <w:rFonts w:ascii="Times New Roman" w:eastAsia="Times New Roman" w:hAnsi="Times New Roman" w:cs="Times New Roman"/>
          <w:sz w:val="24"/>
          <w:szCs w:val="24"/>
        </w:rPr>
      </w:pPr>
      <w:r w:rsidRPr="00F9379C">
        <w:rPr>
          <w:rFonts w:ascii="Times New Roman" w:eastAsia="Times New Roman" w:hAnsi="Times New Roman" w:cs="Times New Roman"/>
          <w:sz w:val="24"/>
          <w:szCs w:val="24"/>
        </w:rPr>
        <w:t xml:space="preserve">[8] López de Prado, Marcos and </w:t>
      </w:r>
      <w:proofErr w:type="spellStart"/>
      <w:r w:rsidRPr="00F9379C">
        <w:rPr>
          <w:rFonts w:ascii="Times New Roman" w:eastAsia="Times New Roman" w:hAnsi="Times New Roman" w:cs="Times New Roman"/>
          <w:sz w:val="24"/>
          <w:szCs w:val="24"/>
        </w:rPr>
        <w:t>Rebonato</w:t>
      </w:r>
      <w:proofErr w:type="spellEnd"/>
      <w:r w:rsidRPr="00F9379C">
        <w:rPr>
          <w:rFonts w:ascii="Times New Roman" w:eastAsia="Times New Roman" w:hAnsi="Times New Roman" w:cs="Times New Roman"/>
          <w:sz w:val="24"/>
          <w:szCs w:val="24"/>
        </w:rPr>
        <w:t xml:space="preserve">, Riccardo, Kinetic Component Analysis (June 5, 2016). Journal of Investing, Vol. 25, No. 3, 2016. Available at SSRN: </w:t>
      </w:r>
      <w:hyperlink r:id="rId14" w:tgtFrame="_blank" w:history="1">
        <w:r w:rsidRPr="00F9379C">
          <w:rPr>
            <w:rFonts w:ascii="Times New Roman" w:eastAsia="Times New Roman" w:hAnsi="Times New Roman" w:cs="Times New Roman"/>
            <w:color w:val="0000FF"/>
            <w:sz w:val="24"/>
            <w:szCs w:val="24"/>
            <w:u w:val="single"/>
          </w:rPr>
          <w:t>https://ssrn.com/abstract=2422183</w:t>
        </w:r>
      </w:hyperlink>
      <w:r w:rsidRPr="00F9379C">
        <w:rPr>
          <w:rFonts w:ascii="Times New Roman" w:eastAsia="Times New Roman" w:hAnsi="Times New Roman" w:cs="Times New Roman"/>
          <w:sz w:val="24"/>
          <w:szCs w:val="24"/>
        </w:rPr>
        <w:t xml:space="preserve"> or </w:t>
      </w:r>
      <w:hyperlink r:id="rId15" w:tgtFrame="_blank" w:history="1">
        <w:r w:rsidRPr="00F9379C">
          <w:rPr>
            <w:rFonts w:ascii="Times New Roman" w:eastAsia="Times New Roman" w:hAnsi="Times New Roman" w:cs="Times New Roman"/>
            <w:color w:val="0000FF"/>
            <w:sz w:val="24"/>
            <w:szCs w:val="24"/>
            <w:u w:val="single"/>
          </w:rPr>
          <w:t xml:space="preserve">http://dx.doi.org/10.2139/ssrn.2422183 </w:t>
        </w:r>
      </w:hyperlink>
    </w:p>
    <w:p w14:paraId="1583E70A" w14:textId="3B8F80F1" w:rsidR="003A4E42" w:rsidRPr="00552CD5" w:rsidRDefault="003A4E42" w:rsidP="00484F76">
      <w:pPr>
        <w:spacing w:line="240" w:lineRule="auto"/>
        <w:rPr>
          <w:rFonts w:ascii="Times New Roman" w:eastAsia="Times New Roman" w:hAnsi="Times New Roman" w:cs="Times New Roman"/>
          <w:sz w:val="24"/>
          <w:szCs w:val="24"/>
        </w:rPr>
      </w:pPr>
      <w:r w:rsidRPr="00F9379C">
        <w:rPr>
          <w:rFonts w:ascii="Times New Roman" w:hAnsi="Times New Roman" w:cs="Times New Roman"/>
          <w:sz w:val="24"/>
          <w:szCs w:val="24"/>
        </w:rPr>
        <w:t>[</w:t>
      </w:r>
      <w:r w:rsidR="00394224" w:rsidRPr="00F9379C">
        <w:rPr>
          <w:rFonts w:ascii="Times New Roman" w:hAnsi="Times New Roman" w:cs="Times New Roman"/>
          <w:sz w:val="24"/>
          <w:szCs w:val="24"/>
        </w:rPr>
        <w:t>9</w:t>
      </w:r>
      <w:r w:rsidRPr="00F9379C">
        <w:rPr>
          <w:rFonts w:ascii="Times New Roman" w:hAnsi="Times New Roman" w:cs="Times New Roman"/>
          <w:sz w:val="24"/>
          <w:szCs w:val="24"/>
        </w:rPr>
        <w:t xml:space="preserve">] </w:t>
      </w:r>
      <w:r w:rsidRPr="00F9379C">
        <w:rPr>
          <w:rFonts w:ascii="Times New Roman" w:eastAsia="Times New Roman" w:hAnsi="Times New Roman" w:cs="Times New Roman"/>
          <w:sz w:val="24"/>
          <w:szCs w:val="24"/>
        </w:rPr>
        <w:t xml:space="preserve">Taylor, Stephen Michael, Clustering Financial Return Distributions Using the Fisher Information Metric (May 22, 2018). Available at SSRN: </w:t>
      </w:r>
      <w:hyperlink r:id="rId16" w:tgtFrame="_blank" w:history="1">
        <w:r w:rsidRPr="00F9379C">
          <w:rPr>
            <w:rFonts w:ascii="Times New Roman" w:eastAsia="Times New Roman" w:hAnsi="Times New Roman" w:cs="Times New Roman"/>
            <w:color w:val="0000FF"/>
            <w:sz w:val="24"/>
            <w:szCs w:val="24"/>
            <w:u w:val="single"/>
          </w:rPr>
          <w:t>https://ssrn.com/abstract=3182914</w:t>
        </w:r>
      </w:hyperlink>
      <w:r w:rsidRPr="00F9379C">
        <w:rPr>
          <w:rFonts w:ascii="Times New Roman" w:eastAsia="Times New Roman" w:hAnsi="Times New Roman" w:cs="Times New Roman"/>
          <w:sz w:val="24"/>
          <w:szCs w:val="24"/>
        </w:rPr>
        <w:t xml:space="preserve"> or </w:t>
      </w:r>
      <w:hyperlink r:id="rId17" w:tgtFrame="_blank" w:history="1">
        <w:r w:rsidRPr="00F9379C">
          <w:rPr>
            <w:rFonts w:ascii="Times New Roman" w:eastAsia="Times New Roman" w:hAnsi="Times New Roman" w:cs="Times New Roman"/>
            <w:color w:val="0000FF"/>
            <w:sz w:val="24"/>
            <w:szCs w:val="24"/>
            <w:u w:val="single"/>
          </w:rPr>
          <w:t xml:space="preserve">http://dx.doi.org/10.2139/ssrn.3182914 </w:t>
        </w:r>
      </w:hyperlink>
    </w:p>
    <w:p w14:paraId="501A5460" w14:textId="77777777" w:rsidR="00484F76" w:rsidRPr="00552CD5" w:rsidRDefault="00484F76" w:rsidP="00484F76">
      <w:pPr>
        <w:spacing w:line="240" w:lineRule="auto"/>
        <w:rPr>
          <w:rFonts w:ascii="Times New Roman" w:eastAsia="Times New Roman" w:hAnsi="Times New Roman" w:cs="Times New Roman"/>
          <w:sz w:val="24"/>
          <w:szCs w:val="24"/>
        </w:rPr>
      </w:pPr>
    </w:p>
    <w:p w14:paraId="0EF5FBEF" w14:textId="3E355AB4" w:rsidR="008D44BB" w:rsidRPr="00552CD5" w:rsidRDefault="008D44BB" w:rsidP="00484F76">
      <w:pPr>
        <w:spacing w:line="240" w:lineRule="auto"/>
        <w:rPr>
          <w:rFonts w:ascii="Times New Roman" w:eastAsia="Times New Roman" w:hAnsi="Times New Roman" w:cs="Times New Roman"/>
          <w:sz w:val="24"/>
          <w:szCs w:val="24"/>
        </w:rPr>
      </w:pPr>
    </w:p>
    <w:p w14:paraId="47399D42" w14:textId="2C81011D" w:rsidR="003A4E42" w:rsidRPr="00552CD5" w:rsidRDefault="003A4E42" w:rsidP="00484F76">
      <w:pPr>
        <w:spacing w:line="240" w:lineRule="auto"/>
        <w:rPr>
          <w:rFonts w:ascii="Times New Roman" w:eastAsia="Times New Roman" w:hAnsi="Times New Roman" w:cs="Times New Roman"/>
          <w:sz w:val="24"/>
          <w:szCs w:val="24"/>
        </w:rPr>
      </w:pPr>
    </w:p>
    <w:p w14:paraId="7314D7D5" w14:textId="00432D9F" w:rsidR="003A4E42" w:rsidRPr="00552CD5" w:rsidRDefault="003A4E42" w:rsidP="00484F76">
      <w:pPr>
        <w:spacing w:line="240" w:lineRule="auto"/>
        <w:rPr>
          <w:rFonts w:ascii="Times New Roman" w:hAnsi="Times New Roman" w:cs="Times New Roman"/>
          <w:sz w:val="24"/>
          <w:szCs w:val="24"/>
        </w:rPr>
      </w:pPr>
    </w:p>
    <w:p w14:paraId="4D378AD3" w14:textId="77777777" w:rsidR="003A4E42" w:rsidRPr="00552CD5" w:rsidRDefault="003A4E42" w:rsidP="00484F76">
      <w:pPr>
        <w:spacing w:line="240" w:lineRule="auto"/>
        <w:rPr>
          <w:rFonts w:ascii="Times New Roman" w:hAnsi="Times New Roman" w:cs="Times New Roman"/>
          <w:sz w:val="24"/>
          <w:szCs w:val="24"/>
        </w:rPr>
      </w:pPr>
    </w:p>
    <w:sectPr w:rsidR="003A4E42" w:rsidRPr="0055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420AB"/>
    <w:multiLevelType w:val="multilevel"/>
    <w:tmpl w:val="F4866188"/>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CB"/>
    <w:rsid w:val="00026E77"/>
    <w:rsid w:val="0008368D"/>
    <w:rsid w:val="000C236C"/>
    <w:rsid w:val="000E446B"/>
    <w:rsid w:val="00191A36"/>
    <w:rsid w:val="00192E86"/>
    <w:rsid w:val="00192F71"/>
    <w:rsid w:val="00303C2A"/>
    <w:rsid w:val="003500EC"/>
    <w:rsid w:val="00394224"/>
    <w:rsid w:val="003A1550"/>
    <w:rsid w:val="003A4E42"/>
    <w:rsid w:val="003E46CF"/>
    <w:rsid w:val="003E67D6"/>
    <w:rsid w:val="00444E58"/>
    <w:rsid w:val="00445D2C"/>
    <w:rsid w:val="00484F76"/>
    <w:rsid w:val="00504841"/>
    <w:rsid w:val="00527BC5"/>
    <w:rsid w:val="005412DA"/>
    <w:rsid w:val="00552CD5"/>
    <w:rsid w:val="005B6502"/>
    <w:rsid w:val="0060005E"/>
    <w:rsid w:val="006A2D90"/>
    <w:rsid w:val="00717D71"/>
    <w:rsid w:val="007D0DB6"/>
    <w:rsid w:val="007E6C45"/>
    <w:rsid w:val="007F1E9C"/>
    <w:rsid w:val="0085452C"/>
    <w:rsid w:val="00855AA6"/>
    <w:rsid w:val="0087379F"/>
    <w:rsid w:val="008D44BB"/>
    <w:rsid w:val="009163CB"/>
    <w:rsid w:val="00972975"/>
    <w:rsid w:val="00A257C4"/>
    <w:rsid w:val="00A97F1D"/>
    <w:rsid w:val="00AD478C"/>
    <w:rsid w:val="00B109CF"/>
    <w:rsid w:val="00B342D7"/>
    <w:rsid w:val="00B36F47"/>
    <w:rsid w:val="00B513A7"/>
    <w:rsid w:val="00D103C7"/>
    <w:rsid w:val="00D424E5"/>
    <w:rsid w:val="00D72F26"/>
    <w:rsid w:val="00D84FF7"/>
    <w:rsid w:val="00E00B68"/>
    <w:rsid w:val="00E75C05"/>
    <w:rsid w:val="00E8651D"/>
    <w:rsid w:val="00EB0DA4"/>
    <w:rsid w:val="00EE5353"/>
    <w:rsid w:val="00F0521C"/>
    <w:rsid w:val="00F05728"/>
    <w:rsid w:val="00F3680F"/>
    <w:rsid w:val="00F644AF"/>
    <w:rsid w:val="00F9379C"/>
    <w:rsid w:val="00FC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A135"/>
  <w15:chartTrackingRefBased/>
  <w15:docId w15:val="{0E02BC19-E504-4E06-9CAB-43511268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E42"/>
    <w:rPr>
      <w:color w:val="0000FF"/>
      <w:u w:val="single"/>
    </w:rPr>
  </w:style>
  <w:style w:type="character" w:customStyle="1" w:styleId="Heading1Char">
    <w:name w:val="Heading 1 Char"/>
    <w:basedOn w:val="DefaultParagraphFont"/>
    <w:link w:val="Heading1"/>
    <w:uiPriority w:val="9"/>
    <w:rsid w:val="007E6C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6C45"/>
    <w:pPr>
      <w:outlineLvl w:val="9"/>
    </w:pPr>
  </w:style>
  <w:style w:type="paragraph" w:styleId="TOC1">
    <w:name w:val="toc 1"/>
    <w:basedOn w:val="Normal"/>
    <w:next w:val="Normal"/>
    <w:autoRedefine/>
    <w:uiPriority w:val="39"/>
    <w:unhideWhenUsed/>
    <w:rsid w:val="007E6C45"/>
    <w:pPr>
      <w:spacing w:after="100"/>
    </w:pPr>
  </w:style>
  <w:style w:type="paragraph" w:styleId="Title">
    <w:name w:val="Title"/>
    <w:basedOn w:val="Normal"/>
    <w:next w:val="Normal"/>
    <w:link w:val="TitleChar"/>
    <w:uiPriority w:val="10"/>
    <w:qFormat/>
    <w:rsid w:val="00552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C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342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850503">
      <w:bodyDiv w:val="1"/>
      <w:marLeft w:val="0"/>
      <w:marRight w:val="0"/>
      <w:marTop w:val="0"/>
      <w:marBottom w:val="0"/>
      <w:divBdr>
        <w:top w:val="none" w:sz="0" w:space="0" w:color="auto"/>
        <w:left w:val="none" w:sz="0" w:space="0" w:color="auto"/>
        <w:bottom w:val="none" w:sz="0" w:space="0" w:color="auto"/>
        <w:right w:val="none" w:sz="0" w:space="0" w:color="auto"/>
      </w:divBdr>
      <w:divsChild>
        <w:div w:id="470634322">
          <w:marLeft w:val="0"/>
          <w:marRight w:val="0"/>
          <w:marTop w:val="0"/>
          <w:marBottom w:val="0"/>
          <w:divBdr>
            <w:top w:val="none" w:sz="0" w:space="0" w:color="auto"/>
            <w:left w:val="none" w:sz="0" w:space="0" w:color="auto"/>
            <w:bottom w:val="none" w:sz="0" w:space="0" w:color="auto"/>
            <w:right w:val="none" w:sz="0" w:space="0" w:color="auto"/>
          </w:divBdr>
        </w:div>
      </w:divsChild>
    </w:div>
    <w:div w:id="839082222">
      <w:bodyDiv w:val="1"/>
      <w:marLeft w:val="0"/>
      <w:marRight w:val="0"/>
      <w:marTop w:val="0"/>
      <w:marBottom w:val="0"/>
      <w:divBdr>
        <w:top w:val="none" w:sz="0" w:space="0" w:color="auto"/>
        <w:left w:val="none" w:sz="0" w:space="0" w:color="auto"/>
        <w:bottom w:val="none" w:sz="0" w:space="0" w:color="auto"/>
        <w:right w:val="none" w:sz="0" w:space="0" w:color="auto"/>
      </w:divBdr>
      <w:divsChild>
        <w:div w:id="1364669368">
          <w:marLeft w:val="0"/>
          <w:marRight w:val="0"/>
          <w:marTop w:val="0"/>
          <w:marBottom w:val="0"/>
          <w:divBdr>
            <w:top w:val="none" w:sz="0" w:space="0" w:color="auto"/>
            <w:left w:val="none" w:sz="0" w:space="0" w:color="auto"/>
            <w:bottom w:val="none" w:sz="0" w:space="0" w:color="auto"/>
            <w:right w:val="none" w:sz="0" w:space="0" w:color="auto"/>
          </w:divBdr>
        </w:div>
      </w:divsChild>
    </w:div>
    <w:div w:id="1114711143">
      <w:bodyDiv w:val="1"/>
      <w:marLeft w:val="0"/>
      <w:marRight w:val="0"/>
      <w:marTop w:val="0"/>
      <w:marBottom w:val="0"/>
      <w:divBdr>
        <w:top w:val="none" w:sz="0" w:space="0" w:color="auto"/>
        <w:left w:val="none" w:sz="0" w:space="0" w:color="auto"/>
        <w:bottom w:val="none" w:sz="0" w:space="0" w:color="auto"/>
        <w:right w:val="none" w:sz="0" w:space="0" w:color="auto"/>
      </w:divBdr>
    </w:div>
    <w:div w:id="1199202999">
      <w:bodyDiv w:val="1"/>
      <w:marLeft w:val="0"/>
      <w:marRight w:val="0"/>
      <w:marTop w:val="0"/>
      <w:marBottom w:val="0"/>
      <w:divBdr>
        <w:top w:val="none" w:sz="0" w:space="0" w:color="auto"/>
        <w:left w:val="none" w:sz="0" w:space="0" w:color="auto"/>
        <w:bottom w:val="none" w:sz="0" w:space="0" w:color="auto"/>
        <w:right w:val="none" w:sz="0" w:space="0" w:color="auto"/>
      </w:divBdr>
      <w:divsChild>
        <w:div w:id="691303304">
          <w:marLeft w:val="0"/>
          <w:marRight w:val="0"/>
          <w:marTop w:val="0"/>
          <w:marBottom w:val="0"/>
          <w:divBdr>
            <w:top w:val="none" w:sz="0" w:space="0" w:color="auto"/>
            <w:left w:val="none" w:sz="0" w:space="0" w:color="auto"/>
            <w:bottom w:val="none" w:sz="0" w:space="0" w:color="auto"/>
            <w:right w:val="none" w:sz="0" w:space="0" w:color="auto"/>
          </w:divBdr>
        </w:div>
      </w:divsChild>
    </w:div>
    <w:div w:id="2129009789">
      <w:bodyDiv w:val="1"/>
      <w:marLeft w:val="0"/>
      <w:marRight w:val="0"/>
      <w:marTop w:val="0"/>
      <w:marBottom w:val="0"/>
      <w:divBdr>
        <w:top w:val="none" w:sz="0" w:space="0" w:color="auto"/>
        <w:left w:val="none" w:sz="0" w:space="0" w:color="auto"/>
        <w:bottom w:val="none" w:sz="0" w:space="0" w:color="auto"/>
        <w:right w:val="none" w:sz="0" w:space="0" w:color="auto"/>
      </w:divBdr>
      <w:divsChild>
        <w:div w:id="1176503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2422183" TargetMode="External"/><Relationship Id="rId13" Type="http://schemas.openxmlformats.org/officeDocument/2006/relationships/hyperlink" Target="https://dx.doi.org/10.2139/ssrn.322284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srn.com/abstract=2422183" TargetMode="External"/><Relationship Id="rId12" Type="http://schemas.openxmlformats.org/officeDocument/2006/relationships/hyperlink" Target="https://ssrn.com/abstract=3222841" TargetMode="External"/><Relationship Id="rId17" Type="http://schemas.openxmlformats.org/officeDocument/2006/relationships/hyperlink" Target="https://dx.doi.org/10.2139/ssrn.3182914" TargetMode="External"/><Relationship Id="rId2" Type="http://schemas.openxmlformats.org/officeDocument/2006/relationships/numbering" Target="numbering.xml"/><Relationship Id="rId16" Type="http://schemas.openxmlformats.org/officeDocument/2006/relationships/hyperlink" Target="https://ssrn.com/abstract=3182914" TargetMode="External"/><Relationship Id="rId1" Type="http://schemas.openxmlformats.org/officeDocument/2006/relationships/customXml" Target="../customXml/item1.xml"/><Relationship Id="rId6" Type="http://schemas.openxmlformats.org/officeDocument/2006/relationships/hyperlink" Target="https://services.smarthinking.com/static/document_library/docs/writeman/5_02_06.cfm" TargetMode="External"/><Relationship Id="rId11" Type="http://schemas.openxmlformats.org/officeDocument/2006/relationships/hyperlink" Target="https://dx.doi.org/10.2139/ssrn.3144041" TargetMode="External"/><Relationship Id="rId5" Type="http://schemas.openxmlformats.org/officeDocument/2006/relationships/webSettings" Target="webSettings.xml"/><Relationship Id="rId15" Type="http://schemas.openxmlformats.org/officeDocument/2006/relationships/hyperlink" Target="https://dx.doi.org/10.2139/ssrn.2422183" TargetMode="External"/><Relationship Id="rId10" Type="http://schemas.openxmlformats.org/officeDocument/2006/relationships/hyperlink" Target="https://ssrn.com/abstract=314404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rvices.smarthinking.com/static/Document_Library/docs/writeman/contents.cfm" TargetMode="External"/><Relationship Id="rId14" Type="http://schemas.openxmlformats.org/officeDocument/2006/relationships/hyperlink" Target="https://ssrn.com/abstract=2422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8CD35-A6A8-4F47-BCC4-6F68DA5C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melvmalijan</cp:lastModifiedBy>
  <cp:revision>33</cp:revision>
  <dcterms:created xsi:type="dcterms:W3CDTF">2020-05-22T04:20:00Z</dcterms:created>
  <dcterms:modified xsi:type="dcterms:W3CDTF">2020-05-23T09:18:00Z</dcterms:modified>
</cp:coreProperties>
</file>