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0DB08" w14:textId="77777777" w:rsidR="004A6E6A" w:rsidRPr="00B50B37" w:rsidRDefault="004A6E6A" w:rsidP="004A6E6A">
      <w:pPr>
        <w:spacing w:after="0"/>
        <w:rPr>
          <w:rFonts w:ascii="Calibri" w:hAnsi="Calibri" w:cs="Calibri"/>
        </w:rPr>
      </w:pPr>
      <w:r w:rsidRPr="00B50B37">
        <w:rPr>
          <w:rFonts w:ascii="Calibri" w:hAnsi="Calibri" w:cs="Calibri"/>
        </w:rPr>
        <w:t>Names</w:t>
      </w:r>
    </w:p>
    <w:p w14:paraId="738F92D3" w14:textId="77777777" w:rsidR="004A6E6A" w:rsidRPr="00B50B37" w:rsidRDefault="004A6E6A" w:rsidP="004A6E6A">
      <w:pPr>
        <w:spacing w:after="0"/>
        <w:rPr>
          <w:rFonts w:ascii="Calibri" w:hAnsi="Calibri" w:cs="Calibri"/>
        </w:rPr>
      </w:pPr>
      <w:r w:rsidRPr="00B50B37">
        <w:rPr>
          <w:rFonts w:ascii="Calibri" w:hAnsi="Calibri" w:cs="Calibri"/>
        </w:rPr>
        <w:t>CSD-310 Assignment 9.1</w:t>
      </w:r>
    </w:p>
    <w:p w14:paraId="6600AF72" w14:textId="77777777" w:rsidR="004A6E6A" w:rsidRPr="00B50B37" w:rsidRDefault="004A6E6A" w:rsidP="004A6E6A">
      <w:pPr>
        <w:rPr>
          <w:rFonts w:ascii="Calibri" w:hAnsi="Calibri" w:cs="Calibri"/>
        </w:rPr>
      </w:pPr>
      <w:r w:rsidRPr="00B50B37">
        <w:rPr>
          <w:rFonts w:ascii="Calibri" w:hAnsi="Calibri" w:cs="Calibri"/>
        </w:rPr>
        <w:t># February 2025</w:t>
      </w:r>
    </w:p>
    <w:p w14:paraId="27C3FB48" w14:textId="017E29DF" w:rsidR="00883D3F" w:rsidRPr="00883D3F" w:rsidRDefault="00883D3F" w:rsidP="00883D3F">
      <w:pPr>
        <w:rPr>
          <w:b/>
          <w:bCs/>
        </w:rPr>
      </w:pPr>
      <w:r w:rsidRPr="00883D3F">
        <w:rPr>
          <w:b/>
          <w:bCs/>
        </w:rPr>
        <w:t>Selected Case Study: Outland Adventures</w:t>
      </w:r>
    </w:p>
    <w:p w14:paraId="248BBED7" w14:textId="77777777" w:rsidR="00883D3F" w:rsidRPr="00883D3F" w:rsidRDefault="00000000" w:rsidP="00883D3F">
      <w:r>
        <w:pict w14:anchorId="1B4E4EB4">
          <v:rect id="_x0000_i1025" style="width:0;height:1.5pt" o:hralign="center" o:hrstd="t" o:hr="t" fillcolor="#a0a0a0" stroked="f"/>
        </w:pict>
      </w:r>
    </w:p>
    <w:p w14:paraId="20251519" w14:textId="77777777" w:rsidR="00883D3F" w:rsidRPr="00883D3F" w:rsidRDefault="00883D3F" w:rsidP="00883D3F">
      <w:pPr>
        <w:rPr>
          <w:b/>
          <w:bCs/>
        </w:rPr>
      </w:pPr>
      <w:r w:rsidRPr="00883D3F">
        <w:rPr>
          <w:b/>
          <w:bCs/>
        </w:rPr>
        <w:t>Business Rules</w:t>
      </w:r>
    </w:p>
    <w:p w14:paraId="49A73580" w14:textId="77777777" w:rsidR="00883D3F" w:rsidRPr="00883D3F" w:rsidRDefault="00883D3F" w:rsidP="00883D3F">
      <w:pPr>
        <w:numPr>
          <w:ilvl w:val="0"/>
          <w:numId w:val="1"/>
        </w:numPr>
      </w:pPr>
      <w:r w:rsidRPr="00883D3F">
        <w:rPr>
          <w:b/>
          <w:bCs/>
        </w:rPr>
        <w:t>Customers</w:t>
      </w:r>
      <w:r w:rsidRPr="00883D3F">
        <w:t>:</w:t>
      </w:r>
    </w:p>
    <w:p w14:paraId="2EBC4C0A" w14:textId="77777777" w:rsidR="00883D3F" w:rsidRPr="00883D3F" w:rsidRDefault="00883D3F" w:rsidP="00883D3F">
      <w:pPr>
        <w:numPr>
          <w:ilvl w:val="1"/>
          <w:numId w:val="1"/>
        </w:numPr>
      </w:pPr>
      <w:r w:rsidRPr="00883D3F">
        <w:t>Customers can rent or buy hiking and camping equipment from Outland Adventures.</w:t>
      </w:r>
    </w:p>
    <w:p w14:paraId="08BDDBA0" w14:textId="43F6064F" w:rsidR="00883D3F" w:rsidRDefault="00883D3F" w:rsidP="00883D3F">
      <w:pPr>
        <w:numPr>
          <w:ilvl w:val="1"/>
          <w:numId w:val="1"/>
        </w:numPr>
      </w:pPr>
      <w:r w:rsidRPr="00883D3F">
        <w:t>Each customer has personal information stored in the system, including name, contact details, and purchase/rental history</w:t>
      </w:r>
      <w:r w:rsidR="00961431">
        <w:t>, which must be kept secure.</w:t>
      </w:r>
    </w:p>
    <w:p w14:paraId="1328E475" w14:textId="15376BD6" w:rsidR="00961431" w:rsidRPr="00883D3F" w:rsidRDefault="00961431" w:rsidP="00883D3F">
      <w:pPr>
        <w:numPr>
          <w:ilvl w:val="1"/>
          <w:numId w:val="1"/>
        </w:numPr>
      </w:pPr>
      <w:r>
        <w:t xml:space="preserve">Customers must be able to make secure transactions via a third-party handler to </w:t>
      </w:r>
      <w:r w:rsidR="003B42D1">
        <w:t>complete</w:t>
      </w:r>
      <w:r>
        <w:t xml:space="preserve"> purchases</w:t>
      </w:r>
      <w:r w:rsidR="003B42D1">
        <w:t xml:space="preserve"> and book trips and rentals</w:t>
      </w:r>
      <w:r>
        <w:t>.</w:t>
      </w:r>
    </w:p>
    <w:p w14:paraId="769F413E" w14:textId="2B60BADA" w:rsidR="00883D3F" w:rsidRDefault="00883D3F" w:rsidP="00883D3F">
      <w:pPr>
        <w:numPr>
          <w:ilvl w:val="1"/>
          <w:numId w:val="1"/>
        </w:numPr>
      </w:pPr>
      <w:r w:rsidRPr="00883D3F">
        <w:t>A customer may book a trip to any of the available destinations</w:t>
      </w:r>
      <w:r w:rsidR="00BB006A">
        <w:t xml:space="preserve"> within the available time periods for each on the site calendar</w:t>
      </w:r>
      <w:r w:rsidRPr="00883D3F">
        <w:t>.</w:t>
      </w:r>
    </w:p>
    <w:p w14:paraId="07AB636C" w14:textId="6D39AB1E" w:rsidR="003B42D1" w:rsidRDefault="003B42D1" w:rsidP="00883D3F">
      <w:pPr>
        <w:numPr>
          <w:ilvl w:val="1"/>
          <w:numId w:val="1"/>
        </w:numPr>
      </w:pPr>
      <w:r>
        <w:t>Customers may complete any transaction type in person or online, but online transactions must be completed with an electronic payment system.</w:t>
      </w:r>
    </w:p>
    <w:p w14:paraId="6B9C5F50" w14:textId="2090D178" w:rsidR="00CC7FE5" w:rsidRDefault="00CC7FE5" w:rsidP="00883D3F">
      <w:pPr>
        <w:numPr>
          <w:ilvl w:val="1"/>
          <w:numId w:val="1"/>
        </w:numPr>
      </w:pPr>
      <w:r>
        <w:t>Customers must be an adult or have an adult proxy to book trips or rent or buy equipment.</w:t>
      </w:r>
    </w:p>
    <w:p w14:paraId="5696E999" w14:textId="77777777" w:rsidR="00883D3F" w:rsidRPr="00883D3F" w:rsidRDefault="00883D3F" w:rsidP="00883D3F">
      <w:pPr>
        <w:numPr>
          <w:ilvl w:val="0"/>
          <w:numId w:val="1"/>
        </w:numPr>
      </w:pPr>
      <w:r w:rsidRPr="00883D3F">
        <w:rPr>
          <w:b/>
          <w:bCs/>
        </w:rPr>
        <w:t>Equipment</w:t>
      </w:r>
      <w:r w:rsidRPr="00883D3F">
        <w:t>:</w:t>
      </w:r>
    </w:p>
    <w:p w14:paraId="768C7902" w14:textId="4B5DB858" w:rsidR="00883D3F" w:rsidRDefault="00961431" w:rsidP="00883D3F">
      <w:pPr>
        <w:numPr>
          <w:ilvl w:val="1"/>
          <w:numId w:val="1"/>
        </w:numPr>
      </w:pPr>
      <w:r>
        <w:t>There is equipment for rental and for sale, but their stock must be kept separate.</w:t>
      </w:r>
    </w:p>
    <w:p w14:paraId="4DFA4346" w14:textId="4F0C4B17" w:rsidR="00D42959" w:rsidRDefault="00101680" w:rsidP="00883D3F">
      <w:pPr>
        <w:numPr>
          <w:ilvl w:val="1"/>
          <w:numId w:val="1"/>
        </w:numPr>
      </w:pPr>
      <w:r>
        <w:t>Rental</w:t>
      </w:r>
      <w:r w:rsidR="00D42959">
        <w:t xml:space="preserve"> equipment has a price per day rented.</w:t>
      </w:r>
    </w:p>
    <w:p w14:paraId="6F627017" w14:textId="2B9558EA" w:rsidR="003B42D1" w:rsidRDefault="003B42D1" w:rsidP="003B42D1">
      <w:pPr>
        <w:numPr>
          <w:ilvl w:val="1"/>
          <w:numId w:val="1"/>
        </w:numPr>
      </w:pPr>
      <w:r>
        <w:t xml:space="preserve">Rental equipment can be reserved </w:t>
      </w:r>
      <w:r w:rsidR="00D42959">
        <w:t>1-5 days before chosen pickup date.</w:t>
      </w:r>
    </w:p>
    <w:p w14:paraId="3A045695" w14:textId="6884DF7B" w:rsidR="00D42959" w:rsidRDefault="00D42959" w:rsidP="003B42D1">
      <w:pPr>
        <w:numPr>
          <w:ilvl w:val="1"/>
          <w:numId w:val="1"/>
        </w:numPr>
      </w:pPr>
      <w:r>
        <w:t>For-sale equipment can be purchased online and picked up at the store within 2 weeks of purchase, after which time the funds will be automatically reimbursed to the payment method if the equipment was not picked up.</w:t>
      </w:r>
    </w:p>
    <w:p w14:paraId="0592EE64" w14:textId="586680A7" w:rsidR="003B42D1" w:rsidRDefault="003B42D1" w:rsidP="003B42D1">
      <w:pPr>
        <w:numPr>
          <w:ilvl w:val="1"/>
          <w:numId w:val="1"/>
        </w:numPr>
      </w:pPr>
      <w:r>
        <w:t>Rental equipment must have the date it entered circulation for rental</w:t>
      </w:r>
      <w:r w:rsidRPr="00883D3F">
        <w:t xml:space="preserve">, </w:t>
      </w:r>
      <w:r>
        <w:t>and must be checked and verified for full functionality upon being returned after a rental.</w:t>
      </w:r>
    </w:p>
    <w:p w14:paraId="7CC87BAF" w14:textId="717E4E5F" w:rsidR="003B42D1" w:rsidRPr="00883D3F" w:rsidRDefault="003B42D1" w:rsidP="003B42D1">
      <w:pPr>
        <w:numPr>
          <w:ilvl w:val="1"/>
          <w:numId w:val="1"/>
        </w:numPr>
      </w:pPr>
      <w:r>
        <w:t xml:space="preserve">Rental equipment is tracked per individual item but does have a </w:t>
      </w:r>
      <w:r w:rsidR="00101680">
        <w:t>product code.</w:t>
      </w:r>
    </w:p>
    <w:p w14:paraId="3D31A8AD" w14:textId="00B9A443" w:rsidR="00BB006A" w:rsidRDefault="00BB006A" w:rsidP="00883D3F">
      <w:pPr>
        <w:numPr>
          <w:ilvl w:val="1"/>
          <w:numId w:val="1"/>
        </w:numPr>
      </w:pPr>
      <w:r>
        <w:t>Rental equipment that has been in use for 3 or fewer years may be re-allocated as used equipment for sale if it is still fully functional. Equipment re-allocated in this way may be given a condition of used-good if it looks new aside from minor surface blemishes and has been in use for 1.5 or fewer years; otherwise, it must be marked as used-fair.</w:t>
      </w:r>
    </w:p>
    <w:p w14:paraId="4BB4CEBB" w14:textId="6309249B" w:rsidR="00BB006A" w:rsidRPr="00883D3F" w:rsidRDefault="00BB006A" w:rsidP="00883D3F">
      <w:pPr>
        <w:numPr>
          <w:ilvl w:val="1"/>
          <w:numId w:val="1"/>
        </w:numPr>
      </w:pPr>
      <w:r>
        <w:t>Rental equipment that has been in use for 5 or more years must be retired and disposed of.</w:t>
      </w:r>
    </w:p>
    <w:p w14:paraId="060B272F" w14:textId="59521C52" w:rsidR="00883D3F" w:rsidRDefault="00883D3F" w:rsidP="00883D3F">
      <w:pPr>
        <w:numPr>
          <w:ilvl w:val="1"/>
          <w:numId w:val="1"/>
        </w:numPr>
      </w:pPr>
      <w:r w:rsidRPr="00883D3F">
        <w:lastRenderedPageBreak/>
        <w:t xml:space="preserve">All </w:t>
      </w:r>
      <w:r w:rsidR="00DC0C3A">
        <w:t xml:space="preserve">for-sale </w:t>
      </w:r>
      <w:r w:rsidRPr="00883D3F">
        <w:t xml:space="preserve">equipment items have </w:t>
      </w:r>
      <w:r w:rsidR="00101680">
        <w:t>a product code</w:t>
      </w:r>
      <w:r w:rsidRPr="00883D3F">
        <w:t>,</w:t>
      </w:r>
      <w:r w:rsidR="00101680">
        <w:t xml:space="preserve"> price,</w:t>
      </w:r>
      <w:r w:rsidRPr="00883D3F">
        <w:t xml:space="preserve"> description,</w:t>
      </w:r>
      <w:r w:rsidR="00DC0C3A">
        <w:t xml:space="preserve"> </w:t>
      </w:r>
      <w:r w:rsidR="00101680">
        <w:t xml:space="preserve">weight, dimensions, </w:t>
      </w:r>
      <w:r w:rsidR="00DC0C3A">
        <w:t xml:space="preserve">and a stock amount. Condition (new, used-good, or used-fair) must be used in combination with </w:t>
      </w:r>
      <w:r w:rsidR="00101680">
        <w:t>product code</w:t>
      </w:r>
      <w:r w:rsidR="00DC0C3A">
        <w:t xml:space="preserve"> to track stock.</w:t>
      </w:r>
    </w:p>
    <w:p w14:paraId="42B23A8D" w14:textId="165F2D40" w:rsidR="003B42D1" w:rsidRPr="00883D3F" w:rsidRDefault="003B42D1" w:rsidP="003B42D1">
      <w:pPr>
        <w:numPr>
          <w:ilvl w:val="1"/>
          <w:numId w:val="1"/>
        </w:numPr>
      </w:pPr>
      <w:r>
        <w:t>Equipment for sale may be re-allocated as equipment for rental if there is a surplus that has not been sold for 2-3 years.</w:t>
      </w:r>
    </w:p>
    <w:p w14:paraId="641DED7E" w14:textId="77777777" w:rsidR="00883D3F" w:rsidRPr="00883D3F" w:rsidRDefault="00883D3F" w:rsidP="00883D3F">
      <w:pPr>
        <w:numPr>
          <w:ilvl w:val="0"/>
          <w:numId w:val="1"/>
        </w:numPr>
      </w:pPr>
      <w:r w:rsidRPr="00883D3F">
        <w:rPr>
          <w:b/>
          <w:bCs/>
        </w:rPr>
        <w:t>Trips</w:t>
      </w:r>
      <w:r w:rsidRPr="00883D3F">
        <w:t>:</w:t>
      </w:r>
    </w:p>
    <w:p w14:paraId="32DF8876" w14:textId="37413647" w:rsidR="00883D3F" w:rsidRPr="00883D3F" w:rsidRDefault="00883D3F" w:rsidP="00883D3F">
      <w:pPr>
        <w:numPr>
          <w:ilvl w:val="1"/>
          <w:numId w:val="1"/>
        </w:numPr>
      </w:pPr>
      <w:r w:rsidRPr="00883D3F">
        <w:t>Each trip has a unique ID, a destination, a schedule</w:t>
      </w:r>
      <w:r w:rsidR="00D42959">
        <w:t>, and an assigned guide (</w:t>
      </w:r>
      <w:r w:rsidR="00D42959" w:rsidRPr="00883D3F">
        <w:t xml:space="preserve">John ‘Mac’ </w:t>
      </w:r>
      <w:proofErr w:type="spellStart"/>
      <w:r w:rsidR="00D42959" w:rsidRPr="00883D3F">
        <w:t>MacNell</w:t>
      </w:r>
      <w:proofErr w:type="spellEnd"/>
      <w:r w:rsidR="00D42959" w:rsidRPr="00883D3F">
        <w:t xml:space="preserve"> or D.B. ‘Duke’ Marland</w:t>
      </w:r>
      <w:r w:rsidR="00D42959">
        <w:t>)</w:t>
      </w:r>
      <w:r w:rsidR="003B42D1">
        <w:t>.</w:t>
      </w:r>
    </w:p>
    <w:p w14:paraId="4482D9EE" w14:textId="42CFE6D2" w:rsidR="00883D3F" w:rsidRDefault="003B42D1" w:rsidP="00883D3F">
      <w:pPr>
        <w:numPr>
          <w:ilvl w:val="1"/>
          <w:numId w:val="1"/>
        </w:numPr>
      </w:pPr>
      <w:r>
        <w:t>A trip must be booked far enough in advance that any required paperwork can be completed and approved.</w:t>
      </w:r>
    </w:p>
    <w:p w14:paraId="2398BA98" w14:textId="1908486E" w:rsidR="003B42D1" w:rsidRDefault="003B42D1" w:rsidP="003B42D1">
      <w:pPr>
        <w:numPr>
          <w:ilvl w:val="1"/>
          <w:numId w:val="1"/>
        </w:numPr>
      </w:pPr>
      <w:r>
        <w:t>For each trip, at least one adult must have an account and be designated as the primary point of contact; this is the customer who initiates the trip by default but may be changed.</w:t>
      </w:r>
    </w:p>
    <w:p w14:paraId="523703C7" w14:textId="5135D801" w:rsidR="003B42D1" w:rsidRDefault="003B42D1" w:rsidP="003B42D1">
      <w:pPr>
        <w:numPr>
          <w:ilvl w:val="1"/>
          <w:numId w:val="1"/>
        </w:numPr>
      </w:pPr>
      <w:r>
        <w:t>For each trip, all adults must have contact information on file and sign a legal waiver agreeing to the timeline and expectations of each party (business owners, trip guide, and customer). All minors must be accounted for on a waiver signed by their guardian, even if that guardian is not going on the trip.</w:t>
      </w:r>
    </w:p>
    <w:p w14:paraId="7627D2D8" w14:textId="70D0A2FA" w:rsidR="00CC7FE5" w:rsidRPr="00883D3F" w:rsidRDefault="00CC7FE5" w:rsidP="003B42D1">
      <w:pPr>
        <w:numPr>
          <w:ilvl w:val="1"/>
          <w:numId w:val="1"/>
        </w:numPr>
      </w:pPr>
      <w:r>
        <w:t>To book a trip, there must be 4 – 10 participants, of which at least half must be adults.</w:t>
      </w:r>
    </w:p>
    <w:p w14:paraId="78C66D39" w14:textId="77777777" w:rsidR="00883D3F" w:rsidRPr="00883D3F" w:rsidRDefault="00883D3F" w:rsidP="00883D3F">
      <w:pPr>
        <w:numPr>
          <w:ilvl w:val="0"/>
          <w:numId w:val="1"/>
        </w:numPr>
      </w:pPr>
      <w:r w:rsidRPr="00883D3F">
        <w:rPr>
          <w:b/>
          <w:bCs/>
        </w:rPr>
        <w:t>Guides</w:t>
      </w:r>
      <w:r w:rsidRPr="00883D3F">
        <w:t>:</w:t>
      </w:r>
    </w:p>
    <w:p w14:paraId="4836C53D" w14:textId="27D896F6" w:rsidR="00883D3F" w:rsidRDefault="00D42959" w:rsidP="00883D3F">
      <w:pPr>
        <w:numPr>
          <w:ilvl w:val="1"/>
          <w:numId w:val="1"/>
        </w:numPr>
      </w:pPr>
      <w:r>
        <w:t>Each guide must have up-to-date requirements and certifications on file, such as First Aid and proof of insurance.</w:t>
      </w:r>
    </w:p>
    <w:p w14:paraId="1AE7F5B4" w14:textId="63272D23" w:rsidR="00D42959" w:rsidRDefault="00D42959" w:rsidP="00883D3F">
      <w:pPr>
        <w:numPr>
          <w:ilvl w:val="1"/>
          <w:numId w:val="1"/>
        </w:numPr>
      </w:pPr>
      <w:r>
        <w:t>Each guide must have contact information on file.</w:t>
      </w:r>
    </w:p>
    <w:p w14:paraId="7BAA2A73" w14:textId="574E01A9" w:rsidR="00D42959" w:rsidRDefault="00D42959" w:rsidP="00883D3F">
      <w:pPr>
        <w:numPr>
          <w:ilvl w:val="1"/>
          <w:numId w:val="1"/>
        </w:numPr>
      </w:pPr>
      <w:r>
        <w:t>Guides will have sensitive information on file (such as contact information) that must be kept secure.</w:t>
      </w:r>
    </w:p>
    <w:p w14:paraId="085FA490" w14:textId="7D7313C4" w:rsidR="00D42959" w:rsidRPr="00883D3F" w:rsidRDefault="00D42959" w:rsidP="00D42959">
      <w:pPr>
        <w:numPr>
          <w:ilvl w:val="1"/>
          <w:numId w:val="1"/>
        </w:numPr>
      </w:pPr>
      <w:r>
        <w:t xml:space="preserve">Guides will have a salary with a specified bonus for each </w:t>
      </w:r>
      <w:proofErr w:type="spellStart"/>
      <w:r>
        <w:t>trip led</w:t>
      </w:r>
      <w:proofErr w:type="spellEnd"/>
      <w:r>
        <w:t>.</w:t>
      </w:r>
    </w:p>
    <w:p w14:paraId="78398ED9" w14:textId="77777777" w:rsidR="00883D3F" w:rsidRPr="00883D3F" w:rsidRDefault="00883D3F" w:rsidP="00883D3F">
      <w:pPr>
        <w:numPr>
          <w:ilvl w:val="0"/>
          <w:numId w:val="1"/>
        </w:numPr>
      </w:pPr>
      <w:r w:rsidRPr="00883D3F">
        <w:rPr>
          <w:b/>
          <w:bCs/>
        </w:rPr>
        <w:t>Sales</w:t>
      </w:r>
      <w:r w:rsidRPr="00883D3F">
        <w:t>:</w:t>
      </w:r>
    </w:p>
    <w:p w14:paraId="0E0C0019" w14:textId="3A2612E2" w:rsidR="00883D3F" w:rsidRDefault="00883D3F" w:rsidP="00D42959">
      <w:pPr>
        <w:numPr>
          <w:ilvl w:val="1"/>
          <w:numId w:val="1"/>
        </w:numPr>
      </w:pPr>
      <w:r w:rsidRPr="00883D3F">
        <w:t xml:space="preserve">Sales transactions for </w:t>
      </w:r>
      <w:r w:rsidR="00D42959">
        <w:t>rentals, equipment purchases, and trips are all tracked separately.</w:t>
      </w:r>
    </w:p>
    <w:p w14:paraId="1A5F394A" w14:textId="14ED2E23" w:rsidR="00D42959" w:rsidRDefault="00D42959" w:rsidP="00D42959">
      <w:pPr>
        <w:numPr>
          <w:ilvl w:val="1"/>
          <w:numId w:val="1"/>
        </w:numPr>
      </w:pPr>
      <w:r>
        <w:t>Sales transactions indicate whether they were completed online or in person.</w:t>
      </w:r>
    </w:p>
    <w:p w14:paraId="791B2A49" w14:textId="65ACA68D" w:rsidR="00D42959" w:rsidRDefault="00CC7FE5" w:rsidP="00D42959">
      <w:pPr>
        <w:numPr>
          <w:ilvl w:val="1"/>
          <w:numId w:val="1"/>
        </w:numPr>
      </w:pPr>
      <w:r>
        <w:t>Equipment sales include the shipping tracking number for all shipped items, automatically generated by the third-party shipping partner once the order is confirmed.</w:t>
      </w:r>
    </w:p>
    <w:p w14:paraId="28EDA3A8" w14:textId="645938BF" w:rsidR="00CC7FE5" w:rsidRPr="00883D3F" w:rsidRDefault="00CC7FE5" w:rsidP="00D42959">
      <w:pPr>
        <w:numPr>
          <w:ilvl w:val="1"/>
          <w:numId w:val="1"/>
        </w:numPr>
      </w:pPr>
      <w:r>
        <w:t>Equipment rental transactions include the start and end date chosen for the rental.</w:t>
      </w:r>
    </w:p>
    <w:p w14:paraId="24783809" w14:textId="77777777" w:rsidR="00883D3F" w:rsidRPr="00883D3F" w:rsidRDefault="00000000" w:rsidP="00883D3F">
      <w:r>
        <w:pict w14:anchorId="262E1081">
          <v:rect id="_x0000_i1026" style="width:0;height:1.5pt" o:hralign="center" o:hrstd="t" o:hr="t" fillcolor="#a0a0a0" stroked="f"/>
        </w:pict>
      </w:r>
    </w:p>
    <w:p w14:paraId="330A7D19" w14:textId="77777777" w:rsidR="00883D3F" w:rsidRPr="00883D3F" w:rsidRDefault="00883D3F" w:rsidP="00883D3F">
      <w:pPr>
        <w:rPr>
          <w:b/>
          <w:bCs/>
        </w:rPr>
      </w:pPr>
      <w:r w:rsidRPr="00883D3F">
        <w:rPr>
          <w:b/>
          <w:bCs/>
        </w:rPr>
        <w:t>Assumptions</w:t>
      </w:r>
    </w:p>
    <w:p w14:paraId="346DFB07" w14:textId="75A52575" w:rsidR="00883D3F" w:rsidRPr="00883D3F" w:rsidRDefault="00883D3F" w:rsidP="00883D3F">
      <w:pPr>
        <w:numPr>
          <w:ilvl w:val="0"/>
          <w:numId w:val="2"/>
        </w:numPr>
      </w:pPr>
      <w:r w:rsidRPr="00883D3F">
        <w:rPr>
          <w:b/>
          <w:bCs/>
        </w:rPr>
        <w:lastRenderedPageBreak/>
        <w:t>E-Commerce Functionality</w:t>
      </w:r>
      <w:r w:rsidRPr="00883D3F">
        <w:t xml:space="preserve">: The e-commerce site </w:t>
      </w:r>
      <w:r w:rsidR="00CC7FE5">
        <w:t>will make use of third-party applications for things such as payment processing and shipping estimates and tracking.</w:t>
      </w:r>
    </w:p>
    <w:p w14:paraId="7A44184D" w14:textId="6A681E16" w:rsidR="00883D3F" w:rsidRPr="00883D3F" w:rsidRDefault="00883D3F" w:rsidP="00883D3F">
      <w:pPr>
        <w:numPr>
          <w:ilvl w:val="0"/>
          <w:numId w:val="2"/>
        </w:numPr>
      </w:pPr>
      <w:r w:rsidRPr="00883D3F">
        <w:rPr>
          <w:b/>
          <w:bCs/>
        </w:rPr>
        <w:t>Trip Booking</w:t>
      </w:r>
      <w:r w:rsidRPr="00883D3F">
        <w:t xml:space="preserve">: </w:t>
      </w:r>
      <w:r w:rsidR="00CC7FE5">
        <w:t xml:space="preserve">We assumed that there would be a limit on participants for a trip. Too few and it’s not profitable for the company, too many and it becomes too much of a liability. </w:t>
      </w:r>
    </w:p>
    <w:p w14:paraId="21653D3B" w14:textId="6B5538EB" w:rsidR="00883D3F" w:rsidRPr="00883D3F" w:rsidRDefault="00883D3F" w:rsidP="00883D3F">
      <w:pPr>
        <w:numPr>
          <w:ilvl w:val="0"/>
          <w:numId w:val="2"/>
        </w:numPr>
      </w:pPr>
      <w:r w:rsidRPr="00883D3F">
        <w:rPr>
          <w:b/>
          <w:bCs/>
        </w:rPr>
        <w:t>Equipment Age Limit</w:t>
      </w:r>
      <w:r w:rsidRPr="00883D3F">
        <w:t xml:space="preserve">: </w:t>
      </w:r>
      <w:r w:rsidR="00CC7FE5">
        <w:t>Equipment that is new/not in use shouldn’t really age out, although it’s probably good to ensure older equipment is sold before newer equipment of the same type. The age limit seems more designed for wear and tear on rental equipment, which is what we went with in the business rules.</w:t>
      </w:r>
    </w:p>
    <w:p w14:paraId="43EAD2A1" w14:textId="6F99B6A7" w:rsidR="00883D3F" w:rsidRPr="00883D3F" w:rsidRDefault="00883D3F" w:rsidP="00883D3F">
      <w:pPr>
        <w:numPr>
          <w:ilvl w:val="0"/>
          <w:numId w:val="2"/>
        </w:numPr>
      </w:pPr>
      <w:r w:rsidRPr="00883D3F">
        <w:rPr>
          <w:b/>
          <w:bCs/>
        </w:rPr>
        <w:t>Guides</w:t>
      </w:r>
      <w:r w:rsidRPr="00883D3F">
        <w:t xml:space="preserve">: </w:t>
      </w:r>
      <w:r w:rsidR="00101680">
        <w:t>The guides will have certain requirements they have to meet for liability reasons, such as being certified in First Aid.</w:t>
      </w:r>
    </w:p>
    <w:p w14:paraId="548B6AFC" w14:textId="77777777" w:rsidR="00883D3F" w:rsidRPr="00883D3F" w:rsidRDefault="00000000" w:rsidP="00883D3F">
      <w:r>
        <w:pict w14:anchorId="503BF8C8">
          <v:rect id="_x0000_i1027" style="width:0;height:1.5pt" o:hralign="center" o:hrstd="t" o:hr="t" fillcolor="#a0a0a0" stroked="f"/>
        </w:pict>
      </w:r>
    </w:p>
    <w:p w14:paraId="03943A4A" w14:textId="77777777" w:rsidR="00883D3F" w:rsidRPr="00883D3F" w:rsidRDefault="00883D3F" w:rsidP="00883D3F">
      <w:pPr>
        <w:rPr>
          <w:b/>
          <w:bCs/>
        </w:rPr>
      </w:pPr>
      <w:r w:rsidRPr="00883D3F">
        <w:rPr>
          <w:b/>
          <w:bCs/>
        </w:rPr>
        <w:t>Initial Entity Relationship Diagram (ERD)</w:t>
      </w:r>
    </w:p>
    <w:p w14:paraId="688CDC35" w14:textId="77777777" w:rsidR="00883D3F" w:rsidRPr="00883D3F" w:rsidRDefault="00883D3F" w:rsidP="00883D3F">
      <w:pPr>
        <w:rPr>
          <w:b/>
          <w:bCs/>
        </w:rPr>
      </w:pPr>
      <w:r w:rsidRPr="00883D3F">
        <w:rPr>
          <w:b/>
          <w:bCs/>
        </w:rPr>
        <w:t>Entities:</w:t>
      </w:r>
    </w:p>
    <w:p w14:paraId="7EE8C759" w14:textId="77777777" w:rsidR="00883D3F" w:rsidRPr="00883D3F" w:rsidRDefault="00883D3F" w:rsidP="00883D3F">
      <w:pPr>
        <w:numPr>
          <w:ilvl w:val="0"/>
          <w:numId w:val="3"/>
        </w:numPr>
      </w:pPr>
      <w:r w:rsidRPr="00883D3F">
        <w:rPr>
          <w:b/>
          <w:bCs/>
        </w:rPr>
        <w:t>Customer</w:t>
      </w:r>
    </w:p>
    <w:p w14:paraId="4334A954" w14:textId="6039809F" w:rsidR="00883D3F" w:rsidRPr="00883D3F" w:rsidRDefault="00883D3F" w:rsidP="00883D3F">
      <w:pPr>
        <w:numPr>
          <w:ilvl w:val="1"/>
          <w:numId w:val="3"/>
        </w:numPr>
      </w:pPr>
      <w:r w:rsidRPr="00883D3F">
        <w:t xml:space="preserve">Attributes: </w:t>
      </w:r>
      <w:proofErr w:type="spellStart"/>
      <w:r w:rsidRPr="00883D3F">
        <w:t>Customer_ID</w:t>
      </w:r>
      <w:proofErr w:type="spellEnd"/>
      <w:r w:rsidRPr="00883D3F">
        <w:t xml:space="preserve"> (PK), </w:t>
      </w:r>
      <w:r w:rsidR="00101680">
        <w:t>Name,</w:t>
      </w:r>
      <w:r w:rsidRPr="00883D3F">
        <w:t xml:space="preserve"> Contact Information</w:t>
      </w:r>
    </w:p>
    <w:p w14:paraId="5650C911" w14:textId="77777777" w:rsidR="00883D3F" w:rsidRPr="00883D3F" w:rsidRDefault="00883D3F" w:rsidP="00883D3F">
      <w:pPr>
        <w:numPr>
          <w:ilvl w:val="1"/>
          <w:numId w:val="3"/>
        </w:numPr>
      </w:pPr>
      <w:r w:rsidRPr="00883D3F">
        <w:t>Relationships: Books -&gt; Trip, Purchases/Rents -&gt; Equipment</w:t>
      </w:r>
    </w:p>
    <w:p w14:paraId="743E6AF0" w14:textId="515F3EF8" w:rsidR="00883D3F" w:rsidRPr="00883D3F" w:rsidRDefault="00101680" w:rsidP="00883D3F">
      <w:pPr>
        <w:numPr>
          <w:ilvl w:val="0"/>
          <w:numId w:val="3"/>
        </w:numPr>
      </w:pPr>
      <w:r>
        <w:rPr>
          <w:b/>
          <w:bCs/>
        </w:rPr>
        <w:t xml:space="preserve">Sale </w:t>
      </w:r>
      <w:r w:rsidR="00883D3F" w:rsidRPr="00883D3F">
        <w:rPr>
          <w:b/>
          <w:bCs/>
        </w:rPr>
        <w:t>Equipment</w:t>
      </w:r>
    </w:p>
    <w:p w14:paraId="19996A42" w14:textId="3BF0934B" w:rsidR="00883D3F" w:rsidRPr="00883D3F" w:rsidRDefault="00883D3F" w:rsidP="00883D3F">
      <w:pPr>
        <w:numPr>
          <w:ilvl w:val="1"/>
          <w:numId w:val="3"/>
        </w:numPr>
      </w:pPr>
      <w:r w:rsidRPr="00883D3F">
        <w:t xml:space="preserve">Attributes: </w:t>
      </w:r>
      <w:proofErr w:type="spellStart"/>
      <w:r w:rsidR="00101680">
        <w:t>Product_Code</w:t>
      </w:r>
      <w:proofErr w:type="spellEnd"/>
      <w:r w:rsidRPr="00883D3F">
        <w:t xml:space="preserve"> (PK), Condition</w:t>
      </w:r>
      <w:r w:rsidR="00B6786B" w:rsidRPr="00883D3F">
        <w:t>, Description</w:t>
      </w:r>
      <w:r w:rsidRPr="00883D3F">
        <w:t>, Price</w:t>
      </w:r>
      <w:r w:rsidR="00101680">
        <w:t>, Weight, Dimensions</w:t>
      </w:r>
      <w:r w:rsidR="00B6786B">
        <w:t>, Stock</w:t>
      </w:r>
    </w:p>
    <w:p w14:paraId="2D8E1D33" w14:textId="357524DD" w:rsidR="00883D3F" w:rsidRDefault="00883D3F" w:rsidP="00883D3F">
      <w:pPr>
        <w:numPr>
          <w:ilvl w:val="1"/>
          <w:numId w:val="3"/>
        </w:numPr>
      </w:pPr>
      <w:r w:rsidRPr="00883D3F">
        <w:t>Relationships: Purchased -&gt; Customer</w:t>
      </w:r>
    </w:p>
    <w:p w14:paraId="3DCEAEC3" w14:textId="6B0CAAA6" w:rsidR="00101680" w:rsidRPr="00101680" w:rsidRDefault="00101680" w:rsidP="00101680">
      <w:pPr>
        <w:numPr>
          <w:ilvl w:val="0"/>
          <w:numId w:val="3"/>
        </w:numPr>
        <w:rPr>
          <w:b/>
          <w:bCs/>
        </w:rPr>
      </w:pPr>
      <w:r w:rsidRPr="00101680">
        <w:rPr>
          <w:b/>
          <w:bCs/>
        </w:rPr>
        <w:t>Rental Equipment</w:t>
      </w:r>
    </w:p>
    <w:p w14:paraId="50DE8645" w14:textId="01133CF6" w:rsidR="00101680" w:rsidRDefault="00101680" w:rsidP="00101680">
      <w:pPr>
        <w:numPr>
          <w:ilvl w:val="1"/>
          <w:numId w:val="3"/>
        </w:numPr>
      </w:pPr>
      <w:r>
        <w:t xml:space="preserve">Attributes: </w:t>
      </w:r>
      <w:proofErr w:type="spellStart"/>
      <w:r>
        <w:t>Item_ID</w:t>
      </w:r>
      <w:proofErr w:type="spellEnd"/>
      <w:r>
        <w:t xml:space="preserve">, </w:t>
      </w:r>
      <w:proofErr w:type="spellStart"/>
      <w:proofErr w:type="gramStart"/>
      <w:r>
        <w:t>First</w:t>
      </w:r>
      <w:proofErr w:type="gramEnd"/>
      <w:r>
        <w:t>_Use</w:t>
      </w:r>
      <w:proofErr w:type="spellEnd"/>
      <w:r>
        <w:t xml:space="preserve"> (date), Rate, </w:t>
      </w:r>
      <w:proofErr w:type="spellStart"/>
      <w:r>
        <w:t>Product_Code</w:t>
      </w:r>
      <w:proofErr w:type="spellEnd"/>
      <w:r w:rsidR="004E450A">
        <w:t xml:space="preserve"> (FK)</w:t>
      </w:r>
    </w:p>
    <w:p w14:paraId="5DA1F831" w14:textId="5FAB2318" w:rsidR="004E450A" w:rsidRPr="00883D3F" w:rsidRDefault="004E450A" w:rsidP="00101680">
      <w:pPr>
        <w:numPr>
          <w:ilvl w:val="1"/>
          <w:numId w:val="3"/>
        </w:numPr>
      </w:pPr>
      <w:r>
        <w:t xml:space="preserve">Relationships: </w:t>
      </w:r>
      <w:proofErr w:type="spellStart"/>
      <w:r>
        <w:t>Booked_by</w:t>
      </w:r>
      <w:proofErr w:type="spellEnd"/>
      <w:r>
        <w:t xml:space="preserve"> -&gt; Customer</w:t>
      </w:r>
    </w:p>
    <w:p w14:paraId="40030259" w14:textId="77777777" w:rsidR="00883D3F" w:rsidRPr="00883D3F" w:rsidRDefault="00883D3F" w:rsidP="00883D3F">
      <w:pPr>
        <w:numPr>
          <w:ilvl w:val="0"/>
          <w:numId w:val="3"/>
        </w:numPr>
      </w:pPr>
      <w:r w:rsidRPr="00883D3F">
        <w:rPr>
          <w:b/>
          <w:bCs/>
        </w:rPr>
        <w:t>Trip</w:t>
      </w:r>
    </w:p>
    <w:p w14:paraId="4E7DDB7C" w14:textId="6EEB0B17" w:rsidR="00883D3F" w:rsidRPr="00883D3F" w:rsidRDefault="00883D3F" w:rsidP="00883D3F">
      <w:pPr>
        <w:numPr>
          <w:ilvl w:val="1"/>
          <w:numId w:val="3"/>
        </w:numPr>
      </w:pPr>
      <w:r w:rsidRPr="00883D3F">
        <w:t xml:space="preserve">Attributes: </w:t>
      </w:r>
      <w:proofErr w:type="spellStart"/>
      <w:r w:rsidRPr="00883D3F">
        <w:t>Trip_ID</w:t>
      </w:r>
      <w:proofErr w:type="spellEnd"/>
      <w:r w:rsidRPr="00883D3F">
        <w:t xml:space="preserve"> (PK), Destination, </w:t>
      </w:r>
      <w:proofErr w:type="spellStart"/>
      <w:r w:rsidRPr="00883D3F">
        <w:t>Trip_</w:t>
      </w:r>
      <w:r w:rsidR="00101680">
        <w:t>Start</w:t>
      </w:r>
      <w:proofErr w:type="spellEnd"/>
      <w:r w:rsidR="004E450A">
        <w:t xml:space="preserve">, </w:t>
      </w:r>
      <w:proofErr w:type="spellStart"/>
      <w:r w:rsidR="00101680">
        <w:t>Trip_End</w:t>
      </w:r>
      <w:proofErr w:type="spellEnd"/>
      <w:r w:rsidR="00101680">
        <w:t xml:space="preserve">, </w:t>
      </w:r>
      <w:proofErr w:type="spellStart"/>
      <w:r w:rsidRPr="00883D3F">
        <w:t>Guide_ID</w:t>
      </w:r>
      <w:proofErr w:type="spellEnd"/>
      <w:r w:rsidRPr="00883D3F">
        <w:t xml:space="preserve"> (FK)</w:t>
      </w:r>
    </w:p>
    <w:p w14:paraId="4D5A0501" w14:textId="77777777" w:rsidR="00883D3F" w:rsidRDefault="00883D3F" w:rsidP="00883D3F">
      <w:pPr>
        <w:numPr>
          <w:ilvl w:val="1"/>
          <w:numId w:val="3"/>
        </w:numPr>
      </w:pPr>
      <w:r w:rsidRPr="00883D3F">
        <w:t xml:space="preserve">Relationships: </w:t>
      </w:r>
      <w:proofErr w:type="spellStart"/>
      <w:r w:rsidRPr="00883D3F">
        <w:t>Booked_by</w:t>
      </w:r>
      <w:proofErr w:type="spellEnd"/>
      <w:r w:rsidRPr="00883D3F">
        <w:t xml:space="preserve"> -&gt; Customer</w:t>
      </w:r>
    </w:p>
    <w:p w14:paraId="42697D74" w14:textId="7707A80E" w:rsidR="004E450A" w:rsidRPr="004E450A" w:rsidRDefault="004E450A" w:rsidP="004E450A">
      <w:pPr>
        <w:numPr>
          <w:ilvl w:val="0"/>
          <w:numId w:val="3"/>
        </w:numPr>
        <w:rPr>
          <w:b/>
          <w:bCs/>
        </w:rPr>
      </w:pPr>
      <w:r w:rsidRPr="004E450A">
        <w:rPr>
          <w:b/>
          <w:bCs/>
        </w:rPr>
        <w:t>Trip Participants</w:t>
      </w:r>
    </w:p>
    <w:p w14:paraId="1F9A398C" w14:textId="3B681832" w:rsidR="004E450A" w:rsidRDefault="004E450A" w:rsidP="004E450A">
      <w:pPr>
        <w:numPr>
          <w:ilvl w:val="1"/>
          <w:numId w:val="3"/>
        </w:numPr>
      </w:pPr>
      <w:r>
        <w:t xml:space="preserve">Attributes: </w:t>
      </w:r>
      <w:proofErr w:type="spellStart"/>
      <w:r>
        <w:t>Participant_ID</w:t>
      </w:r>
      <w:proofErr w:type="spellEnd"/>
      <w:r>
        <w:t xml:space="preserve"> (PK), </w:t>
      </w:r>
      <w:proofErr w:type="spellStart"/>
      <w:r>
        <w:t>Trip_ID</w:t>
      </w:r>
      <w:proofErr w:type="spellEnd"/>
      <w:r>
        <w:t xml:space="preserve"> (FK), </w:t>
      </w:r>
      <w:proofErr w:type="spellStart"/>
      <w:r>
        <w:t>Date_of_Birth</w:t>
      </w:r>
      <w:proofErr w:type="spellEnd"/>
      <w:r>
        <w:t xml:space="preserve">, Reservation Info (air travel to/from location, lodging, </w:t>
      </w:r>
      <w:proofErr w:type="spellStart"/>
      <w:r>
        <w:t>etc</w:t>
      </w:r>
      <w:proofErr w:type="spellEnd"/>
      <w:r>
        <w:t>), Waiver, Contact Information, Passport Status</w:t>
      </w:r>
    </w:p>
    <w:p w14:paraId="5AAC4249" w14:textId="77CBE5B4" w:rsidR="004E450A" w:rsidRPr="00883D3F" w:rsidRDefault="004E450A" w:rsidP="004E450A">
      <w:pPr>
        <w:numPr>
          <w:ilvl w:val="1"/>
          <w:numId w:val="3"/>
        </w:numPr>
      </w:pPr>
      <w:r>
        <w:t>Relationships</w:t>
      </w:r>
      <w:r w:rsidR="00B6786B">
        <w:t>: Participates in -&gt; Trip</w:t>
      </w:r>
    </w:p>
    <w:p w14:paraId="117ED2DB" w14:textId="140EE57A" w:rsidR="00883D3F" w:rsidRPr="00883D3F" w:rsidRDefault="00B6786B" w:rsidP="00883D3F">
      <w:pPr>
        <w:numPr>
          <w:ilvl w:val="0"/>
          <w:numId w:val="3"/>
        </w:numPr>
      </w:pPr>
      <w:r>
        <w:rPr>
          <w:b/>
          <w:bCs/>
        </w:rPr>
        <w:t>Staff</w:t>
      </w:r>
    </w:p>
    <w:p w14:paraId="496BC6B8" w14:textId="0057599A" w:rsidR="00883D3F" w:rsidRPr="00883D3F" w:rsidRDefault="00883D3F" w:rsidP="00883D3F">
      <w:pPr>
        <w:numPr>
          <w:ilvl w:val="1"/>
          <w:numId w:val="3"/>
        </w:numPr>
      </w:pPr>
      <w:r w:rsidRPr="00883D3F">
        <w:t xml:space="preserve">Attributes: </w:t>
      </w:r>
      <w:proofErr w:type="spellStart"/>
      <w:r w:rsidR="00B6786B">
        <w:t>Staff</w:t>
      </w:r>
      <w:r w:rsidRPr="00883D3F">
        <w:t>_ID</w:t>
      </w:r>
      <w:proofErr w:type="spellEnd"/>
      <w:r w:rsidRPr="00883D3F">
        <w:t xml:space="preserve"> (PK), Name,</w:t>
      </w:r>
      <w:r w:rsidR="00B6786B">
        <w:t xml:space="preserve"> Role,</w:t>
      </w:r>
      <w:r w:rsidRPr="00883D3F">
        <w:t xml:space="preserve"> Contact Information</w:t>
      </w:r>
      <w:r w:rsidR="00B6786B">
        <w:t>, Requirements, Salary, Bonus</w:t>
      </w:r>
    </w:p>
    <w:p w14:paraId="46B34C4C" w14:textId="370DDFBE" w:rsidR="00883D3F" w:rsidRPr="00883D3F" w:rsidRDefault="00883D3F" w:rsidP="00883D3F">
      <w:pPr>
        <w:numPr>
          <w:ilvl w:val="1"/>
          <w:numId w:val="3"/>
        </w:numPr>
      </w:pPr>
      <w:r w:rsidRPr="00883D3F">
        <w:lastRenderedPageBreak/>
        <w:t xml:space="preserve">Relationships: </w:t>
      </w:r>
      <w:r w:rsidR="00B6786B">
        <w:t>If role is guide, Organizes -&gt; Trip</w:t>
      </w:r>
    </w:p>
    <w:p w14:paraId="6782D613" w14:textId="1CF0550D" w:rsidR="00883D3F" w:rsidRPr="00883D3F" w:rsidRDefault="00883D3F" w:rsidP="00883D3F">
      <w:pPr>
        <w:numPr>
          <w:ilvl w:val="0"/>
          <w:numId w:val="3"/>
        </w:numPr>
      </w:pPr>
      <w:r w:rsidRPr="00883D3F">
        <w:rPr>
          <w:b/>
          <w:bCs/>
        </w:rPr>
        <w:t>Sale</w:t>
      </w:r>
    </w:p>
    <w:p w14:paraId="215B8845" w14:textId="426A0EA2" w:rsidR="00883D3F" w:rsidRPr="00883D3F" w:rsidRDefault="00883D3F" w:rsidP="00883D3F">
      <w:pPr>
        <w:numPr>
          <w:ilvl w:val="1"/>
          <w:numId w:val="3"/>
        </w:numPr>
      </w:pPr>
      <w:r w:rsidRPr="00883D3F">
        <w:t xml:space="preserve">Attributes: </w:t>
      </w:r>
      <w:proofErr w:type="spellStart"/>
      <w:r w:rsidRPr="00883D3F">
        <w:t>Transaction_ID</w:t>
      </w:r>
      <w:proofErr w:type="spellEnd"/>
      <w:r w:rsidRPr="00883D3F">
        <w:t xml:space="preserve"> (PK), Date, </w:t>
      </w:r>
      <w:proofErr w:type="spellStart"/>
      <w:r w:rsidRPr="00883D3F">
        <w:t>Customer_ID</w:t>
      </w:r>
      <w:proofErr w:type="spellEnd"/>
      <w:r w:rsidRPr="00883D3F">
        <w:t xml:space="preserve"> (FK), </w:t>
      </w:r>
      <w:proofErr w:type="spellStart"/>
      <w:r w:rsidR="00B6786B">
        <w:t>Product_Code</w:t>
      </w:r>
      <w:proofErr w:type="spellEnd"/>
      <w:r w:rsidR="00B6786B">
        <w:t xml:space="preserve"> + Condition</w:t>
      </w:r>
      <w:r w:rsidRPr="00883D3F">
        <w:t xml:space="preserve"> (FK), </w:t>
      </w:r>
      <w:r w:rsidR="00B6786B">
        <w:t>Shipping Tracking</w:t>
      </w:r>
    </w:p>
    <w:p w14:paraId="4F879216" w14:textId="19D2AD29" w:rsidR="00883D3F" w:rsidRDefault="00883D3F" w:rsidP="00883D3F">
      <w:pPr>
        <w:numPr>
          <w:ilvl w:val="1"/>
          <w:numId w:val="3"/>
        </w:numPr>
      </w:pPr>
      <w:r w:rsidRPr="00883D3F">
        <w:t>Relationships: Links -&gt; Customer, Links -&gt;</w:t>
      </w:r>
      <w:r w:rsidR="00B6786B">
        <w:t xml:space="preserve"> Sale</w:t>
      </w:r>
      <w:r w:rsidRPr="00883D3F">
        <w:t xml:space="preserve"> Equipment</w:t>
      </w:r>
    </w:p>
    <w:p w14:paraId="5E0A7574" w14:textId="16208270" w:rsidR="00B6786B" w:rsidRPr="00B6786B" w:rsidRDefault="00B6786B" w:rsidP="00B6786B">
      <w:pPr>
        <w:numPr>
          <w:ilvl w:val="0"/>
          <w:numId w:val="3"/>
        </w:numPr>
        <w:rPr>
          <w:b/>
          <w:bCs/>
        </w:rPr>
      </w:pPr>
      <w:r w:rsidRPr="00B6786B">
        <w:rPr>
          <w:b/>
          <w:bCs/>
        </w:rPr>
        <w:t>Rental</w:t>
      </w:r>
    </w:p>
    <w:p w14:paraId="1BF7102B" w14:textId="45AD777A" w:rsidR="00B6786B" w:rsidRPr="00883D3F" w:rsidRDefault="00B6786B" w:rsidP="00B6786B">
      <w:pPr>
        <w:numPr>
          <w:ilvl w:val="1"/>
          <w:numId w:val="3"/>
        </w:numPr>
      </w:pPr>
      <w:r w:rsidRPr="00883D3F">
        <w:t xml:space="preserve">Attributes: </w:t>
      </w:r>
      <w:proofErr w:type="spellStart"/>
      <w:r w:rsidRPr="00883D3F">
        <w:t>Transaction_ID</w:t>
      </w:r>
      <w:proofErr w:type="spellEnd"/>
      <w:r w:rsidRPr="00883D3F">
        <w:t xml:space="preserve"> (PK), Date, </w:t>
      </w:r>
      <w:proofErr w:type="spellStart"/>
      <w:r w:rsidRPr="00883D3F">
        <w:t>Customer_ID</w:t>
      </w:r>
      <w:proofErr w:type="spellEnd"/>
      <w:r w:rsidRPr="00883D3F">
        <w:t xml:space="preserve"> (FK), </w:t>
      </w:r>
      <w:proofErr w:type="spellStart"/>
      <w:r>
        <w:t>Item_ID</w:t>
      </w:r>
      <w:proofErr w:type="spellEnd"/>
      <w:r w:rsidRPr="00883D3F">
        <w:t xml:space="preserve"> (FK), </w:t>
      </w:r>
      <w:proofErr w:type="spellStart"/>
      <w:r>
        <w:t>Start_Date</w:t>
      </w:r>
      <w:proofErr w:type="spellEnd"/>
      <w:r>
        <w:t xml:space="preserve">, </w:t>
      </w:r>
      <w:proofErr w:type="spellStart"/>
      <w:r>
        <w:t>End_Date</w:t>
      </w:r>
      <w:proofErr w:type="spellEnd"/>
    </w:p>
    <w:p w14:paraId="31CE2526" w14:textId="04323475" w:rsidR="00B6786B" w:rsidRPr="00883D3F" w:rsidRDefault="00B6786B" w:rsidP="00B6786B">
      <w:pPr>
        <w:numPr>
          <w:ilvl w:val="1"/>
          <w:numId w:val="3"/>
        </w:numPr>
      </w:pPr>
      <w:r w:rsidRPr="00883D3F">
        <w:t xml:space="preserve">Relationships: Links -&gt; Customer, Links -&gt; </w:t>
      </w:r>
      <w:r>
        <w:t xml:space="preserve">Rental </w:t>
      </w:r>
      <w:r w:rsidRPr="00883D3F">
        <w:t>Equipment</w:t>
      </w:r>
    </w:p>
    <w:p w14:paraId="25ACD870" w14:textId="583D6D47" w:rsidR="00883D3F" w:rsidRPr="00883D3F" w:rsidRDefault="00FF0E3C" w:rsidP="00883D3F">
      <w:pPr>
        <w:rPr>
          <w:b/>
          <w:bCs/>
        </w:rPr>
      </w:pPr>
      <w:r>
        <w:rPr>
          <w:noProof/>
        </w:rPr>
        <w:drawing>
          <wp:anchor distT="0" distB="0" distL="114300" distR="114300" simplePos="0" relativeHeight="251658240" behindDoc="1" locked="0" layoutInCell="1" allowOverlap="1" wp14:anchorId="0B6A74FF" wp14:editId="45FA1807">
            <wp:simplePos x="0" y="0"/>
            <wp:positionH relativeFrom="column">
              <wp:posOffset>-78716</wp:posOffset>
            </wp:positionH>
            <wp:positionV relativeFrom="paragraph">
              <wp:posOffset>444500</wp:posOffset>
            </wp:positionV>
            <wp:extent cx="6222709" cy="5093539"/>
            <wp:effectExtent l="0" t="0" r="6985" b="0"/>
            <wp:wrapTight wrapText="bothSides">
              <wp:wrapPolygon edited="0">
                <wp:start x="0" y="0"/>
                <wp:lineTo x="0" y="21490"/>
                <wp:lineTo x="21558" y="21490"/>
                <wp:lineTo x="21558" y="0"/>
                <wp:lineTo x="0" y="0"/>
              </wp:wrapPolygon>
            </wp:wrapTight>
            <wp:docPr id="6833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2709" cy="5093539"/>
                    </a:xfrm>
                    <a:prstGeom prst="rect">
                      <a:avLst/>
                    </a:prstGeom>
                    <a:noFill/>
                  </pic:spPr>
                </pic:pic>
              </a:graphicData>
            </a:graphic>
            <wp14:sizeRelH relativeFrom="margin">
              <wp14:pctWidth>0</wp14:pctWidth>
            </wp14:sizeRelH>
            <wp14:sizeRelV relativeFrom="margin">
              <wp14:pctHeight>0</wp14:pctHeight>
            </wp14:sizeRelV>
          </wp:anchor>
        </w:drawing>
      </w:r>
      <w:r w:rsidR="00883D3F" w:rsidRPr="00883D3F">
        <w:rPr>
          <w:b/>
          <w:bCs/>
        </w:rPr>
        <w:t>ERD Diagram:</w:t>
      </w:r>
    </w:p>
    <w:p w14:paraId="7E537CB6" w14:textId="57183F33" w:rsidR="00090022" w:rsidRDefault="00090022"/>
    <w:sectPr w:rsidR="0009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B1138"/>
    <w:multiLevelType w:val="multilevel"/>
    <w:tmpl w:val="A6940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F73D4"/>
    <w:multiLevelType w:val="multilevel"/>
    <w:tmpl w:val="DB90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F2AE7"/>
    <w:multiLevelType w:val="multilevel"/>
    <w:tmpl w:val="3BB88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872074">
    <w:abstractNumId w:val="0"/>
  </w:num>
  <w:num w:numId="2" w16cid:durableId="1789737226">
    <w:abstractNumId w:val="1"/>
  </w:num>
  <w:num w:numId="3" w16cid:durableId="182080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3F"/>
    <w:rsid w:val="000841BD"/>
    <w:rsid w:val="00090022"/>
    <w:rsid w:val="00101680"/>
    <w:rsid w:val="003301C8"/>
    <w:rsid w:val="00382A52"/>
    <w:rsid w:val="003B42D1"/>
    <w:rsid w:val="004A6E6A"/>
    <w:rsid w:val="004E450A"/>
    <w:rsid w:val="00734CA1"/>
    <w:rsid w:val="00772E52"/>
    <w:rsid w:val="00883D3F"/>
    <w:rsid w:val="00961431"/>
    <w:rsid w:val="00B6786B"/>
    <w:rsid w:val="00BB006A"/>
    <w:rsid w:val="00CC7FE5"/>
    <w:rsid w:val="00D42959"/>
    <w:rsid w:val="00DC0C3A"/>
    <w:rsid w:val="00FF0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5A4A"/>
  <w15:chartTrackingRefBased/>
  <w15:docId w15:val="{C1B6CAAF-22E3-40EC-A5B2-F108D459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D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D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D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D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D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D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D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D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D3F"/>
    <w:rPr>
      <w:rFonts w:eastAsiaTheme="majorEastAsia" w:cstheme="majorBidi"/>
      <w:color w:val="272727" w:themeColor="text1" w:themeTint="D8"/>
    </w:rPr>
  </w:style>
  <w:style w:type="paragraph" w:styleId="Title">
    <w:name w:val="Title"/>
    <w:basedOn w:val="Normal"/>
    <w:next w:val="Normal"/>
    <w:link w:val="TitleChar"/>
    <w:uiPriority w:val="10"/>
    <w:qFormat/>
    <w:rsid w:val="00883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D3F"/>
    <w:pPr>
      <w:spacing w:before="160"/>
      <w:jc w:val="center"/>
    </w:pPr>
    <w:rPr>
      <w:i/>
      <w:iCs/>
      <w:color w:val="404040" w:themeColor="text1" w:themeTint="BF"/>
    </w:rPr>
  </w:style>
  <w:style w:type="character" w:customStyle="1" w:styleId="QuoteChar">
    <w:name w:val="Quote Char"/>
    <w:basedOn w:val="DefaultParagraphFont"/>
    <w:link w:val="Quote"/>
    <w:uiPriority w:val="29"/>
    <w:rsid w:val="00883D3F"/>
    <w:rPr>
      <w:i/>
      <w:iCs/>
      <w:color w:val="404040" w:themeColor="text1" w:themeTint="BF"/>
    </w:rPr>
  </w:style>
  <w:style w:type="paragraph" w:styleId="ListParagraph">
    <w:name w:val="List Paragraph"/>
    <w:basedOn w:val="Normal"/>
    <w:uiPriority w:val="34"/>
    <w:qFormat/>
    <w:rsid w:val="00883D3F"/>
    <w:pPr>
      <w:ind w:left="720"/>
      <w:contextualSpacing/>
    </w:pPr>
  </w:style>
  <w:style w:type="character" w:styleId="IntenseEmphasis">
    <w:name w:val="Intense Emphasis"/>
    <w:basedOn w:val="DefaultParagraphFont"/>
    <w:uiPriority w:val="21"/>
    <w:qFormat/>
    <w:rsid w:val="00883D3F"/>
    <w:rPr>
      <w:i/>
      <w:iCs/>
      <w:color w:val="2F5496" w:themeColor="accent1" w:themeShade="BF"/>
    </w:rPr>
  </w:style>
  <w:style w:type="paragraph" w:styleId="IntenseQuote">
    <w:name w:val="Intense Quote"/>
    <w:basedOn w:val="Normal"/>
    <w:next w:val="Normal"/>
    <w:link w:val="IntenseQuoteChar"/>
    <w:uiPriority w:val="30"/>
    <w:qFormat/>
    <w:rsid w:val="00883D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D3F"/>
    <w:rPr>
      <w:i/>
      <w:iCs/>
      <w:color w:val="2F5496" w:themeColor="accent1" w:themeShade="BF"/>
    </w:rPr>
  </w:style>
  <w:style w:type="character" w:styleId="IntenseReference">
    <w:name w:val="Intense Reference"/>
    <w:basedOn w:val="DefaultParagraphFont"/>
    <w:uiPriority w:val="32"/>
    <w:qFormat/>
    <w:rsid w:val="00883D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169111">
      <w:bodyDiv w:val="1"/>
      <w:marLeft w:val="0"/>
      <w:marRight w:val="0"/>
      <w:marTop w:val="0"/>
      <w:marBottom w:val="0"/>
      <w:divBdr>
        <w:top w:val="none" w:sz="0" w:space="0" w:color="auto"/>
        <w:left w:val="none" w:sz="0" w:space="0" w:color="auto"/>
        <w:bottom w:val="none" w:sz="0" w:space="0" w:color="auto"/>
        <w:right w:val="none" w:sz="0" w:space="0" w:color="auto"/>
      </w:divBdr>
    </w:div>
    <w:div w:id="17093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vaneshiea bell</dc:creator>
  <cp:keywords/>
  <dc:description/>
  <cp:lastModifiedBy>Dejanae Faison</cp:lastModifiedBy>
  <cp:revision>2</cp:revision>
  <dcterms:created xsi:type="dcterms:W3CDTF">2025-02-22T18:36:00Z</dcterms:created>
  <dcterms:modified xsi:type="dcterms:W3CDTF">2025-02-22T18:36:00Z</dcterms:modified>
</cp:coreProperties>
</file>