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3D36F" w14:textId="0E984EE0" w:rsidR="00C85330" w:rsidRDefault="000C794E">
      <w:r>
        <w:t xml:space="preserve">Dejanae Faison </w:t>
      </w:r>
      <w:r w:rsidR="00A7596E">
        <w:t>2/1/2025</w:t>
      </w:r>
      <w:r>
        <w:t xml:space="preserve"> Module 5.2 Assignment MySQL Functions</w:t>
      </w:r>
    </w:p>
    <w:p w14:paraId="7CBA8190" w14:textId="77777777" w:rsidR="000C794E" w:rsidRDefault="000C794E"/>
    <w:p w14:paraId="39A74C3B" w14:textId="4DA206BD" w:rsidR="000C794E" w:rsidRDefault="000C794E" w:rsidP="000C794E">
      <w:pPr>
        <w:jc w:val="center"/>
        <w:rPr>
          <w:b/>
          <w:bCs/>
          <w:u w:val="single"/>
        </w:rPr>
      </w:pPr>
      <w:r>
        <w:rPr>
          <w:b/>
          <w:bCs/>
          <w:u w:val="single"/>
        </w:rPr>
        <w:t>MySQL Functions</w:t>
      </w:r>
    </w:p>
    <w:p w14:paraId="259E4923" w14:textId="57980B4C" w:rsidR="000C794E" w:rsidRPr="00B90D30" w:rsidRDefault="00E62365">
      <w:pPr>
        <w:rPr>
          <w:b/>
          <w:bCs/>
        </w:rPr>
      </w:pPr>
      <w:r>
        <w:rPr>
          <w:b/>
          <w:bCs/>
        </w:rPr>
        <w:t>CONCAT (</w:t>
      </w:r>
      <w:r w:rsidR="00B90D30">
        <w:rPr>
          <w:b/>
          <w:bCs/>
        </w:rPr>
        <w:t>)</w:t>
      </w:r>
    </w:p>
    <w:p w14:paraId="0F8ED959" w14:textId="18105E1C" w:rsidR="00634B71" w:rsidRDefault="00B90D30">
      <w:r>
        <w:tab/>
      </w:r>
      <w:proofErr w:type="gramStart"/>
      <w:r>
        <w:t>CONCAT(</w:t>
      </w:r>
      <w:r w:rsidR="00E62365">
        <w:t xml:space="preserve"> </w:t>
      </w:r>
      <w:r>
        <w:t>)</w:t>
      </w:r>
      <w:proofErr w:type="gramEnd"/>
      <w:r>
        <w:t xml:space="preserve"> is a function that adds two or more strings together. The </w:t>
      </w:r>
      <w:r w:rsidR="00634B71">
        <w:t>strings are parameters; the parameters can be written strings or values within the table. For example:</w:t>
      </w:r>
    </w:p>
    <w:p w14:paraId="32C44096" w14:textId="6DE5752F" w:rsidR="00634B71" w:rsidRDefault="00563042">
      <w:r>
        <w:t>Input:</w:t>
      </w:r>
    </w:p>
    <w:p w14:paraId="7B90EC58" w14:textId="605E9595" w:rsidR="000C794E" w:rsidRDefault="00563042">
      <w:r w:rsidRPr="00563042">
        <w:rPr>
          <w:noProof/>
        </w:rPr>
        <w:drawing>
          <wp:anchor distT="0" distB="0" distL="114300" distR="114300" simplePos="0" relativeHeight="251658240" behindDoc="1" locked="0" layoutInCell="1" allowOverlap="1" wp14:anchorId="4AE26A83" wp14:editId="3ADCF5D9">
            <wp:simplePos x="0" y="0"/>
            <wp:positionH relativeFrom="column">
              <wp:posOffset>0</wp:posOffset>
            </wp:positionH>
            <wp:positionV relativeFrom="paragraph">
              <wp:posOffset>-2109</wp:posOffset>
            </wp:positionV>
            <wp:extent cx="5943600" cy="294005"/>
            <wp:effectExtent l="0" t="0" r="0" b="0"/>
            <wp:wrapTight wrapText="bothSides">
              <wp:wrapPolygon edited="0">
                <wp:start x="0" y="0"/>
                <wp:lineTo x="0" y="19594"/>
                <wp:lineTo x="21531" y="19594"/>
                <wp:lineTo x="21531" y="0"/>
                <wp:lineTo x="0" y="0"/>
              </wp:wrapPolygon>
            </wp:wrapTight>
            <wp:docPr id="186746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64792"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4005"/>
                    </a:xfrm>
                    <a:prstGeom prst="rect">
                      <a:avLst/>
                    </a:prstGeom>
                  </pic:spPr>
                </pic:pic>
              </a:graphicData>
            </a:graphic>
          </wp:anchor>
        </w:drawing>
      </w:r>
      <w:r w:rsidR="00634B71">
        <w:t xml:space="preserve"> </w:t>
      </w:r>
      <w:r>
        <w:t>Output:</w:t>
      </w:r>
    </w:p>
    <w:p w14:paraId="5E2115C2" w14:textId="3883216C" w:rsidR="00563042" w:rsidRDefault="00563042">
      <w:r w:rsidRPr="00563042">
        <w:rPr>
          <w:noProof/>
        </w:rPr>
        <w:drawing>
          <wp:anchor distT="0" distB="0" distL="114300" distR="114300" simplePos="0" relativeHeight="251659264" behindDoc="1" locked="0" layoutInCell="1" allowOverlap="1" wp14:anchorId="19A5F4B1" wp14:editId="7DCB93CF">
            <wp:simplePos x="0" y="0"/>
            <wp:positionH relativeFrom="column">
              <wp:posOffset>0</wp:posOffset>
            </wp:positionH>
            <wp:positionV relativeFrom="paragraph">
              <wp:posOffset>3522</wp:posOffset>
            </wp:positionV>
            <wp:extent cx="2424826" cy="805389"/>
            <wp:effectExtent l="0" t="0" r="0" b="0"/>
            <wp:wrapTight wrapText="bothSides">
              <wp:wrapPolygon edited="0">
                <wp:start x="0" y="0"/>
                <wp:lineTo x="0" y="20953"/>
                <wp:lineTo x="21385" y="20953"/>
                <wp:lineTo x="21385" y="0"/>
                <wp:lineTo x="0" y="0"/>
              </wp:wrapPolygon>
            </wp:wrapTight>
            <wp:docPr id="203554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49482" name=""/>
                    <pic:cNvPicPr/>
                  </pic:nvPicPr>
                  <pic:blipFill>
                    <a:blip r:embed="rId6">
                      <a:extLst>
                        <a:ext uri="{28A0092B-C50C-407E-A947-70E740481C1C}">
                          <a14:useLocalDpi xmlns:a14="http://schemas.microsoft.com/office/drawing/2010/main" val="0"/>
                        </a:ext>
                      </a:extLst>
                    </a:blip>
                    <a:stretch>
                      <a:fillRect/>
                    </a:stretch>
                  </pic:blipFill>
                  <pic:spPr>
                    <a:xfrm>
                      <a:off x="0" y="0"/>
                      <a:ext cx="2424826" cy="805389"/>
                    </a:xfrm>
                    <a:prstGeom prst="rect">
                      <a:avLst/>
                    </a:prstGeom>
                  </pic:spPr>
                </pic:pic>
              </a:graphicData>
            </a:graphic>
          </wp:anchor>
        </w:drawing>
      </w:r>
    </w:p>
    <w:p w14:paraId="73026BD7" w14:textId="77777777" w:rsidR="00B90D30" w:rsidRDefault="00B90D30"/>
    <w:p w14:paraId="3D9D7AF7" w14:textId="77777777" w:rsidR="00563042" w:rsidRDefault="00563042"/>
    <w:p w14:paraId="0BA272C7" w14:textId="5E8CAE2C" w:rsidR="00563042" w:rsidRDefault="00563042">
      <w:r>
        <w:tab/>
        <w:t>Concat can be used to combine columns into one whole column. For instance, in a database there is an individual column for the city, state, the zip code. The function can combine the three values for each row of the database and combine them into a new column with the alias ADDRESS.</w:t>
      </w:r>
    </w:p>
    <w:p w14:paraId="1200ABF2" w14:textId="77777777" w:rsidR="00563042" w:rsidRDefault="00563042"/>
    <w:p w14:paraId="0B9D7A9E" w14:textId="3375B832" w:rsidR="00E62365" w:rsidRDefault="00E62365">
      <w:pPr>
        <w:rPr>
          <w:b/>
          <w:bCs/>
        </w:rPr>
      </w:pPr>
      <w:proofErr w:type="gramStart"/>
      <w:r>
        <w:rPr>
          <w:b/>
          <w:bCs/>
        </w:rPr>
        <w:t>ROUND(</w:t>
      </w:r>
      <w:proofErr w:type="gramEnd"/>
      <w:r>
        <w:rPr>
          <w:b/>
          <w:bCs/>
        </w:rPr>
        <w:t>)</w:t>
      </w:r>
    </w:p>
    <w:p w14:paraId="0CF4BCFD" w14:textId="2C104415" w:rsidR="00E62365" w:rsidRDefault="00E62365">
      <w:r>
        <w:rPr>
          <w:b/>
          <w:bCs/>
        </w:rPr>
        <w:tab/>
      </w:r>
      <w:proofErr w:type="gramStart"/>
      <w:r w:rsidRPr="00E62365">
        <w:t>ROUND</w:t>
      </w:r>
      <w:r>
        <w:t>( )</w:t>
      </w:r>
      <w:proofErr w:type="gramEnd"/>
      <w:r>
        <w:t xml:space="preserve"> is used to round the </w:t>
      </w:r>
      <w:r w:rsidR="00B72E4F">
        <w:t xml:space="preserve">given </w:t>
      </w:r>
      <w:r>
        <w:t xml:space="preserve">number and it is optional to decide the number of decimal places for the number to be rounded to.  </w:t>
      </w:r>
      <w:r w:rsidR="00B72E4F">
        <w:t>For example:</w:t>
      </w:r>
    </w:p>
    <w:p w14:paraId="74C767F3" w14:textId="20EBD615" w:rsidR="00521C99" w:rsidRDefault="00B72E4F">
      <w:r>
        <w:t>Input:</w:t>
      </w:r>
    </w:p>
    <w:p w14:paraId="26966486" w14:textId="4CE127F9" w:rsidR="00B72E4F" w:rsidRPr="00E62365" w:rsidRDefault="00521C99">
      <w:r w:rsidRPr="00521C99">
        <w:rPr>
          <w:noProof/>
        </w:rPr>
        <w:drawing>
          <wp:anchor distT="0" distB="0" distL="114300" distR="114300" simplePos="0" relativeHeight="251660288" behindDoc="1" locked="0" layoutInCell="1" allowOverlap="1" wp14:anchorId="2BCC0183" wp14:editId="562B0EBC">
            <wp:simplePos x="0" y="0"/>
            <wp:positionH relativeFrom="column">
              <wp:posOffset>0</wp:posOffset>
            </wp:positionH>
            <wp:positionV relativeFrom="paragraph">
              <wp:posOffset>2348</wp:posOffset>
            </wp:positionV>
            <wp:extent cx="4607169" cy="207842"/>
            <wp:effectExtent l="0" t="0" r="3175" b="1905"/>
            <wp:wrapTight wrapText="bothSides">
              <wp:wrapPolygon edited="0">
                <wp:start x="0" y="0"/>
                <wp:lineTo x="0" y="19817"/>
                <wp:lineTo x="21526" y="19817"/>
                <wp:lineTo x="21526" y="0"/>
                <wp:lineTo x="0" y="0"/>
              </wp:wrapPolygon>
            </wp:wrapTight>
            <wp:docPr id="211682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20964" name=""/>
                    <pic:cNvPicPr/>
                  </pic:nvPicPr>
                  <pic:blipFill>
                    <a:blip r:embed="rId7">
                      <a:extLst>
                        <a:ext uri="{28A0092B-C50C-407E-A947-70E740481C1C}">
                          <a14:useLocalDpi xmlns:a14="http://schemas.microsoft.com/office/drawing/2010/main" val="0"/>
                        </a:ext>
                      </a:extLst>
                    </a:blip>
                    <a:stretch>
                      <a:fillRect/>
                    </a:stretch>
                  </pic:blipFill>
                  <pic:spPr>
                    <a:xfrm>
                      <a:off x="0" y="0"/>
                      <a:ext cx="4607169" cy="207842"/>
                    </a:xfrm>
                    <a:prstGeom prst="rect">
                      <a:avLst/>
                    </a:prstGeom>
                  </pic:spPr>
                </pic:pic>
              </a:graphicData>
            </a:graphic>
          </wp:anchor>
        </w:drawing>
      </w:r>
    </w:p>
    <w:p w14:paraId="672194F8" w14:textId="09CE8722" w:rsidR="00563042" w:rsidRDefault="00521C99">
      <w:r>
        <w:t>Output:</w:t>
      </w:r>
    </w:p>
    <w:p w14:paraId="79D4DD7A" w14:textId="2F2A36D1" w:rsidR="00521C99" w:rsidRDefault="00521C99">
      <w:r w:rsidRPr="00521C99">
        <w:rPr>
          <w:noProof/>
        </w:rPr>
        <w:drawing>
          <wp:inline distT="0" distB="0" distL="0" distR="0" wp14:anchorId="0185BCA8" wp14:editId="02A32C83">
            <wp:extent cx="1558816" cy="900650"/>
            <wp:effectExtent l="0" t="0" r="3810" b="0"/>
            <wp:docPr id="45893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146" name=""/>
                    <pic:cNvPicPr/>
                  </pic:nvPicPr>
                  <pic:blipFill>
                    <a:blip r:embed="rId8"/>
                    <a:stretch>
                      <a:fillRect/>
                    </a:stretch>
                  </pic:blipFill>
                  <pic:spPr>
                    <a:xfrm>
                      <a:off x="0" y="0"/>
                      <a:ext cx="1558816" cy="900650"/>
                    </a:xfrm>
                    <a:prstGeom prst="rect">
                      <a:avLst/>
                    </a:prstGeom>
                  </pic:spPr>
                </pic:pic>
              </a:graphicData>
            </a:graphic>
          </wp:inline>
        </w:drawing>
      </w:r>
    </w:p>
    <w:p w14:paraId="78CE359C" w14:textId="71917137" w:rsidR="007B186B" w:rsidRDefault="007B186B">
      <w:r>
        <w:tab/>
        <w:t xml:space="preserve">The first number represents the number to be rounded and can either be placed directly within the function or can be a number within the table. The second number is the number is the number of decimal points the function should round to. An instance where this function would be used is when rounding up prices. Let’s say a business purchases </w:t>
      </w:r>
      <w:r w:rsidR="005504A1">
        <w:t>its</w:t>
      </w:r>
      <w:r>
        <w:t xml:space="preserve"> product from Japan where one yen is equivalent to 0.0064 dollars in the states. The function coul</w:t>
      </w:r>
      <w:r w:rsidR="00053588">
        <w:t xml:space="preserve">d use the function to round </w:t>
      </w:r>
      <w:r w:rsidR="005504A1">
        <w:lastRenderedPageBreak/>
        <w:t>its</w:t>
      </w:r>
      <w:r w:rsidR="00053588">
        <w:t xml:space="preserve"> final cost to buy </w:t>
      </w:r>
      <w:r w:rsidR="005504A1">
        <w:t>its</w:t>
      </w:r>
      <w:r w:rsidR="00053588">
        <w:t xml:space="preserve"> product up to 2 decimals rather than 4. A similar function would be </w:t>
      </w:r>
      <w:proofErr w:type="gramStart"/>
      <w:r w:rsidR="00053588">
        <w:t>FORMAT(</w:t>
      </w:r>
      <w:proofErr w:type="gramEnd"/>
      <w:r w:rsidR="00053588">
        <w:t xml:space="preserve">). </w:t>
      </w:r>
    </w:p>
    <w:p w14:paraId="335C5BC7" w14:textId="77777777" w:rsidR="00053588" w:rsidRPr="00053588" w:rsidRDefault="00053588">
      <w:pPr>
        <w:rPr>
          <w:b/>
          <w:bCs/>
        </w:rPr>
      </w:pPr>
    </w:p>
    <w:p w14:paraId="37D26D41" w14:textId="5F11BFDD" w:rsidR="00053588" w:rsidRDefault="00844C06">
      <w:pPr>
        <w:rPr>
          <w:b/>
          <w:bCs/>
        </w:rPr>
      </w:pPr>
      <w:proofErr w:type="gramStart"/>
      <w:r>
        <w:rPr>
          <w:b/>
          <w:bCs/>
        </w:rPr>
        <w:t>TIMEDIFF( )</w:t>
      </w:r>
      <w:proofErr w:type="gramEnd"/>
    </w:p>
    <w:p w14:paraId="58569956" w14:textId="77777777" w:rsidR="009E3645" w:rsidRDefault="00844C06">
      <w:r>
        <w:rPr>
          <w:b/>
          <w:bCs/>
        </w:rPr>
        <w:tab/>
      </w:r>
      <w:proofErr w:type="gramStart"/>
      <w:r>
        <w:t>TIMEDIFF(</w:t>
      </w:r>
      <w:proofErr w:type="gramEnd"/>
      <w:r>
        <w:t xml:space="preserve">) or time difference calculated the difference between </w:t>
      </w:r>
      <w:r w:rsidR="00201F29">
        <w:t>two time or two date and time expressions</w:t>
      </w:r>
      <w:r w:rsidR="002D6E9D">
        <w:t>; time A minus time B</w:t>
      </w:r>
      <w:r w:rsidR="00201F29">
        <w:t xml:space="preserve">. The date and time can either be fetched from a table or can be formatted in the function </w:t>
      </w:r>
      <w:r w:rsidR="005504A1">
        <w:t>as:</w:t>
      </w:r>
      <w:r w:rsidR="00201F29">
        <w:t xml:space="preserve"> YEAR-MONTH-DAY</w:t>
      </w:r>
      <w:r w:rsidR="002B05FB">
        <w:t xml:space="preserve">, or YEAR-MONTH-DAY </w:t>
      </w:r>
      <w:r w:rsidR="005504A1">
        <w:t>HOUR: MINUTE: SECOND</w:t>
      </w:r>
      <w:r w:rsidR="002B05FB">
        <w:t>. Both time formats should be the same.</w:t>
      </w:r>
    </w:p>
    <w:p w14:paraId="7C195235" w14:textId="03188AD5" w:rsidR="009E3645" w:rsidRDefault="009E3645">
      <w:r>
        <w:t>Input:</w:t>
      </w:r>
    </w:p>
    <w:p w14:paraId="36C128EF" w14:textId="3ACEE54D" w:rsidR="009E3645" w:rsidRDefault="009E3645">
      <w:r w:rsidRPr="009E3645">
        <w:rPr>
          <w:noProof/>
        </w:rPr>
        <w:drawing>
          <wp:inline distT="0" distB="0" distL="0" distR="0" wp14:anchorId="2E3F94D0" wp14:editId="54E17991">
            <wp:extent cx="5943600" cy="176530"/>
            <wp:effectExtent l="0" t="0" r="0" b="0"/>
            <wp:docPr id="1004011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1872" name=""/>
                    <pic:cNvPicPr/>
                  </pic:nvPicPr>
                  <pic:blipFill>
                    <a:blip r:embed="rId9"/>
                    <a:stretch>
                      <a:fillRect/>
                    </a:stretch>
                  </pic:blipFill>
                  <pic:spPr>
                    <a:xfrm>
                      <a:off x="0" y="0"/>
                      <a:ext cx="5943600" cy="176530"/>
                    </a:xfrm>
                    <a:prstGeom prst="rect">
                      <a:avLst/>
                    </a:prstGeom>
                  </pic:spPr>
                </pic:pic>
              </a:graphicData>
            </a:graphic>
          </wp:inline>
        </w:drawing>
      </w:r>
    </w:p>
    <w:p w14:paraId="1D9B5C1C" w14:textId="0DA210C5" w:rsidR="009E3645" w:rsidRDefault="009E3645">
      <w:r>
        <w:t>Output:</w:t>
      </w:r>
    </w:p>
    <w:p w14:paraId="08F510A5" w14:textId="38EE378B" w:rsidR="009E3645" w:rsidRDefault="009E3645">
      <w:r w:rsidRPr="009E3645">
        <w:rPr>
          <w:noProof/>
        </w:rPr>
        <w:drawing>
          <wp:inline distT="0" distB="0" distL="0" distR="0" wp14:anchorId="25D58F43" wp14:editId="0CE5C6EC">
            <wp:extent cx="1550156" cy="840029"/>
            <wp:effectExtent l="0" t="0" r="0" b="0"/>
            <wp:docPr id="81046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6057" name=""/>
                    <pic:cNvPicPr/>
                  </pic:nvPicPr>
                  <pic:blipFill>
                    <a:blip r:embed="rId10"/>
                    <a:stretch>
                      <a:fillRect/>
                    </a:stretch>
                  </pic:blipFill>
                  <pic:spPr>
                    <a:xfrm>
                      <a:off x="0" y="0"/>
                      <a:ext cx="1550156" cy="840029"/>
                    </a:xfrm>
                    <a:prstGeom prst="rect">
                      <a:avLst/>
                    </a:prstGeom>
                  </pic:spPr>
                </pic:pic>
              </a:graphicData>
            </a:graphic>
          </wp:inline>
        </w:drawing>
      </w:r>
    </w:p>
    <w:p w14:paraId="10668B31" w14:textId="295B54E7" w:rsidR="00844C06" w:rsidRPr="00844C06" w:rsidRDefault="000634F2" w:rsidP="009E3645">
      <w:pPr>
        <w:ind w:firstLine="720"/>
      </w:pPr>
      <w:r>
        <w:t xml:space="preserve"> </w:t>
      </w:r>
      <w:r w:rsidR="002B05FB">
        <w:t>An example of when this would be used could be to calculate the sub</w:t>
      </w:r>
      <w:r w:rsidR="002D6E9D">
        <w:t xml:space="preserve">scription time of </w:t>
      </w:r>
      <w:r w:rsidR="005504A1">
        <w:t>users.</w:t>
      </w:r>
      <w:r w:rsidR="002D6E9D">
        <w:t xml:space="preserve"> </w:t>
      </w:r>
      <w:r w:rsidR="009E3645">
        <w:t>It can calculate the difference between when the user subscribed to the service to the current time.</w:t>
      </w:r>
    </w:p>
    <w:p w14:paraId="76F5CB0A" w14:textId="208C349A" w:rsidR="000C794E" w:rsidRDefault="000C794E">
      <w:pPr>
        <w:rPr>
          <w:i/>
          <w:iCs/>
        </w:rPr>
      </w:pPr>
      <w:r>
        <w:rPr>
          <w:i/>
          <w:iCs/>
        </w:rPr>
        <w:t>Resources:</w:t>
      </w:r>
    </w:p>
    <w:p w14:paraId="473ED97B" w14:textId="77777777" w:rsidR="007B186B" w:rsidRDefault="007B186B"/>
    <w:p w14:paraId="512A0E63" w14:textId="77777777" w:rsidR="007B186B" w:rsidRPr="00814C3D" w:rsidRDefault="007B186B" w:rsidP="00814C3D">
      <w:pPr>
        <w:spacing w:after="0" w:line="240" w:lineRule="auto"/>
      </w:pPr>
      <w:r w:rsidRPr="00814C3D">
        <w:t>GeeksforGeeks. (2020, October 3). </w:t>
      </w:r>
      <w:proofErr w:type="gramStart"/>
      <w:r w:rsidRPr="00814C3D">
        <w:rPr>
          <w:i/>
          <w:iCs/>
        </w:rPr>
        <w:t>CONCAT(</w:t>
      </w:r>
      <w:proofErr w:type="gramEnd"/>
      <w:r w:rsidRPr="00814C3D">
        <w:rPr>
          <w:i/>
          <w:iCs/>
        </w:rPr>
        <w:t>) function in MySQL</w:t>
      </w:r>
      <w:r w:rsidRPr="00814C3D">
        <w:t>. GeeksforGeeks. https://www.geeksforgeeks.org/concat-function-in-mysql/</w:t>
      </w:r>
    </w:p>
    <w:p w14:paraId="5576C979" w14:textId="77777777" w:rsidR="007B186B" w:rsidRPr="007B186B" w:rsidRDefault="007B186B" w:rsidP="007B186B">
      <w:r w:rsidRPr="007B186B">
        <w:t>GeeksforGeeks. (2020, September 28). </w:t>
      </w:r>
      <w:proofErr w:type="gramStart"/>
      <w:r w:rsidRPr="007B186B">
        <w:rPr>
          <w:i/>
          <w:iCs/>
        </w:rPr>
        <w:t>ROUND(</w:t>
      </w:r>
      <w:proofErr w:type="gramEnd"/>
      <w:r w:rsidRPr="007B186B">
        <w:rPr>
          <w:i/>
          <w:iCs/>
        </w:rPr>
        <w:t>) Function in MySQL</w:t>
      </w:r>
      <w:r w:rsidRPr="007B186B">
        <w:t>. GeeksforGeeks. https://www.geeksforgeeks.org/round-function-in-mysql/</w:t>
      </w:r>
    </w:p>
    <w:p w14:paraId="036ACDB5" w14:textId="77777777" w:rsidR="00D07853" w:rsidRPr="00D07853" w:rsidRDefault="00D07853" w:rsidP="00D07853">
      <w:r w:rsidRPr="00D07853">
        <w:rPr>
          <w:i/>
          <w:iCs/>
        </w:rPr>
        <w:t>MySQL Functions</w:t>
      </w:r>
      <w:r w:rsidRPr="00D07853">
        <w:t>. (2020). W3schools.com. https://www.w3schools.com/sql/sql_ref_mysql.asp</w:t>
      </w:r>
    </w:p>
    <w:p w14:paraId="51C3F1E9" w14:textId="77777777" w:rsidR="00201F29" w:rsidRPr="00201F29" w:rsidRDefault="00D07853" w:rsidP="00201F29">
      <w:r w:rsidRPr="00D07853">
        <w:t>‌</w:t>
      </w:r>
      <w:r w:rsidR="00201F29" w:rsidRPr="00201F29">
        <w:rPr>
          <w:i/>
          <w:iCs/>
        </w:rPr>
        <w:t xml:space="preserve">MySQL - </w:t>
      </w:r>
      <w:proofErr w:type="gramStart"/>
      <w:r w:rsidR="00201F29" w:rsidRPr="00201F29">
        <w:rPr>
          <w:i/>
          <w:iCs/>
        </w:rPr>
        <w:t>TIMEDIFF(</w:t>
      </w:r>
      <w:proofErr w:type="gramEnd"/>
      <w:r w:rsidR="00201F29" w:rsidRPr="00201F29">
        <w:rPr>
          <w:i/>
          <w:iCs/>
        </w:rPr>
        <w:t>) Function</w:t>
      </w:r>
      <w:r w:rsidR="00201F29" w:rsidRPr="00201F29">
        <w:t>. (2018). Tutorialspoint.com. https://www.tutorialspoint.com/mysql/mysql_date_time_functions_timediff.htm</w:t>
      </w:r>
    </w:p>
    <w:p w14:paraId="65246304" w14:textId="77777777" w:rsidR="00201F29" w:rsidRPr="00201F29" w:rsidRDefault="00201F29" w:rsidP="00201F29">
      <w:r w:rsidRPr="00201F29">
        <w:t>‌</w:t>
      </w:r>
    </w:p>
    <w:p w14:paraId="336256F2" w14:textId="3FF77575" w:rsidR="00D07853" w:rsidRPr="00D07853" w:rsidRDefault="00D07853" w:rsidP="00D07853"/>
    <w:p w14:paraId="5A11A738" w14:textId="77777777" w:rsidR="007B186B" w:rsidRPr="007B186B" w:rsidRDefault="007B186B" w:rsidP="007B186B">
      <w:r w:rsidRPr="007B186B">
        <w:t>‌</w:t>
      </w:r>
    </w:p>
    <w:p w14:paraId="79A410A9" w14:textId="77777777" w:rsidR="007B186B" w:rsidRPr="000C794E" w:rsidRDefault="007B186B"/>
    <w:sectPr w:rsidR="007B186B" w:rsidRPr="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00"/>
    <w:rsid w:val="00053588"/>
    <w:rsid w:val="000634F2"/>
    <w:rsid w:val="000C794E"/>
    <w:rsid w:val="00115CD9"/>
    <w:rsid w:val="001E482C"/>
    <w:rsid w:val="00201F29"/>
    <w:rsid w:val="002B05FB"/>
    <w:rsid w:val="002D6E9D"/>
    <w:rsid w:val="004D17C3"/>
    <w:rsid w:val="00521C99"/>
    <w:rsid w:val="005262D0"/>
    <w:rsid w:val="00527B6D"/>
    <w:rsid w:val="005504A1"/>
    <w:rsid w:val="00563042"/>
    <w:rsid w:val="00634B71"/>
    <w:rsid w:val="00760C73"/>
    <w:rsid w:val="007641DE"/>
    <w:rsid w:val="00791BD4"/>
    <w:rsid w:val="007B186B"/>
    <w:rsid w:val="00814C3D"/>
    <w:rsid w:val="00844C06"/>
    <w:rsid w:val="00876F99"/>
    <w:rsid w:val="008954AF"/>
    <w:rsid w:val="00982DD9"/>
    <w:rsid w:val="009E3645"/>
    <w:rsid w:val="00A7070C"/>
    <w:rsid w:val="00A7596E"/>
    <w:rsid w:val="00A94EB8"/>
    <w:rsid w:val="00B72E4F"/>
    <w:rsid w:val="00B87BF3"/>
    <w:rsid w:val="00B90D30"/>
    <w:rsid w:val="00C27500"/>
    <w:rsid w:val="00C85330"/>
    <w:rsid w:val="00D07853"/>
    <w:rsid w:val="00D16C71"/>
    <w:rsid w:val="00D53D25"/>
    <w:rsid w:val="00D63B94"/>
    <w:rsid w:val="00E62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6A258"/>
  <w15:chartTrackingRefBased/>
  <w15:docId w15:val="{DD2782FA-9378-46D6-814C-DF07328B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4AF"/>
    <w:rPr>
      <w:rFonts w:ascii="Times New Roman" w:hAnsi="Times New Roman"/>
      <w:sz w:val="24"/>
    </w:rPr>
  </w:style>
  <w:style w:type="paragraph" w:styleId="Heading1">
    <w:name w:val="heading 1"/>
    <w:basedOn w:val="Normal"/>
    <w:next w:val="Normal"/>
    <w:link w:val="Heading1Char"/>
    <w:uiPriority w:val="9"/>
    <w:qFormat/>
    <w:rsid w:val="00C275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75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750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750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50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275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75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75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75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75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75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7500"/>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C27500"/>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C2750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C2750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C2750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C27500"/>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C27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00"/>
    <w:pPr>
      <w:spacing w:before="160"/>
      <w:jc w:val="center"/>
    </w:pPr>
    <w:rPr>
      <w:i/>
      <w:iCs/>
      <w:color w:val="404040" w:themeColor="text1" w:themeTint="BF"/>
    </w:rPr>
  </w:style>
  <w:style w:type="character" w:customStyle="1" w:styleId="QuoteChar">
    <w:name w:val="Quote Char"/>
    <w:basedOn w:val="DefaultParagraphFont"/>
    <w:link w:val="Quote"/>
    <w:uiPriority w:val="29"/>
    <w:rsid w:val="00C27500"/>
    <w:rPr>
      <w:rFonts w:ascii="Times New Roman" w:hAnsi="Times New Roman"/>
      <w:i/>
      <w:iCs/>
      <w:color w:val="404040" w:themeColor="text1" w:themeTint="BF"/>
      <w:sz w:val="24"/>
    </w:rPr>
  </w:style>
  <w:style w:type="paragraph" w:styleId="ListParagraph">
    <w:name w:val="List Paragraph"/>
    <w:basedOn w:val="Normal"/>
    <w:uiPriority w:val="34"/>
    <w:qFormat/>
    <w:rsid w:val="00C27500"/>
    <w:pPr>
      <w:ind w:left="720"/>
      <w:contextualSpacing/>
    </w:pPr>
  </w:style>
  <w:style w:type="character" w:styleId="IntenseEmphasis">
    <w:name w:val="Intense Emphasis"/>
    <w:basedOn w:val="DefaultParagraphFont"/>
    <w:uiPriority w:val="21"/>
    <w:qFormat/>
    <w:rsid w:val="00C27500"/>
    <w:rPr>
      <w:i/>
      <w:iCs/>
      <w:color w:val="2F5496" w:themeColor="accent1" w:themeShade="BF"/>
    </w:rPr>
  </w:style>
  <w:style w:type="paragraph" w:styleId="IntenseQuote">
    <w:name w:val="Intense Quote"/>
    <w:basedOn w:val="Normal"/>
    <w:next w:val="Normal"/>
    <w:link w:val="IntenseQuoteChar"/>
    <w:uiPriority w:val="30"/>
    <w:qFormat/>
    <w:rsid w:val="00C275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7500"/>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C27500"/>
    <w:rPr>
      <w:b/>
      <w:bCs/>
      <w:smallCaps/>
      <w:color w:val="2F5496" w:themeColor="accent1" w:themeShade="BF"/>
      <w:spacing w:val="5"/>
    </w:rPr>
  </w:style>
  <w:style w:type="table" w:styleId="TableGrid">
    <w:name w:val="Table Grid"/>
    <w:basedOn w:val="TableNormal"/>
    <w:uiPriority w:val="39"/>
    <w:rsid w:val="00527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1BD4"/>
    <w:rPr>
      <w:color w:val="0563C1" w:themeColor="hyperlink"/>
      <w:u w:val="single"/>
    </w:rPr>
  </w:style>
  <w:style w:type="character" w:styleId="UnresolvedMention">
    <w:name w:val="Unresolved Mention"/>
    <w:basedOn w:val="DefaultParagraphFont"/>
    <w:uiPriority w:val="99"/>
    <w:semiHidden/>
    <w:unhideWhenUsed/>
    <w:rsid w:val="00791BD4"/>
    <w:rPr>
      <w:color w:val="605E5C"/>
      <w:shd w:val="clear" w:color="auto" w:fill="E1DFDD"/>
    </w:rPr>
  </w:style>
  <w:style w:type="paragraph" w:styleId="NormalWeb">
    <w:name w:val="Normal (Web)"/>
    <w:basedOn w:val="Normal"/>
    <w:uiPriority w:val="99"/>
    <w:semiHidden/>
    <w:unhideWhenUsed/>
    <w:rsid w:val="00201F29"/>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309">
      <w:bodyDiv w:val="1"/>
      <w:marLeft w:val="0"/>
      <w:marRight w:val="0"/>
      <w:marTop w:val="0"/>
      <w:marBottom w:val="0"/>
      <w:divBdr>
        <w:top w:val="none" w:sz="0" w:space="0" w:color="auto"/>
        <w:left w:val="none" w:sz="0" w:space="0" w:color="auto"/>
        <w:bottom w:val="none" w:sz="0" w:space="0" w:color="auto"/>
        <w:right w:val="none" w:sz="0" w:space="0" w:color="auto"/>
      </w:divBdr>
    </w:div>
    <w:div w:id="60059651">
      <w:bodyDiv w:val="1"/>
      <w:marLeft w:val="0"/>
      <w:marRight w:val="0"/>
      <w:marTop w:val="0"/>
      <w:marBottom w:val="0"/>
      <w:divBdr>
        <w:top w:val="none" w:sz="0" w:space="0" w:color="auto"/>
        <w:left w:val="none" w:sz="0" w:space="0" w:color="auto"/>
        <w:bottom w:val="none" w:sz="0" w:space="0" w:color="auto"/>
        <w:right w:val="none" w:sz="0" w:space="0" w:color="auto"/>
      </w:divBdr>
    </w:div>
    <w:div w:id="622424681">
      <w:bodyDiv w:val="1"/>
      <w:marLeft w:val="0"/>
      <w:marRight w:val="0"/>
      <w:marTop w:val="0"/>
      <w:marBottom w:val="0"/>
      <w:divBdr>
        <w:top w:val="none" w:sz="0" w:space="0" w:color="auto"/>
        <w:left w:val="none" w:sz="0" w:space="0" w:color="auto"/>
        <w:bottom w:val="none" w:sz="0" w:space="0" w:color="auto"/>
        <w:right w:val="none" w:sz="0" w:space="0" w:color="auto"/>
      </w:divBdr>
    </w:div>
    <w:div w:id="954554744">
      <w:bodyDiv w:val="1"/>
      <w:marLeft w:val="0"/>
      <w:marRight w:val="0"/>
      <w:marTop w:val="0"/>
      <w:marBottom w:val="0"/>
      <w:divBdr>
        <w:top w:val="none" w:sz="0" w:space="0" w:color="auto"/>
        <w:left w:val="none" w:sz="0" w:space="0" w:color="auto"/>
        <w:bottom w:val="none" w:sz="0" w:space="0" w:color="auto"/>
        <w:right w:val="none" w:sz="0" w:space="0" w:color="auto"/>
      </w:divBdr>
    </w:div>
    <w:div w:id="1268153014">
      <w:bodyDiv w:val="1"/>
      <w:marLeft w:val="0"/>
      <w:marRight w:val="0"/>
      <w:marTop w:val="0"/>
      <w:marBottom w:val="0"/>
      <w:divBdr>
        <w:top w:val="none" w:sz="0" w:space="0" w:color="auto"/>
        <w:left w:val="none" w:sz="0" w:space="0" w:color="auto"/>
        <w:bottom w:val="none" w:sz="0" w:space="0" w:color="auto"/>
        <w:right w:val="none" w:sz="0" w:space="0" w:color="auto"/>
      </w:divBdr>
    </w:div>
    <w:div w:id="1721007283">
      <w:bodyDiv w:val="1"/>
      <w:marLeft w:val="0"/>
      <w:marRight w:val="0"/>
      <w:marTop w:val="0"/>
      <w:marBottom w:val="0"/>
      <w:divBdr>
        <w:top w:val="none" w:sz="0" w:space="0" w:color="auto"/>
        <w:left w:val="none" w:sz="0" w:space="0" w:color="auto"/>
        <w:bottom w:val="none" w:sz="0" w:space="0" w:color="auto"/>
        <w:right w:val="none" w:sz="0" w:space="0" w:color="auto"/>
      </w:divBdr>
    </w:div>
    <w:div w:id="1811435879">
      <w:bodyDiv w:val="1"/>
      <w:marLeft w:val="0"/>
      <w:marRight w:val="0"/>
      <w:marTop w:val="0"/>
      <w:marBottom w:val="0"/>
      <w:divBdr>
        <w:top w:val="none" w:sz="0" w:space="0" w:color="auto"/>
        <w:left w:val="none" w:sz="0" w:space="0" w:color="auto"/>
        <w:bottom w:val="none" w:sz="0" w:space="0" w:color="auto"/>
        <w:right w:val="none" w:sz="0" w:space="0" w:color="auto"/>
      </w:divBdr>
    </w:div>
    <w:div w:id="1894392233">
      <w:bodyDiv w:val="1"/>
      <w:marLeft w:val="0"/>
      <w:marRight w:val="0"/>
      <w:marTop w:val="0"/>
      <w:marBottom w:val="0"/>
      <w:divBdr>
        <w:top w:val="none" w:sz="0" w:space="0" w:color="auto"/>
        <w:left w:val="none" w:sz="0" w:space="0" w:color="auto"/>
        <w:bottom w:val="none" w:sz="0" w:space="0" w:color="auto"/>
        <w:right w:val="none" w:sz="0" w:space="0" w:color="auto"/>
      </w:divBdr>
    </w:div>
    <w:div w:id="2053799916">
      <w:bodyDiv w:val="1"/>
      <w:marLeft w:val="0"/>
      <w:marRight w:val="0"/>
      <w:marTop w:val="0"/>
      <w:marBottom w:val="0"/>
      <w:divBdr>
        <w:top w:val="none" w:sz="0" w:space="0" w:color="auto"/>
        <w:left w:val="none" w:sz="0" w:space="0" w:color="auto"/>
        <w:bottom w:val="none" w:sz="0" w:space="0" w:color="auto"/>
        <w:right w:val="none" w:sz="0" w:space="0" w:color="auto"/>
      </w:divBdr>
    </w:div>
    <w:div w:id="20669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2DC4-FE88-42D5-B0EB-63EC6AAD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15</cp:revision>
  <dcterms:created xsi:type="dcterms:W3CDTF">2025-01-31T02:01:00Z</dcterms:created>
  <dcterms:modified xsi:type="dcterms:W3CDTF">2025-02-01T17:22:00Z</dcterms:modified>
</cp:coreProperties>
</file>