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2A2D" w:rsidRPr="005D1C3E" w:rsidRDefault="00182A2D" w:rsidP="00182A2D">
      <w:pPr>
        <w:pStyle w:val="p1"/>
        <w:rPr>
          <w:lang w:val="en-US"/>
        </w:rPr>
      </w:pPr>
      <w:r w:rsidRPr="005D1C3E">
        <w:rPr>
          <w:lang w:val="en-US"/>
        </w:rPr>
        <w:t>D. Esentya Protocol: A Regenerative Web3</w:t>
      </w:r>
    </w:p>
    <w:p w:rsidR="00182A2D" w:rsidRPr="005D1C3E" w:rsidRDefault="00182A2D" w:rsidP="00182A2D">
      <w:pPr>
        <w:pStyle w:val="p1"/>
        <w:rPr>
          <w:lang w:val="en-US"/>
        </w:rPr>
      </w:pPr>
      <w:r w:rsidRPr="005D1C3E">
        <w:rPr>
          <w:lang w:val="en-US"/>
        </w:rPr>
        <w:t>Architecture</w:t>
      </w:r>
    </w:p>
    <w:p w:rsidR="00182A2D" w:rsidRPr="00455195" w:rsidRDefault="00182A2D" w:rsidP="00182A2D">
      <w:pPr>
        <w:pStyle w:val="p2"/>
        <w:rPr>
          <w:lang w:val="en-US"/>
        </w:rPr>
      </w:pPr>
      <w:r w:rsidRPr="00455195">
        <w:rPr>
          <w:lang w:val="en-US"/>
        </w:rPr>
        <w:t>In an era of Web3 fatigue and speculative excess, D. Esentya Protocol offers a radical reimagining of</w:t>
      </w:r>
    </w:p>
    <w:p w:rsidR="00182A2D" w:rsidRPr="00455195" w:rsidRDefault="00182A2D" w:rsidP="00182A2D">
      <w:pPr>
        <w:pStyle w:val="p2"/>
        <w:rPr>
          <w:lang w:val="en-US"/>
        </w:rPr>
      </w:pPr>
      <w:r w:rsidRPr="00455195">
        <w:rPr>
          <w:lang w:val="en-US"/>
        </w:rPr>
        <w:t>blockchain’s purpose and design. Rather than chasing endless forks or empty hype, Esentya builds a</w:t>
      </w:r>
    </w:p>
    <w:p w:rsidR="00182A2D" w:rsidRDefault="00182A2D" w:rsidP="00182A2D">
      <w:pPr>
        <w:pStyle w:val="p2"/>
      </w:pPr>
      <w:r>
        <w:t>multi-layered ecosystem of meaning. It anchors identity and reputation in trust and community, aligns</w:t>
      </w:r>
    </w:p>
    <w:p w:rsidR="00182A2D" w:rsidRDefault="00182A2D" w:rsidP="00182A2D">
      <w:pPr>
        <w:pStyle w:val="p2"/>
      </w:pPr>
      <w:r>
        <w:t>token economics with real social value, and embeds ethics—“Dharma,” or cosmic duty—into its</w:t>
      </w:r>
    </w:p>
    <w:p w:rsidR="00182A2D" w:rsidRDefault="00182A2D" w:rsidP="00182A2D">
      <w:pPr>
        <w:pStyle w:val="p2"/>
      </w:pPr>
      <w:r>
        <w:t>governance. By integrating innovative primitives like soulbound identity NFTs, dual utility tokens,</w:t>
      </w:r>
    </w:p>
    <w:p w:rsidR="00182A2D" w:rsidRDefault="00182A2D" w:rsidP="00182A2D">
      <w:pPr>
        <w:pStyle w:val="p2"/>
      </w:pPr>
      <w:r>
        <w:t>and geolocation-based validation, Esentya addresses core Web3 critiques. As one recent analysis</w:t>
      </w:r>
    </w:p>
    <w:p w:rsidR="00182A2D" w:rsidRDefault="00182A2D" w:rsidP="00182A2D">
      <w:pPr>
        <w:pStyle w:val="p2"/>
      </w:pPr>
      <w:r>
        <w:t>observes, crypto infrastructure today suffers from “significant market fatigue and declining valuations,”</w:t>
      </w:r>
    </w:p>
    <w:p w:rsidR="00182A2D" w:rsidRDefault="00182A2D" w:rsidP="00182A2D">
      <w:pPr>
        <w:pStyle w:val="p2"/>
      </w:pPr>
      <w:r>
        <w:t xml:space="preserve">since so many projects are undifferentiated and driven only by speculation </w:t>
      </w:r>
      <w:r>
        <w:rPr>
          <w:rStyle w:val="s1"/>
        </w:rPr>
        <w:t>1 2</w:t>
      </w:r>
    </w:p>
    <w:p w:rsidR="00182A2D" w:rsidRDefault="00182A2D" w:rsidP="00182A2D">
      <w:pPr>
        <w:pStyle w:val="p2"/>
      </w:pPr>
      <w:r>
        <w:t>. Esentya breaks this</w:t>
      </w:r>
    </w:p>
    <w:p w:rsidR="00182A2D" w:rsidRDefault="00182A2D" w:rsidP="00182A2D">
      <w:pPr>
        <w:pStyle w:val="p2"/>
      </w:pPr>
      <w:r>
        <w:t>cycle by delivering concrete utility (and meaning) at every level: from real-world asset tokenization to</w:t>
      </w:r>
    </w:p>
    <w:p w:rsidR="00182A2D" w:rsidRDefault="00182A2D" w:rsidP="00182A2D">
      <w:pPr>
        <w:pStyle w:val="p2"/>
      </w:pPr>
      <w:r>
        <w:t>regenerative consensus mechanisms to purpose-driven DAOs.</w:t>
      </w:r>
    </w:p>
    <w:p w:rsidR="00182A2D" w:rsidRDefault="00182A2D" w:rsidP="00182A2D">
      <w:pPr>
        <w:pStyle w:val="p2"/>
      </w:pPr>
      <w:r>
        <w:t>D. Esentya’s ethos is symbolic yet rigorous. Each protocol layer evokes a deeper metaphor—such as Soul</w:t>
      </w:r>
    </w:p>
    <w:p w:rsidR="00182A2D" w:rsidRDefault="00182A2D" w:rsidP="00182A2D">
      <w:pPr>
        <w:pStyle w:val="p2"/>
      </w:pPr>
      <w:r>
        <w:t>(identity), Worth (value), Pods (seeds of governance), and Dharma (ethical compass)—while resting</w:t>
      </w:r>
    </w:p>
    <w:p w:rsidR="00182A2D" w:rsidRDefault="00182A2D" w:rsidP="00182A2D">
      <w:pPr>
        <w:pStyle w:val="p2"/>
      </w:pPr>
      <w:r>
        <w:t>on provable cryptographic foundations. This synthesis of the poetic and the technical is our guiding</w:t>
      </w:r>
    </w:p>
    <w:p w:rsidR="00182A2D" w:rsidRDefault="00182A2D" w:rsidP="00182A2D">
      <w:pPr>
        <w:pStyle w:val="p2"/>
      </w:pPr>
      <w:r>
        <w:t>promise: to “preserve Dharma and prosper,” as an ancient Sanskrit aphorism teaches, for “when</w:t>
      </w:r>
    </w:p>
    <w:p w:rsidR="00182A2D" w:rsidRDefault="00182A2D" w:rsidP="00182A2D">
      <w:pPr>
        <w:pStyle w:val="p2"/>
      </w:pPr>
      <w:r>
        <w:t xml:space="preserve">Dharma is preserved, it preserves” </w:t>
      </w:r>
      <w:r>
        <w:rPr>
          <w:rStyle w:val="s1"/>
        </w:rPr>
        <w:t>3</w:t>
      </w:r>
    </w:p>
    <w:p w:rsidR="00182A2D" w:rsidRDefault="00182A2D" w:rsidP="00182A2D">
      <w:pPr>
        <w:pStyle w:val="p2"/>
      </w:pPr>
      <w:r>
        <w:t>. In practical terms, Esentya offers Web3 builders and investors</w:t>
      </w:r>
    </w:p>
    <w:p w:rsidR="00182A2D" w:rsidRDefault="00182A2D" w:rsidP="00182A2D">
      <w:pPr>
        <w:pStyle w:val="p2"/>
      </w:pPr>
      <w:r>
        <w:t>a platform where trust, utility, and sustainability are encoded by design, not afterthought.</w:t>
      </w:r>
    </w:p>
    <w:p w:rsidR="00182A2D" w:rsidRDefault="00182A2D" w:rsidP="00182A2D">
      <w:pPr>
        <w:pStyle w:val="p3"/>
      </w:pPr>
      <w:r>
        <w:t>1. Self-Sovereign Identity &amp; On-Chain Reputation</w:t>
      </w:r>
    </w:p>
    <w:p w:rsidR="00182A2D" w:rsidRDefault="00182A2D" w:rsidP="00182A2D">
      <w:pPr>
        <w:pStyle w:val="p2"/>
      </w:pPr>
      <w:r>
        <w:t>At the heart of Esentya is a persistent, soulbound identity model. Every participant mints a unique</w:t>
      </w:r>
    </w:p>
    <w:p w:rsidR="00182A2D" w:rsidRDefault="00182A2D" w:rsidP="00182A2D">
      <w:pPr>
        <w:pStyle w:val="p2"/>
      </w:pPr>
      <w:r>
        <w:t>Genesis Identity (ORIGIn) as a non-transferable NFT that embodies their “soul” on-chain. This follows the</w:t>
      </w:r>
    </w:p>
    <w:p w:rsidR="00182A2D" w:rsidRDefault="00182A2D" w:rsidP="00182A2D">
      <w:pPr>
        <w:pStyle w:val="p2"/>
      </w:pPr>
      <w:r>
        <w:t>vision of Vitalik Buterin et al. that Web3 should capture social trust via non-transferable soulbound</w:t>
      </w:r>
    </w:p>
    <w:p w:rsidR="00182A2D" w:rsidRDefault="00182A2D" w:rsidP="00182A2D">
      <w:pPr>
        <w:pStyle w:val="p2"/>
      </w:pPr>
      <w:r>
        <w:t xml:space="preserve">tokens (SBTs), encoding a user’s commitments and credentials </w:t>
      </w:r>
      <w:r>
        <w:rPr>
          <w:rStyle w:val="s1"/>
        </w:rPr>
        <w:t>4</w:t>
      </w:r>
    </w:p>
    <w:p w:rsidR="00182A2D" w:rsidRDefault="00182A2D" w:rsidP="00182A2D">
      <w:pPr>
        <w:pStyle w:val="p2"/>
      </w:pPr>
      <w:r>
        <w:t>. Unlike disposable Web2 profiles,</w:t>
      </w:r>
    </w:p>
    <w:p w:rsidR="00182A2D" w:rsidRDefault="00182A2D" w:rsidP="00182A2D">
      <w:pPr>
        <w:pStyle w:val="p2"/>
      </w:pPr>
      <w:r>
        <w:t>each Esentya identity is cryptographically verified (via public/private keys and optional attestations) and</w:t>
      </w:r>
    </w:p>
    <w:p w:rsidR="00182A2D" w:rsidRDefault="00182A2D" w:rsidP="00182A2D">
      <w:pPr>
        <w:pStyle w:val="p2"/>
      </w:pPr>
      <w:r>
        <w:t>carries a permanent history of actions. The W3C’s Decentralized Identifier (DID) standard anticipates</w:t>
      </w:r>
    </w:p>
    <w:p w:rsidR="00182A2D" w:rsidRDefault="00182A2D" w:rsidP="00182A2D">
      <w:pPr>
        <w:pStyle w:val="p2"/>
      </w:pPr>
      <w:r>
        <w:t>this model: DIDs are “a new type of globally unambiguous identifier” that any person, device or</w:t>
      </w:r>
    </w:p>
    <w:p w:rsidR="00182A2D" w:rsidRDefault="00182A2D" w:rsidP="00182A2D">
      <w:pPr>
        <w:pStyle w:val="p2"/>
      </w:pPr>
      <w:r>
        <w:t xml:space="preserve">organization controls via cryptography without central issuers </w:t>
      </w:r>
      <w:r>
        <w:rPr>
          <w:rStyle w:val="s1"/>
        </w:rPr>
        <w:t>5</w:t>
      </w:r>
    </w:p>
    <w:p w:rsidR="00182A2D" w:rsidRDefault="00182A2D" w:rsidP="00182A2D">
      <w:pPr>
        <w:pStyle w:val="p2"/>
      </w:pPr>
      <w:r>
        <w:t>. Esentya builds on this standard:</w:t>
      </w:r>
    </w:p>
    <w:p w:rsidR="00182A2D" w:rsidRDefault="00182A2D" w:rsidP="00182A2D">
      <w:pPr>
        <w:pStyle w:val="p2"/>
      </w:pPr>
      <w:r>
        <w:t>each ORIGIn NFT follows DID principles (no central authority, cryptographically verifiable, resolvable)</w:t>
      </w:r>
    </w:p>
    <w:p w:rsidR="00182A2D" w:rsidRDefault="00182A2D" w:rsidP="00182A2D">
      <w:pPr>
        <w:pStyle w:val="p4"/>
      </w:pPr>
      <w:r>
        <w:t>5</w:t>
      </w:r>
    </w:p>
    <w:p w:rsidR="00182A2D" w:rsidRDefault="00182A2D" w:rsidP="00182A2D">
      <w:pPr>
        <w:pStyle w:val="p2"/>
      </w:pPr>
      <w:r>
        <w:t>, so users truly own their digital identity.</w:t>
      </w:r>
    </w:p>
    <w:p w:rsidR="00182A2D" w:rsidRDefault="00182A2D" w:rsidP="00182A2D">
      <w:pPr>
        <w:pStyle w:val="p2"/>
      </w:pPr>
      <w:r>
        <w:t>This self-sovereign identity is more than a wallet – it’s a living resume. Esentya continuously</w:t>
      </w:r>
    </w:p>
    <w:p w:rsidR="00182A2D" w:rsidRDefault="00182A2D" w:rsidP="00182A2D">
      <w:pPr>
        <w:pStyle w:val="p2"/>
      </w:pPr>
      <w:r>
        <w:t>aggregates on-chain contributions (code commits, curation votes, DAO participation, etc.) and off-chain</w:t>
      </w:r>
    </w:p>
    <w:p w:rsidR="00182A2D" w:rsidRDefault="00182A2D" w:rsidP="00182A2D">
      <w:pPr>
        <w:pStyle w:val="p2"/>
      </w:pPr>
      <w:r>
        <w:t>attestations (certificates, credentials) into the identity’s metadata. As an a16z analysis notes, with</w:t>
      </w:r>
    </w:p>
    <w:p w:rsidR="00182A2D" w:rsidRDefault="00182A2D" w:rsidP="00182A2D">
      <w:pPr>
        <w:pStyle w:val="p2"/>
      </w:pPr>
      <w:r>
        <w:t>decentralized identity “one’s crypto wallet would function as a sort of profile,” backed by “a permanent,</w:t>
      </w:r>
    </w:p>
    <w:p w:rsidR="00182A2D" w:rsidRDefault="00182A2D" w:rsidP="00182A2D">
      <w:pPr>
        <w:pStyle w:val="p2"/>
      </w:pPr>
      <w:r>
        <w:t xml:space="preserve">timestamped record of a person’s accomplishments, contributions, interests, and activities to date” </w:t>
      </w:r>
      <w:r>
        <w:rPr>
          <w:rStyle w:val="s1"/>
        </w:rPr>
        <w:t>6</w:t>
      </w:r>
    </w:p>
    <w:p w:rsidR="00182A2D" w:rsidRDefault="00182A2D" w:rsidP="00182A2D">
      <w:pPr>
        <w:pStyle w:val="p2"/>
      </w:pPr>
      <w:r>
        <w:t>. In</w:t>
      </w:r>
    </w:p>
    <w:p w:rsidR="00182A2D" w:rsidRDefault="00182A2D" w:rsidP="00182A2D">
      <w:pPr>
        <w:pStyle w:val="p2"/>
      </w:pPr>
      <w:r>
        <w:t>other words, Esentya identities carry the full Web3 footprint of a person so it can be ported between</w:t>
      </w:r>
    </w:p>
    <w:p w:rsidR="00182A2D" w:rsidRDefault="00182A2D" w:rsidP="00182A2D">
      <w:pPr>
        <w:pStyle w:val="p2"/>
      </w:pPr>
      <w:r>
        <w:t>applications and relationships. Crucially, this is opt-in and privacy-protecting: users choose what</w:t>
      </w:r>
    </w:p>
    <w:p w:rsidR="00182A2D" w:rsidRDefault="00182A2D" w:rsidP="00182A2D">
      <w:pPr>
        <w:pStyle w:val="p2"/>
      </w:pPr>
      <w:r>
        <w:t>credentials to attach (e.g. KYC or DAO badges) and can manage their data consent.</w:t>
      </w:r>
    </w:p>
    <w:p w:rsidR="00182A2D" w:rsidRDefault="00182A2D" w:rsidP="00182A2D">
      <w:pPr>
        <w:pStyle w:val="p2"/>
      </w:pPr>
      <w:r>
        <w:t>On top of identity, Esentya maintains a reputation layer. Each user’s on-chain actions (from</w:t>
      </w:r>
    </w:p>
    <w:p w:rsidR="00182A2D" w:rsidRDefault="00182A2D" w:rsidP="00182A2D">
      <w:pPr>
        <w:pStyle w:val="p2"/>
      </w:pPr>
      <w:r>
        <w:t>governance votes to creative output) earn reputation “karma” which is recorded on the blockchain. This</w:t>
      </w:r>
    </w:p>
    <w:p w:rsidR="00182A2D" w:rsidRDefault="00182A2D" w:rsidP="00182A2D">
      <w:pPr>
        <w:pStyle w:val="p4"/>
      </w:pPr>
      <w:r>
        <w:rPr>
          <w:rStyle w:val="s2"/>
        </w:rPr>
        <w:t>1</w:t>
      </w:r>
      <w:r>
        <w:t>7</w:t>
      </w:r>
    </w:p>
    <w:p w:rsidR="00182A2D" w:rsidRDefault="00182A2D" w:rsidP="00182A2D">
      <w:pPr>
        <w:pStyle w:val="p2"/>
      </w:pPr>
      <w:r>
        <w:t>is explicitly “to recognize – and thus incentivize – participants’ high-quality contributions” .</w:t>
      </w:r>
    </w:p>
    <w:p w:rsidR="00182A2D" w:rsidRDefault="00182A2D" w:rsidP="00182A2D">
      <w:pPr>
        <w:pStyle w:val="p2"/>
      </w:pPr>
      <w:r>
        <w:t>Reputation scores enable Sybil-resistant governance and fair stake weighting: more trustworthy</w:t>
      </w:r>
    </w:p>
    <w:p w:rsidR="00182A2D" w:rsidRDefault="00182A2D" w:rsidP="00182A2D">
      <w:pPr>
        <w:pStyle w:val="p2"/>
      </w:pPr>
      <w:r>
        <w:t>members carry proportionally more influence, while new or low-reputation entrants earn trust over</w:t>
      </w:r>
    </w:p>
    <w:p w:rsidR="00182A2D" w:rsidRDefault="00182A2D" w:rsidP="00182A2D">
      <w:pPr>
        <w:pStyle w:val="p2"/>
      </w:pPr>
      <w:r>
        <w:t>time. In this way Esentya forms a decentralized social graph and meritocracy. This approach aligns with</w:t>
      </w:r>
    </w:p>
    <w:p w:rsidR="00182A2D" w:rsidRDefault="00182A2D" w:rsidP="00182A2D">
      <w:pPr>
        <w:pStyle w:val="p2"/>
      </w:pPr>
      <w:r>
        <w:t>leading DeSoc thinking: “non-transferable ‘soulbound’ tokens representing the commitments,</w:t>
      </w:r>
    </w:p>
    <w:p w:rsidR="00182A2D" w:rsidRDefault="00182A2D" w:rsidP="00182A2D">
      <w:pPr>
        <w:pStyle w:val="p4"/>
      </w:pPr>
      <w:r>
        <w:t>4</w:t>
      </w:r>
    </w:p>
    <w:p w:rsidR="00182A2D" w:rsidRDefault="00182A2D" w:rsidP="00182A2D">
      <w:pPr>
        <w:pStyle w:val="p2"/>
      </w:pPr>
      <w:r>
        <w:t>credentials, and affiliations” are precisely meant to “establish provenance and reputation” in Web3 .</w:t>
      </w:r>
    </w:p>
    <w:p w:rsidR="00182A2D" w:rsidRDefault="00182A2D" w:rsidP="00182A2D">
      <w:pPr>
        <w:pStyle w:val="p2"/>
      </w:pPr>
      <w:r>
        <w:t>Together, the identity and reputation system makes Esentya fundamentally person-centric. It flips the</w:t>
      </w:r>
    </w:p>
    <w:p w:rsidR="00182A2D" w:rsidRDefault="00182A2D" w:rsidP="00182A2D">
      <w:pPr>
        <w:pStyle w:val="p2"/>
      </w:pPr>
      <w:r>
        <w:t>usual blockchain paradigm: instead of anonymous addresses that accumulate pseudonymous</w:t>
      </w:r>
    </w:p>
    <w:p w:rsidR="00182A2D" w:rsidRDefault="00182A2D" w:rsidP="00182A2D">
      <w:pPr>
        <w:pStyle w:val="p2"/>
      </w:pPr>
      <w:r>
        <w:t>transactions, we have verifiable souls that accumulate communal worth. This structure combats fraud</w:t>
      </w:r>
    </w:p>
    <w:p w:rsidR="00182A2D" w:rsidRDefault="00182A2D" w:rsidP="00182A2D">
      <w:pPr>
        <w:pStyle w:val="p2"/>
      </w:pPr>
      <w:r>
        <w:t>and aligns incentives: for example, only a verified ORIGIn holder can propose a new local DAO (a “Pod”),</w:t>
      </w:r>
    </w:p>
    <w:p w:rsidR="00182A2D" w:rsidRDefault="00182A2D" w:rsidP="00182A2D">
      <w:pPr>
        <w:pStyle w:val="p2"/>
      </w:pPr>
      <w:r>
        <w:t>and only identities with demonstrated contributions can earn certain reputation-based rewards. By</w:t>
      </w:r>
    </w:p>
    <w:p w:rsidR="00182A2D" w:rsidRDefault="00182A2D" w:rsidP="00182A2D">
      <w:pPr>
        <w:pStyle w:val="p2"/>
      </w:pPr>
      <w:r>
        <w:t>tying governance and rewards to these persistent, geo-grounded identities, Esentya mitigates Sybil</w:t>
      </w:r>
    </w:p>
    <w:p w:rsidR="00182A2D" w:rsidRDefault="00182A2D" w:rsidP="00182A2D">
      <w:pPr>
        <w:pStyle w:val="p2"/>
      </w:pPr>
      <w:r>
        <w:t>attacks and ensures long-term alignment of incentives. In short, identity is not optional – it is central</w:t>
      </w:r>
    </w:p>
    <w:p w:rsidR="00182A2D" w:rsidRDefault="00182A2D" w:rsidP="00182A2D">
      <w:pPr>
        <w:pStyle w:val="p2"/>
      </w:pPr>
      <w:r>
        <w:t>and binding, as Dharma requires accountable action.</w:t>
      </w:r>
    </w:p>
    <w:p w:rsidR="00182A2D" w:rsidRDefault="00182A2D" w:rsidP="00182A2D">
      <w:pPr>
        <w:pStyle w:val="p3"/>
      </w:pPr>
      <w:r>
        <w:t>2. Dual-Token Economy: $D.Flow &amp; $D.WTH</w:t>
      </w:r>
    </w:p>
    <w:p w:rsidR="00182A2D" w:rsidRDefault="00182A2D" w:rsidP="00182A2D">
      <w:pPr>
        <w:pStyle w:val="p2"/>
      </w:pPr>
      <w:r>
        <w:t>Esentya implements a dual-token model to separate utility from symbolic value, inspired by successful</w:t>
      </w:r>
    </w:p>
    <w:p w:rsidR="00182A2D" w:rsidRDefault="00182A2D" w:rsidP="00182A2D">
      <w:pPr>
        <w:pStyle w:val="p2"/>
      </w:pPr>
      <w:r>
        <w:t xml:space="preserve">precedents (e.g. VeChain’s VET/VTHO </w:t>
      </w:r>
      <w:r>
        <w:rPr>
          <w:rStyle w:val="s1"/>
        </w:rPr>
        <w:t>8</w:t>
      </w:r>
    </w:p>
    <w:p w:rsidR="00182A2D" w:rsidRDefault="00182A2D" w:rsidP="00182A2D">
      <w:pPr>
        <w:pStyle w:val="p2"/>
      </w:pPr>
      <w:r>
        <w:t>). Our two tokens are $D.Flow (FLW) and $D.WTH (WTH).</w:t>
      </w:r>
    </w:p>
    <w:p w:rsidR="00182A2D" w:rsidRDefault="00182A2D" w:rsidP="00182A2D">
      <w:pPr>
        <w:pStyle w:val="p2"/>
      </w:pPr>
      <w:r>
        <w:t>$D.Flow is the utility token (the “blood” of the system) used for staking, fees, and network services.</w:t>
      </w:r>
    </w:p>
    <w:p w:rsidR="00182A2D" w:rsidRDefault="00182A2D" w:rsidP="00182A2D">
      <w:pPr>
        <w:pStyle w:val="p2"/>
      </w:pPr>
      <w:r>
        <w:t>$D.WTH (“Worth”) is a complementary token representing created value. The core mechanic is “stake-to-</w:t>
      </w:r>
    </w:p>
    <w:p w:rsidR="00182A2D" w:rsidRDefault="00182A2D" w:rsidP="00182A2D">
      <w:pPr>
        <w:pStyle w:val="p2"/>
      </w:pPr>
      <w:r>
        <w:t>burn, stake-to-mint”: when a user stakes $D.Flow in network activities, the same amount of $D.Flow is</w:t>
      </w:r>
    </w:p>
    <w:p w:rsidR="00182A2D" w:rsidRDefault="00182A2D" w:rsidP="00182A2D">
      <w:pPr>
        <w:pStyle w:val="p2"/>
      </w:pPr>
      <w:r>
        <w:t>burned (making FLW deflationary) and an equal (or algorithmically determined) amount of $D.WTH is</w:t>
      </w:r>
    </w:p>
    <w:p w:rsidR="00182A2D" w:rsidRDefault="00182A2D" w:rsidP="00182A2D">
      <w:pPr>
        <w:pStyle w:val="p2"/>
      </w:pPr>
      <w:r>
        <w:t>minted to their identity. In effect, staking invests tokens into the community and receives “symbolic</w:t>
      </w:r>
    </w:p>
    <w:p w:rsidR="00182A2D" w:rsidRDefault="00182A2D" w:rsidP="00182A2D">
      <w:pPr>
        <w:pStyle w:val="p2"/>
      </w:pPr>
      <w:r>
        <w:t>worth” in return.</w:t>
      </w:r>
    </w:p>
    <w:p w:rsidR="00182A2D" w:rsidRDefault="00182A2D" w:rsidP="00182A2D">
      <w:pPr>
        <w:pStyle w:val="p2"/>
      </w:pPr>
      <w:r>
        <w:t>This design is rooted in aligning long-term value. As described in analogous projects, token holders</w:t>
      </w:r>
    </w:p>
    <w:p w:rsidR="00182A2D" w:rsidRDefault="00182A2D" w:rsidP="00182A2D">
      <w:pPr>
        <w:pStyle w:val="p2"/>
      </w:pPr>
      <w:r>
        <w:t xml:space="preserve">should have “a symbolic stake in the system’s … equity” </w:t>
      </w:r>
      <w:r>
        <w:rPr>
          <w:rStyle w:val="s1"/>
        </w:rPr>
        <w:t>9</w:t>
      </w:r>
    </w:p>
    <w:p w:rsidR="00182A2D" w:rsidRDefault="00182A2D" w:rsidP="00182A2D">
      <w:pPr>
        <w:pStyle w:val="p2"/>
      </w:pPr>
      <w:r>
        <w:t>. In Cosmos-Chain (a similar Logos-aligned</w:t>
      </w:r>
    </w:p>
    <w:p w:rsidR="00182A2D" w:rsidRDefault="00182A2D" w:rsidP="00182A2D">
      <w:pPr>
        <w:pStyle w:val="p2"/>
      </w:pPr>
      <w:r>
        <w:t>network), holders of Olympus-Coin “have a symbolic stake in the system’s AI-generated equity,”</w:t>
      </w:r>
    </w:p>
    <w:p w:rsidR="00182A2D" w:rsidRDefault="00182A2D" w:rsidP="00182A2D">
      <w:pPr>
        <w:pStyle w:val="p2"/>
      </w:pPr>
      <w:r>
        <w:t xml:space="preserve">meaning the token value rises with the utility the system produces </w:t>
      </w:r>
      <w:r>
        <w:rPr>
          <w:rStyle w:val="s1"/>
        </w:rPr>
        <w:t>9</w:t>
      </w:r>
    </w:p>
    <w:p w:rsidR="00182A2D" w:rsidRDefault="00182A2D" w:rsidP="00182A2D">
      <w:pPr>
        <w:pStyle w:val="p2"/>
      </w:pPr>
      <w:r>
        <w:t>. Esentya adopts this ethos:</w:t>
      </w:r>
    </w:p>
    <w:p w:rsidR="00182A2D" w:rsidRDefault="00182A2D" w:rsidP="00182A2D">
      <w:pPr>
        <w:pStyle w:val="p2"/>
      </w:pPr>
      <w:r>
        <w:t>$D.WTH accrues to those who build value (via work, contributions or staking), while $D.Flow’s supply</w:t>
      </w:r>
    </w:p>
    <w:p w:rsidR="00182A2D" w:rsidRDefault="00182A2D" w:rsidP="00182A2D">
      <w:pPr>
        <w:pStyle w:val="p2"/>
      </w:pPr>
      <w:r>
        <w:t>shrinks with use. Over time, a vibrant ecosystem multiplies WTH, reflecting shared achievement, while</w:t>
      </w:r>
    </w:p>
    <w:p w:rsidR="00182A2D" w:rsidRDefault="00182A2D" w:rsidP="00182A2D">
      <w:pPr>
        <w:pStyle w:val="p2"/>
      </w:pPr>
      <w:r>
        <w:t>FLW becomes scarce.</w:t>
      </w:r>
    </w:p>
    <w:p w:rsidR="00182A2D" w:rsidRDefault="00182A2D" w:rsidP="00182A2D">
      <w:pPr>
        <w:pStyle w:val="p2"/>
      </w:pPr>
      <w:r>
        <w:t>From an economic perspective, the dual-token splits risk and speculation. $D.Flow’s value responds to</w:t>
      </w:r>
    </w:p>
    <w:p w:rsidR="00182A2D" w:rsidRDefault="00182A2D" w:rsidP="00182A2D">
      <w:pPr>
        <w:pStyle w:val="p2"/>
      </w:pPr>
      <w:r>
        <w:lastRenderedPageBreak/>
        <w:t>overall network demand (staking, gas, etc.), while $D.WTH serves as a reputation-bearing reward unit.</w:t>
      </w:r>
    </w:p>
    <w:p w:rsidR="00182A2D" w:rsidRDefault="00182A2D" w:rsidP="00182A2D">
      <w:pPr>
        <w:pStyle w:val="p2"/>
      </w:pPr>
      <w:r>
        <w:t>This echoes VeChain’s rationale: separating a value-transfer token from a transaction token keeps costs</w:t>
      </w:r>
    </w:p>
    <w:p w:rsidR="00182A2D" w:rsidRDefault="00182A2D" w:rsidP="00182A2D">
      <w:pPr>
        <w:pStyle w:val="p2"/>
      </w:pPr>
      <w:r>
        <w:t xml:space="preserve">stable amid market swings </w:t>
      </w:r>
      <w:r>
        <w:rPr>
          <w:rStyle w:val="s1"/>
        </w:rPr>
        <w:t>8</w:t>
      </w:r>
    </w:p>
    <w:p w:rsidR="00182A2D" w:rsidRDefault="00182A2D" w:rsidP="00182A2D">
      <w:pPr>
        <w:pStyle w:val="p2"/>
      </w:pPr>
      <w:r>
        <w:t>. In our case, $D.WTH can also function in governance or as a voucher for</w:t>
      </w:r>
    </w:p>
    <w:p w:rsidR="00182A2D" w:rsidRDefault="00182A2D" w:rsidP="00182A2D">
      <w:pPr>
        <w:pStyle w:val="p2"/>
      </w:pPr>
      <w:r>
        <w:t>community services. Importantly, because $D.WTH is minted via burning $D.Flow, the system is</w:t>
      </w:r>
    </w:p>
    <w:p w:rsidR="00182A2D" w:rsidRDefault="00182A2D" w:rsidP="00182A2D">
      <w:pPr>
        <w:pStyle w:val="p2"/>
      </w:pPr>
      <w:r>
        <w:t>inherently deflationary and self-staking. The deflation of FLW curbs inflationary pressures, while every</w:t>
      </w:r>
    </w:p>
    <w:p w:rsidR="00182A2D" w:rsidRDefault="00182A2D" w:rsidP="00182A2D">
      <w:pPr>
        <w:pStyle w:val="p2"/>
      </w:pPr>
      <w:r>
        <w:t>stake is effectively a pledge of commitment.</w:t>
      </w:r>
    </w:p>
    <w:p w:rsidR="00182A2D" w:rsidRDefault="00182A2D" w:rsidP="00182A2D">
      <w:pPr>
        <w:pStyle w:val="p2"/>
      </w:pPr>
      <w:r>
        <w:t>Together, $D.Flow and $D.WTH create a closed-loop token economy. For example, a developer staking</w:t>
      </w:r>
    </w:p>
    <w:p w:rsidR="00182A2D" w:rsidRDefault="00182A2D" w:rsidP="00182A2D">
      <w:pPr>
        <w:pStyle w:val="p2"/>
      </w:pPr>
      <w:r>
        <w:t>FLW to propose a new smart contract module receives WTH; if the proposal succeeds, the WTH accrues</w:t>
      </w:r>
    </w:p>
    <w:p w:rsidR="00182A2D" w:rsidRDefault="00182A2D" w:rsidP="00182A2D">
      <w:pPr>
        <w:pStyle w:val="p2"/>
      </w:pPr>
      <w:r>
        <w:t>real utility in the system (mirroring increased demand for FLW). In effect, tokens embody both energy</w:t>
      </w:r>
    </w:p>
    <w:p w:rsidR="00182A2D" w:rsidRDefault="00182A2D" w:rsidP="00182A2D">
      <w:pPr>
        <w:pStyle w:val="p2"/>
      </w:pPr>
      <w:r>
        <w:t>(Flow) and value (Worth) – a cycle of contribution and reward. This mechanism discourages pure</w:t>
      </w:r>
    </w:p>
    <w:p w:rsidR="00182A2D" w:rsidRDefault="00182A2D" w:rsidP="00182A2D">
      <w:pPr>
        <w:pStyle w:val="p2"/>
      </w:pPr>
      <w:r>
        <w:t>speculation: any tokenomic advantage requires adding concrete utility. As VeChain’s model shows,</w:t>
      </w:r>
    </w:p>
    <w:p w:rsidR="00182A2D" w:rsidRDefault="00182A2D" w:rsidP="00182A2D">
      <w:pPr>
        <w:pStyle w:val="p2"/>
      </w:pPr>
      <w:r>
        <w:t xml:space="preserve">clearly aligning token functions makes blockchain adoption more enterprise-friendly </w:t>
      </w:r>
      <w:r>
        <w:rPr>
          <w:rStyle w:val="s1"/>
        </w:rPr>
        <w:t>8</w:t>
      </w:r>
    </w:p>
    <w:p w:rsidR="00182A2D" w:rsidRDefault="00182A2D" w:rsidP="00182A2D">
      <w:pPr>
        <w:pStyle w:val="p2"/>
      </w:pPr>
      <w:r>
        <w:t>. In Esentya, it</w:t>
      </w:r>
    </w:p>
    <w:p w:rsidR="00182A2D" w:rsidRDefault="00182A2D" w:rsidP="00182A2D">
      <w:pPr>
        <w:pStyle w:val="p2"/>
      </w:pPr>
      <w:r>
        <w:rPr>
          <w:rStyle w:val="s3"/>
        </w:rPr>
        <w:t>2</w:t>
      </w:r>
      <w:r>
        <w:t>also makes it more people-friendly: every token move is an act of faith (stake) or an earned</w:t>
      </w:r>
    </w:p>
    <w:p w:rsidR="00182A2D" w:rsidRDefault="00182A2D" w:rsidP="00182A2D">
      <w:pPr>
        <w:pStyle w:val="p2"/>
      </w:pPr>
      <w:r>
        <w:t>acknowledgement (mint).</w:t>
      </w:r>
    </w:p>
    <w:p w:rsidR="00182A2D" w:rsidRDefault="00182A2D" w:rsidP="00182A2D">
      <w:pPr>
        <w:pStyle w:val="p3"/>
      </w:pPr>
      <w:r>
        <w:t>3. Proof-of-Worth and Proof-of-Esentya</w:t>
      </w:r>
    </w:p>
    <w:p w:rsidR="00182A2D" w:rsidRDefault="00182A2D" w:rsidP="00182A2D">
      <w:pPr>
        <w:pStyle w:val="p2"/>
      </w:pPr>
      <w:r>
        <w:t>At the protocol’s consensus layer, Esentya innovates beyond classic PoW/PoS. We introduce Proof-of-</w:t>
      </w:r>
    </w:p>
    <w:p w:rsidR="00182A2D" w:rsidRDefault="00182A2D" w:rsidP="00182A2D">
      <w:pPr>
        <w:pStyle w:val="p2"/>
      </w:pPr>
      <w:r>
        <w:t>Worth (PoWth) and Proof-of-Esentya (PoE) as purpose-driven alternatives.</w:t>
      </w:r>
    </w:p>
    <w:p w:rsidR="00182A2D" w:rsidRDefault="00182A2D" w:rsidP="00182A2D">
      <w:pPr>
        <w:pStyle w:val="p2"/>
      </w:pPr>
      <w:r>
        <w:t>Proof-of-Worth: Instead of raw computational hashpower, block validation in Esentya considers socially</w:t>
      </w:r>
    </w:p>
    <w:p w:rsidR="00182A2D" w:rsidRDefault="00182A2D" w:rsidP="00182A2D">
      <w:pPr>
        <w:pStyle w:val="p4"/>
      </w:pPr>
      <w:r>
        <w:t>10 4</w:t>
      </w:r>
    </w:p>
    <w:p w:rsidR="00182A2D" w:rsidRDefault="00182A2D" w:rsidP="00182A2D">
      <w:pPr>
        <w:pStyle w:val="p2"/>
      </w:pPr>
      <w:r>
        <w:t>beneficial work. Inspired by concepts like Thoughtcoin and Ethereum’s future SBT ideas ,</w:t>
      </w:r>
    </w:p>
    <w:p w:rsidR="00182A2D" w:rsidRDefault="00182A2D" w:rsidP="00182A2D">
      <w:pPr>
        <w:pStyle w:val="p2"/>
      </w:pPr>
      <w:r>
        <w:t>Esentya’s PoWth rewards contributors who create verifiable value (open-source code, community</w:t>
      </w:r>
    </w:p>
    <w:p w:rsidR="00182A2D" w:rsidRDefault="00182A2D" w:rsidP="00182A2D">
      <w:pPr>
        <w:pStyle w:val="p2"/>
      </w:pPr>
      <w:r>
        <w:t>mentoring, content, or impact projects). For instance, the network might accept a “block” of verified</w:t>
      </w:r>
    </w:p>
    <w:p w:rsidR="00182A2D" w:rsidRDefault="00182A2D" w:rsidP="00182A2D">
      <w:pPr>
        <w:pStyle w:val="p2"/>
      </w:pPr>
      <w:r>
        <w:t>micro-contributions judged by DAO voters (aligned with Jain principles or an external court like Ulex).</w:t>
      </w:r>
    </w:p>
    <w:p w:rsidR="00182A2D" w:rsidRDefault="00182A2D" w:rsidP="00182A2D">
      <w:pPr>
        <w:pStyle w:val="p2"/>
      </w:pPr>
      <w:r>
        <w:t>This aligns with the Medium analysis notion that “Proof of Worth” can hybridize PoW and PoS by</w:t>
      </w:r>
    </w:p>
    <w:p w:rsidR="00182A2D" w:rsidRDefault="00182A2D" w:rsidP="00182A2D">
      <w:pPr>
        <w:pStyle w:val="p2"/>
      </w:pPr>
      <w:r>
        <w:t xml:space="preserve">offloading the heavy work off-chain but verifying socially useful “mining” on-chain </w:t>
      </w:r>
      <w:r>
        <w:rPr>
          <w:rStyle w:val="s1"/>
        </w:rPr>
        <w:t>10</w:t>
      </w:r>
    </w:p>
    <w:p w:rsidR="00182A2D" w:rsidRDefault="00182A2D" w:rsidP="00182A2D">
      <w:pPr>
        <w:pStyle w:val="p2"/>
      </w:pPr>
      <w:r>
        <w:t>. In practical</w:t>
      </w:r>
    </w:p>
    <w:p w:rsidR="00182A2D" w:rsidRDefault="00182A2D" w:rsidP="00182A2D">
      <w:pPr>
        <w:pStyle w:val="p2"/>
      </w:pPr>
      <w:r>
        <w:t>terms, Esentya blocks could encapsulate epochs of community-vetted tasks or proposals, with rewards</w:t>
      </w:r>
    </w:p>
    <w:p w:rsidR="00182A2D" w:rsidRDefault="00182A2D" w:rsidP="00182A2D">
      <w:pPr>
        <w:pStyle w:val="p2"/>
      </w:pPr>
      <w:r>
        <w:t>issued to the most meritorious efforts. This embeds meaningful labor into consensus, making coin</w:t>
      </w:r>
    </w:p>
    <w:p w:rsidR="00182A2D" w:rsidRDefault="00182A2D" w:rsidP="00182A2D">
      <w:pPr>
        <w:pStyle w:val="p2"/>
      </w:pPr>
      <w:r>
        <w:t>issuance a celebration of cumulative effort.</w:t>
      </w:r>
    </w:p>
    <w:p w:rsidR="00182A2D" w:rsidRDefault="00182A2D" w:rsidP="00182A2D">
      <w:pPr>
        <w:pStyle w:val="p2"/>
      </w:pPr>
      <w:r>
        <w:t>Proof-of-Esentya: Complementing PoWth, Proof-of-Esentya grounds identity in physical reality.</w:t>
      </w:r>
    </w:p>
    <w:p w:rsidR="00182A2D" w:rsidRDefault="00182A2D" w:rsidP="00182A2D">
      <w:pPr>
        <w:pStyle w:val="p2"/>
      </w:pPr>
      <w:r>
        <w:t>Esentya leverages geolocation beacons and oracles so that identities are not just digital ghosts.</w:t>
      </w:r>
    </w:p>
    <w:p w:rsidR="00182A2D" w:rsidRDefault="00182A2D" w:rsidP="00182A2D">
      <w:pPr>
        <w:pStyle w:val="p2"/>
      </w:pPr>
      <w:r>
        <w:t xml:space="preserve">Drawing on Proof-of-Location research </w:t>
      </w:r>
      <w:r>
        <w:rPr>
          <w:rStyle w:val="s1"/>
        </w:rPr>
        <w:t>11</w:t>
      </w:r>
    </w:p>
    <w:p w:rsidR="00182A2D" w:rsidRDefault="00182A2D" w:rsidP="00182A2D">
      <w:pPr>
        <w:pStyle w:val="p2"/>
      </w:pPr>
      <w:r>
        <w:t>, we equip community nodes (via BLE beacons, GPS tokens</w:t>
      </w:r>
    </w:p>
    <w:p w:rsidR="00182A2D" w:rsidRDefault="00182A2D" w:rsidP="00182A2D">
      <w:pPr>
        <w:pStyle w:val="p2"/>
      </w:pPr>
      <w:r>
        <w:t>or IoT devices) to sign on-chain their real-world coordinates. For example, Esentya “Gather” events at</w:t>
      </w:r>
    </w:p>
    <w:p w:rsidR="00182A2D" w:rsidRDefault="00182A2D" w:rsidP="00182A2D">
      <w:pPr>
        <w:pStyle w:val="p2"/>
      </w:pPr>
      <w:r>
        <w:t>conferences, hackathons or local meetups can be attested by multiple BLE witnesses, logging your</w:t>
      </w:r>
    </w:p>
    <w:p w:rsidR="00182A2D" w:rsidRDefault="00182A2D" w:rsidP="00182A2D">
      <w:pPr>
        <w:pStyle w:val="p2"/>
      </w:pPr>
      <w:r>
        <w:t>identity’s presence at that time and place. This makes Sybil attacks extremely difficult: to claim multiple</w:t>
      </w:r>
    </w:p>
    <w:p w:rsidR="00182A2D" w:rsidRDefault="00182A2D" w:rsidP="00182A2D">
      <w:pPr>
        <w:pStyle w:val="p2"/>
      </w:pPr>
      <w:r>
        <w:t>identities, one would need a physical presence. As the FOAM protocol demonstrates, a permissionless</w:t>
      </w:r>
    </w:p>
    <w:p w:rsidR="00182A2D" w:rsidRDefault="00182A2D" w:rsidP="00182A2D">
      <w:pPr>
        <w:pStyle w:val="p2"/>
      </w:pPr>
      <w:r>
        <w:t xml:space="preserve">network of radio beacons can provide secure location verification without trusting GPS </w:t>
      </w:r>
      <w:r>
        <w:rPr>
          <w:rStyle w:val="s1"/>
        </w:rPr>
        <w:t>12</w:t>
      </w:r>
    </w:p>
    <w:p w:rsidR="00182A2D" w:rsidRDefault="00182A2D" w:rsidP="00182A2D">
      <w:pPr>
        <w:pStyle w:val="p2"/>
      </w:pPr>
      <w:r>
        <w:t>. Similarly,</w:t>
      </w:r>
    </w:p>
    <w:p w:rsidR="00182A2D" w:rsidRDefault="00182A2D" w:rsidP="00182A2D">
      <w:pPr>
        <w:pStyle w:val="p2"/>
      </w:pPr>
      <w:r>
        <w:t>the Animist IoT project shows that simple Bluetooth beacons can write proximity data to Ethereum</w:t>
      </w:r>
    </w:p>
    <w:p w:rsidR="00182A2D" w:rsidRDefault="00182A2D" w:rsidP="00182A2D">
      <w:pPr>
        <w:pStyle w:val="p2"/>
      </w:pPr>
      <w:r>
        <w:t xml:space="preserve">contracts </w:t>
      </w:r>
      <w:r>
        <w:rPr>
          <w:rStyle w:val="s1"/>
        </w:rPr>
        <w:t>13</w:t>
      </w:r>
    </w:p>
    <w:p w:rsidR="00182A2D" w:rsidRDefault="00182A2D" w:rsidP="00182A2D">
      <w:pPr>
        <w:pStyle w:val="p2"/>
      </w:pPr>
      <w:r>
        <w:t>. In Esentya, each participation or stake can be tied to a geo-proof: one must be there.</w:t>
      </w:r>
    </w:p>
    <w:p w:rsidR="00182A2D" w:rsidRDefault="00182A2D" w:rsidP="00182A2D">
      <w:pPr>
        <w:pStyle w:val="p2"/>
      </w:pPr>
      <w:r>
        <w:t>Together, PoWth and PoE bind the digital and physical. A validator in Esentya might be required to</w:t>
      </w:r>
    </w:p>
    <w:p w:rsidR="00182A2D" w:rsidRDefault="00182A2D" w:rsidP="00182A2D">
      <w:pPr>
        <w:pStyle w:val="p2"/>
      </w:pPr>
      <w:r>
        <w:t>perform some real-world “proof” (PoE) in addition to submitting their work (PoWth). This two-layer proof</w:t>
      </w:r>
    </w:p>
    <w:p w:rsidR="00182A2D" w:rsidRDefault="00182A2D" w:rsidP="00182A2D">
      <w:pPr>
        <w:pStyle w:val="p2"/>
      </w:pPr>
      <w:r>
        <w:t>ensures that only genuine, verified individuals participate, and that their contributions advance</w:t>
      </w:r>
    </w:p>
    <w:p w:rsidR="00182A2D" w:rsidRDefault="00182A2D" w:rsidP="00182A2D">
      <w:pPr>
        <w:pStyle w:val="p2"/>
      </w:pPr>
      <w:r>
        <w:t>Esentya’s mission. In this way, the protocol turns mining into a regenerative force: building not just</w:t>
      </w:r>
    </w:p>
    <w:p w:rsidR="00182A2D" w:rsidRDefault="00182A2D" w:rsidP="00182A2D">
      <w:pPr>
        <w:pStyle w:val="p2"/>
      </w:pPr>
      <w:r>
        <w:t>blocks, but community.</w:t>
      </w:r>
    </w:p>
    <w:p w:rsidR="00182A2D" w:rsidRDefault="00182A2D" w:rsidP="00182A2D">
      <w:pPr>
        <w:pStyle w:val="p3"/>
      </w:pPr>
      <w:r>
        <w:t>4. Real-World Asset NFTs</w:t>
      </w:r>
    </w:p>
    <w:p w:rsidR="00182A2D" w:rsidRDefault="00182A2D" w:rsidP="00182A2D">
      <w:pPr>
        <w:pStyle w:val="p2"/>
      </w:pPr>
      <w:r>
        <w:t>Esentya extends its ethos to the real world through Asset-backed NFTs. The protocol treats unique</w:t>
      </w:r>
    </w:p>
    <w:p w:rsidR="00182A2D" w:rsidRDefault="00182A2D" w:rsidP="00182A2D">
      <w:pPr>
        <w:pStyle w:val="p2"/>
      </w:pPr>
      <w:r>
        <w:t>physical assets and cultural goods as first-class citizens on-chain. A Real-World Asset NFT (RWA NFT)</w:t>
      </w:r>
    </w:p>
    <w:p w:rsidR="00182A2D" w:rsidRDefault="00182A2D" w:rsidP="00182A2D">
      <w:pPr>
        <w:pStyle w:val="p2"/>
      </w:pPr>
      <w:r>
        <w:t xml:space="preserve">represents verifiable ownership or rights to an off-chain asset </w:t>
      </w:r>
      <w:r>
        <w:rPr>
          <w:rStyle w:val="s1"/>
        </w:rPr>
        <w:t>14</w:t>
      </w:r>
    </w:p>
    <w:p w:rsidR="00182A2D" w:rsidRDefault="00182A2D" w:rsidP="00182A2D">
      <w:pPr>
        <w:pStyle w:val="p2"/>
      </w:pPr>
      <w:r>
        <w:t>. Chainlink notes that countless</w:t>
      </w:r>
    </w:p>
    <w:p w:rsidR="00182A2D" w:rsidRDefault="00182A2D" w:rsidP="00182A2D">
      <w:pPr>
        <w:pStyle w:val="p2"/>
      </w:pPr>
      <w:r>
        <w:t xml:space="preserve">trillions in assets (real estate, art, commodities, and more) are ripe for tokenization </w:t>
      </w:r>
      <w:r>
        <w:rPr>
          <w:rStyle w:val="s1"/>
        </w:rPr>
        <w:t>14</w:t>
      </w:r>
    </w:p>
    <w:p w:rsidR="00182A2D" w:rsidRDefault="00182A2D" w:rsidP="00182A2D">
      <w:pPr>
        <w:pStyle w:val="p2"/>
      </w:pPr>
      <w:r>
        <w:t>. Esentya</w:t>
      </w:r>
    </w:p>
    <w:p w:rsidR="00182A2D" w:rsidRDefault="00182A2D" w:rsidP="00182A2D">
      <w:pPr>
        <w:pStyle w:val="p2"/>
      </w:pPr>
      <w:r>
        <w:t>leverages this by enabling projects to mint “Terra Tokens” – NFTs that mirror things like land deeds,</w:t>
      </w:r>
    </w:p>
    <w:p w:rsidR="00182A2D" w:rsidRDefault="00182A2D" w:rsidP="00182A2D">
      <w:pPr>
        <w:pStyle w:val="p2"/>
      </w:pPr>
      <w:r>
        <w:t>carbon credits, or local cooperatives. For example, a community garden in TerraNova could issue an NFT</w:t>
      </w:r>
    </w:p>
    <w:p w:rsidR="00182A2D" w:rsidRDefault="00182A2D" w:rsidP="00182A2D">
      <w:pPr>
        <w:pStyle w:val="p2"/>
      </w:pPr>
      <w:r>
        <w:t>representing harvest rights or seats on its council. These tokens have metadata that can be updated</w:t>
      </w:r>
    </w:p>
    <w:p w:rsidR="00182A2D" w:rsidRDefault="00182A2D" w:rsidP="00182A2D">
      <w:pPr>
        <w:pStyle w:val="p2"/>
      </w:pPr>
      <w:r>
        <w:t xml:space="preserve">(e.g. land survey data, sustainability metrics) </w:t>
      </w:r>
      <w:r>
        <w:rPr>
          <w:rStyle w:val="s1"/>
        </w:rPr>
        <w:t>15</w:t>
      </w:r>
    </w:p>
    <w:p w:rsidR="00182A2D" w:rsidRDefault="00182A2D" w:rsidP="00182A2D">
      <w:pPr>
        <w:pStyle w:val="p2"/>
      </w:pPr>
      <w:r>
        <w:t>, ensuring the blockchain mirrors reality.</w:t>
      </w:r>
    </w:p>
    <w:p w:rsidR="00182A2D" w:rsidRDefault="00182A2D" w:rsidP="00182A2D">
      <w:pPr>
        <w:pStyle w:val="p2"/>
      </w:pPr>
      <w:r>
        <w:t>These RWA NFTs serve multiple functions: they bring real economic assets into the Esentya economy</w:t>
      </w:r>
    </w:p>
    <w:p w:rsidR="00182A2D" w:rsidRDefault="00182A2D" w:rsidP="00182A2D">
      <w:pPr>
        <w:pStyle w:val="p2"/>
      </w:pPr>
      <w:r>
        <w:t>(increasing utility of tokens), and they anchor the protocol’s value in ethical use cases (e.g. sustainability</w:t>
      </w:r>
    </w:p>
    <w:p w:rsidR="00182A2D" w:rsidRDefault="00182A2D" w:rsidP="00182A2D">
      <w:pPr>
        <w:pStyle w:val="p2"/>
      </w:pPr>
      <w:r>
        <w:t>projects, heritage preservation). Chainlink’s analysis highlights that unique assets with evolving</w:t>
      </w:r>
    </w:p>
    <w:p w:rsidR="00182A2D" w:rsidRDefault="00182A2D" w:rsidP="00182A2D">
      <w:pPr>
        <w:pStyle w:val="p2"/>
      </w:pPr>
      <w:r>
        <w:rPr>
          <w:rStyle w:val="s3"/>
        </w:rPr>
        <w:t>3</w:t>
      </w:r>
      <w:r>
        <w:t>characteristics (like a renewable energy plant whose value grows with produced power) are ideal for NFT</w:t>
      </w:r>
    </w:p>
    <w:p w:rsidR="00182A2D" w:rsidRDefault="00182A2D" w:rsidP="00182A2D">
      <w:pPr>
        <w:pStyle w:val="p2"/>
      </w:pPr>
      <w:r>
        <w:t xml:space="preserve">modeling </w:t>
      </w:r>
      <w:r>
        <w:rPr>
          <w:rStyle w:val="s1"/>
        </w:rPr>
        <w:t>15</w:t>
      </w:r>
    </w:p>
    <w:p w:rsidR="00182A2D" w:rsidRDefault="00182A2D" w:rsidP="00182A2D">
      <w:pPr>
        <w:pStyle w:val="p2"/>
      </w:pPr>
      <w:r>
        <w:t>. Esentya incentivizes such projects by letting Pods validate and curate these assets</w:t>
      </w:r>
    </w:p>
    <w:p w:rsidR="00182A2D" w:rsidRDefault="00182A2D" w:rsidP="00182A2D">
      <w:pPr>
        <w:pStyle w:val="p2"/>
      </w:pPr>
      <w:r>
        <w:t>onchain. Crucially, to prevent speculative bubbles, each RWA NFT in Esentya is paired with on-chain</w:t>
      </w:r>
    </w:p>
    <w:p w:rsidR="00182A2D" w:rsidRDefault="00182A2D" w:rsidP="00182A2D">
      <w:pPr>
        <w:pStyle w:val="p2"/>
      </w:pPr>
      <w:r>
        <w:t>oracles and proof-of-reserve techniques: one must show the actual asset is held by a custodian or</w:t>
      </w:r>
    </w:p>
    <w:p w:rsidR="00182A2D" w:rsidRDefault="00182A2D" w:rsidP="00182A2D">
      <w:pPr>
        <w:pStyle w:val="p2"/>
      </w:pPr>
      <w:r>
        <w:t>governed by a DAO. This ensures 1:1 backing and transparency.</w:t>
      </w:r>
    </w:p>
    <w:p w:rsidR="00182A2D" w:rsidRDefault="00182A2D" w:rsidP="00182A2D">
      <w:pPr>
        <w:pStyle w:val="p2"/>
      </w:pPr>
      <w:r>
        <w:t>Integrating RWAs also addresses builder fatigue. Instead of deploying yet another empty DeFi token,</w:t>
      </w:r>
    </w:p>
    <w:p w:rsidR="00182A2D" w:rsidRDefault="00182A2D" w:rsidP="00182A2D">
      <w:pPr>
        <w:pStyle w:val="p2"/>
      </w:pPr>
      <w:r>
        <w:t>developers can use Esentya to tokenize, say, a carbon-offset program or a community microgrid. The</w:t>
      </w:r>
    </w:p>
    <w:p w:rsidR="00182A2D" w:rsidRDefault="00182A2D" w:rsidP="00182A2D">
      <w:pPr>
        <w:pStyle w:val="p2"/>
      </w:pPr>
      <w:r>
        <w:t>resulting NFTs become tradable or rentable, while their proceeds (via smart contracts) fund the</w:t>
      </w:r>
    </w:p>
    <w:p w:rsidR="00182A2D" w:rsidRDefault="00182A2D" w:rsidP="00182A2D">
      <w:pPr>
        <w:pStyle w:val="p2"/>
      </w:pPr>
      <w:r>
        <w:t>underlying project. By tokenizing the instrumentalities of sustainable development, Esentya exemplifies</w:t>
      </w:r>
    </w:p>
    <w:p w:rsidR="00182A2D" w:rsidRDefault="00182A2D" w:rsidP="00182A2D">
      <w:pPr>
        <w:pStyle w:val="p2"/>
      </w:pPr>
      <w:r>
        <w:t>regenerative finance. It democratizes access – even small participants can own a share of real assets –</w:t>
      </w:r>
    </w:p>
    <w:p w:rsidR="00182A2D" w:rsidRDefault="00182A2D" w:rsidP="00182A2D">
      <w:pPr>
        <w:pStyle w:val="p2"/>
      </w:pPr>
      <w:r>
        <w:t>and creates a “flywheel” where on-chain effort directly translates to real-world impact and vice versa</w:t>
      </w:r>
    </w:p>
    <w:p w:rsidR="00182A2D" w:rsidRDefault="00182A2D" w:rsidP="00182A2D">
      <w:pPr>
        <w:pStyle w:val="p4"/>
      </w:pPr>
      <w:r>
        <w:t>14</w:t>
      </w:r>
    </w:p>
    <w:p w:rsidR="00182A2D" w:rsidRDefault="00182A2D" w:rsidP="00182A2D">
      <w:pPr>
        <w:pStyle w:val="p4"/>
      </w:pPr>
      <w:r>
        <w:t>15</w:t>
      </w:r>
    </w:p>
    <w:p w:rsidR="00182A2D" w:rsidRDefault="00182A2D" w:rsidP="00182A2D">
      <w:pPr>
        <w:pStyle w:val="p2"/>
      </w:pPr>
      <w:r>
        <w:t>.</w:t>
      </w:r>
    </w:p>
    <w:p w:rsidR="00182A2D" w:rsidRDefault="00182A2D" w:rsidP="00182A2D">
      <w:pPr>
        <w:pStyle w:val="p3"/>
      </w:pPr>
      <w:r>
        <w:t>5. Pods, DAOs and Dharma-based Governance</w:t>
      </w:r>
    </w:p>
    <w:p w:rsidR="00182A2D" w:rsidRDefault="00182A2D" w:rsidP="00182A2D">
      <w:pPr>
        <w:pStyle w:val="p2"/>
      </w:pPr>
      <w:r>
        <w:t>At the organizational layer, Esentya embraces holistic governance. Rather than one monolithic DAO,</w:t>
      </w:r>
    </w:p>
    <w:p w:rsidR="00182A2D" w:rsidRDefault="00182A2D" w:rsidP="00182A2D">
      <w:pPr>
        <w:pStyle w:val="p2"/>
      </w:pPr>
      <w:r>
        <w:t>the protocol empowers Pods: autonomous sub-DAOs or guilds focused on specific tasks or regions.</w:t>
      </w:r>
    </w:p>
    <w:p w:rsidR="00182A2D" w:rsidRDefault="00182A2D" w:rsidP="00182A2D">
      <w:pPr>
        <w:pStyle w:val="p2"/>
      </w:pPr>
      <w:r>
        <w:t xml:space="preserve">Pods follow the model of ImpactDAOs and frameworks like Orca Protocol </w:t>
      </w:r>
      <w:r>
        <w:rPr>
          <w:rStyle w:val="s1"/>
        </w:rPr>
        <w:t>16</w:t>
      </w:r>
    </w:p>
    <w:p w:rsidR="00182A2D" w:rsidRDefault="00182A2D" w:rsidP="00182A2D">
      <w:pPr>
        <w:pStyle w:val="p2"/>
      </w:pPr>
      <w:r>
        <w:lastRenderedPageBreak/>
        <w:t>. Each Pod is a self-</w:t>
      </w:r>
    </w:p>
    <w:p w:rsidR="00182A2D" w:rsidRDefault="00182A2D" w:rsidP="00182A2D">
      <w:pPr>
        <w:pStyle w:val="p2"/>
      </w:pPr>
      <w:r>
        <w:t>governing “mini-DAO” (e.g. a local renewable energy council, a software guild, a cultural coterie) that</w:t>
      </w:r>
    </w:p>
    <w:p w:rsidR="00182A2D" w:rsidRDefault="00182A2D" w:rsidP="00182A2D">
      <w:pPr>
        <w:pStyle w:val="p2"/>
      </w:pPr>
      <w:r>
        <w:t>plugs into the larger Esentya network. This modularity means global cohesion without centralization:</w:t>
      </w:r>
    </w:p>
    <w:p w:rsidR="00182A2D" w:rsidRDefault="00182A2D" w:rsidP="00182A2D">
      <w:pPr>
        <w:pStyle w:val="p2"/>
      </w:pPr>
      <w:r>
        <w:t>small groups innovate, then coordinate at the protocol level via overlapping membership and shared</w:t>
      </w:r>
    </w:p>
    <w:p w:rsidR="00182A2D" w:rsidRDefault="00182A2D" w:rsidP="00182A2D">
      <w:pPr>
        <w:pStyle w:val="p2"/>
      </w:pPr>
      <w:r>
        <w:t>Treasury. As Orca explains, “Pods are small working groups organized around one’s expertise and ability</w:t>
      </w:r>
    </w:p>
    <w:p w:rsidR="00182A2D" w:rsidRDefault="00182A2D" w:rsidP="00182A2D">
      <w:pPr>
        <w:pStyle w:val="p2"/>
      </w:pPr>
      <w:r>
        <w:t xml:space="preserve">to contribute. Pods allow mini-DAOs to operate within larger DAO frameworks” </w:t>
      </w:r>
      <w:r>
        <w:rPr>
          <w:rStyle w:val="s1"/>
        </w:rPr>
        <w:t>16</w:t>
      </w:r>
    </w:p>
    <w:p w:rsidR="00182A2D" w:rsidRDefault="00182A2D" w:rsidP="00182A2D">
      <w:pPr>
        <w:pStyle w:val="p2"/>
      </w:pPr>
      <w:r>
        <w:t>. Esentya integrates</w:t>
      </w:r>
    </w:p>
    <w:p w:rsidR="00182A2D" w:rsidRDefault="00182A2D" w:rsidP="00182A2D">
      <w:pPr>
        <w:pStyle w:val="p2"/>
      </w:pPr>
      <w:r>
        <w:t>this by allowing Pods to mint their own badges, manage sub-treasuries, and propose network-wide</w:t>
      </w:r>
    </w:p>
    <w:p w:rsidR="00182A2D" w:rsidRDefault="00182A2D" w:rsidP="00182A2D">
      <w:pPr>
        <w:pStyle w:val="p2"/>
      </w:pPr>
      <w:r>
        <w:t>upgrades.</w:t>
      </w:r>
    </w:p>
    <w:p w:rsidR="00182A2D" w:rsidRDefault="00182A2D" w:rsidP="00182A2D">
      <w:pPr>
        <w:pStyle w:val="p2"/>
      </w:pPr>
      <w:r>
        <w:t>Crucially, all governance is Dharma-informed. In Sanskrit, Dharma means cosmic law, duty, and</w:t>
      </w:r>
    </w:p>
    <w:p w:rsidR="00182A2D" w:rsidRDefault="00182A2D" w:rsidP="00182A2D">
      <w:pPr>
        <w:pStyle w:val="p2"/>
      </w:pPr>
      <w:r>
        <w:t>righteousness. Ancient wisdom reminds us that “Dharma, when destroyed, destroys; Dharma, when</w:t>
      </w:r>
    </w:p>
    <w:p w:rsidR="00182A2D" w:rsidRDefault="00182A2D" w:rsidP="00182A2D">
      <w:pPr>
        <w:pStyle w:val="p2"/>
      </w:pPr>
      <w:r>
        <w:t xml:space="preserve">preserved, preserves” </w:t>
      </w:r>
      <w:r>
        <w:rPr>
          <w:rStyle w:val="s1"/>
        </w:rPr>
        <w:t>3</w:t>
      </w:r>
    </w:p>
    <w:p w:rsidR="00182A2D" w:rsidRDefault="00182A2D" w:rsidP="00182A2D">
      <w:pPr>
        <w:pStyle w:val="p2"/>
      </w:pPr>
      <w:r>
        <w:t>. Thus Esentya’s DAO constitutions embed ethical precepts: truthfulness, non-</w:t>
      </w:r>
    </w:p>
    <w:p w:rsidR="00182A2D" w:rsidRDefault="00182A2D" w:rsidP="00182A2D">
      <w:pPr>
        <w:pStyle w:val="p2"/>
      </w:pPr>
      <w:r>
        <w:t>harm (ahimsa), transparency, and regenerative practice. Decision-making is not just majority vote; it</w:t>
      </w:r>
    </w:p>
    <w:p w:rsidR="00182A2D" w:rsidRDefault="00182A2D" w:rsidP="00182A2D">
      <w:pPr>
        <w:pStyle w:val="p2"/>
      </w:pPr>
      <w:r>
        <w:t>factors in alignment with Dharma. For example, proposals causing environmental harm could be vetoed</w:t>
      </w:r>
    </w:p>
    <w:p w:rsidR="00182A2D" w:rsidRDefault="00182A2D" w:rsidP="00182A2D">
      <w:pPr>
        <w:pStyle w:val="p2"/>
      </w:pPr>
      <w:r>
        <w:t>via community-led review. To operationalize this, Esentya’s smart contracts can include ethical clauses</w:t>
      </w:r>
    </w:p>
    <w:p w:rsidR="00182A2D" w:rsidRDefault="00182A2D" w:rsidP="00182A2D">
      <w:pPr>
        <w:pStyle w:val="p2"/>
      </w:pPr>
      <w:r>
        <w:t>and “permit lists” of approved actions, akin to a digital Raja Rishi model where wise oversight prevails. As</w:t>
      </w:r>
    </w:p>
    <w:p w:rsidR="00182A2D" w:rsidRDefault="00182A2D" w:rsidP="00182A2D">
      <w:pPr>
        <w:pStyle w:val="p2"/>
      </w:pPr>
      <w:r>
        <w:t xml:space="preserve">Chanakya put it, “the root of happiness is Dharma” </w:t>
      </w:r>
      <w:r>
        <w:rPr>
          <w:rStyle w:val="s1"/>
        </w:rPr>
        <w:t>17</w:t>
      </w:r>
    </w:p>
    <w:p w:rsidR="00182A2D" w:rsidRDefault="00182A2D" w:rsidP="00182A2D">
      <w:pPr>
        <w:pStyle w:val="p2"/>
      </w:pPr>
      <w:r>
        <w:t>—so policies that violate social good are</w:t>
      </w:r>
    </w:p>
    <w:p w:rsidR="00182A2D" w:rsidRDefault="00182A2D" w:rsidP="00182A2D">
      <w:pPr>
        <w:pStyle w:val="p2"/>
      </w:pPr>
      <w:r>
        <w:t>fundamentally unstable in our system.</w:t>
      </w:r>
    </w:p>
    <w:p w:rsidR="00182A2D" w:rsidRDefault="00182A2D" w:rsidP="00182A2D">
      <w:pPr>
        <w:pStyle w:val="p2"/>
      </w:pPr>
      <w:r>
        <w:t>In practice, this might mean quadratic funding for proposals (favoring broad-based benefit over</w:t>
      </w:r>
    </w:p>
    <w:p w:rsidR="00182A2D" w:rsidRDefault="00182A2D" w:rsidP="00182A2D">
      <w:pPr>
        <w:pStyle w:val="p2"/>
      </w:pPr>
      <w:r>
        <w:t>concentrated profit), bond-slashing for ecological or social damage, and formal roles for</w:t>
      </w:r>
    </w:p>
    <w:p w:rsidR="00182A2D" w:rsidRDefault="00182A2D" w:rsidP="00182A2D">
      <w:pPr>
        <w:pStyle w:val="p2"/>
      </w:pPr>
      <w:r>
        <w:t>“Guardians” (holders of long-term reputation) to step in when the DAO drifts. The emphasis is on</w:t>
      </w:r>
    </w:p>
    <w:p w:rsidR="00182A2D" w:rsidRDefault="00182A2D" w:rsidP="00182A2D">
      <w:pPr>
        <w:pStyle w:val="p2"/>
      </w:pPr>
      <w:r>
        <w:t>regenerative cooperation: resources flow to Pods that demonstrably advance Esentya’s mission (e.g.</w:t>
      </w:r>
    </w:p>
    <w:p w:rsidR="00182A2D" w:rsidRDefault="00182A2D" w:rsidP="00182A2D">
      <w:pPr>
        <w:pStyle w:val="p2"/>
      </w:pPr>
      <w:r>
        <w:t>ecological restoration, equitable tech), and the network’s treasury can be seeded by token-levies on</w:t>
      </w:r>
    </w:p>
    <w:p w:rsidR="00182A2D" w:rsidRDefault="00182A2D" w:rsidP="00182A2D">
      <w:pPr>
        <w:pStyle w:val="p2"/>
      </w:pPr>
      <w:r>
        <w:t>speculative trades. By marrying cutting-edge DAO tooling with time-tested ethical philosophy, Esentya</w:t>
      </w:r>
    </w:p>
    <w:p w:rsidR="00182A2D" w:rsidRDefault="00182A2D" w:rsidP="00182A2D">
      <w:pPr>
        <w:pStyle w:val="p4"/>
      </w:pPr>
      <w:r>
        <w:t>4 3</w:t>
      </w:r>
    </w:p>
    <w:p w:rsidR="00182A2D" w:rsidRDefault="00182A2D" w:rsidP="00182A2D">
      <w:pPr>
        <w:pStyle w:val="p2"/>
      </w:pPr>
      <w:r>
        <w:t>seeks a “co-determined sociality” where communities and values co-create one another .</w:t>
      </w:r>
    </w:p>
    <w:p w:rsidR="00182A2D" w:rsidRDefault="00182A2D" w:rsidP="00182A2D">
      <w:pPr>
        <w:pStyle w:val="p3"/>
      </w:pPr>
      <w:r>
        <w:t>6. Geolocation and Proof-of-Location</w:t>
      </w:r>
    </w:p>
    <w:p w:rsidR="00182A2D" w:rsidRDefault="00182A2D" w:rsidP="00182A2D">
      <w:pPr>
        <w:pStyle w:val="p2"/>
      </w:pPr>
      <w:r>
        <w:t>Esentya uniquely weaves the physical world into its consensus via geolocation. Every Esentya node or</w:t>
      </w:r>
    </w:p>
    <w:p w:rsidR="00182A2D" w:rsidRDefault="00182A2D" w:rsidP="00182A2D">
      <w:pPr>
        <w:pStyle w:val="p2"/>
      </w:pPr>
      <w:r>
        <w:t>user device acts as a potential Proof-of-Location beacon, stamping GPS/BLE-sourced coordinates onto</w:t>
      </w:r>
    </w:p>
    <w:p w:rsidR="00182A2D" w:rsidRDefault="00182A2D" w:rsidP="00182A2D">
      <w:pPr>
        <w:pStyle w:val="p2"/>
      </w:pPr>
      <w:r>
        <w:t>the ledger. This goes beyond internet identity to give spatial grounding. Contemporary geo-solutions</w:t>
      </w:r>
    </w:p>
    <w:p w:rsidR="00182A2D" w:rsidRDefault="00182A2D" w:rsidP="00182A2D">
      <w:pPr>
        <w:pStyle w:val="p2"/>
      </w:pPr>
      <w:r>
        <w:rPr>
          <w:rStyle w:val="s3"/>
        </w:rPr>
        <w:t>4</w:t>
      </w:r>
      <w:r>
        <w:t>(like FOAM) have shown it is possible: FOAM’s permissionless radio beacon network creates tamper-</w:t>
      </w:r>
    </w:p>
    <w:p w:rsidR="00182A2D" w:rsidRDefault="00182A2D" w:rsidP="00182A2D">
      <w:pPr>
        <w:pStyle w:val="p2"/>
      </w:pPr>
      <w:r>
        <w:t xml:space="preserve">proof location attestations independent of any single authority </w:t>
      </w:r>
      <w:r>
        <w:rPr>
          <w:rStyle w:val="s1"/>
        </w:rPr>
        <w:t>12</w:t>
      </w:r>
    </w:p>
    <w:p w:rsidR="00182A2D" w:rsidRDefault="00182A2D" w:rsidP="00182A2D">
      <w:pPr>
        <w:pStyle w:val="p2"/>
      </w:pPr>
      <w:r>
        <w:t>. Similarly, projects like Animist use</w:t>
      </w:r>
    </w:p>
    <w:p w:rsidR="00182A2D" w:rsidRDefault="00182A2D" w:rsidP="00182A2D">
      <w:pPr>
        <w:pStyle w:val="p4"/>
      </w:pPr>
      <w:r>
        <w:t>13</w:t>
      </w:r>
    </w:p>
    <w:p w:rsidR="00182A2D" w:rsidRDefault="00182A2D" w:rsidP="00182A2D">
      <w:pPr>
        <w:pStyle w:val="p2"/>
      </w:pPr>
      <w:r>
        <w:t>Bluetooth beacons to log a device’s presence to Ethereum contracts .</w:t>
      </w:r>
    </w:p>
    <w:p w:rsidR="00182A2D" w:rsidRDefault="00182A2D" w:rsidP="00182A2D">
      <w:pPr>
        <w:pStyle w:val="p2"/>
      </w:pPr>
      <w:r>
        <w:t>In Esentya, these techniques ensure on-chain presence is verifiable. For example, if you stake tokens</w:t>
      </w:r>
    </w:p>
    <w:p w:rsidR="00182A2D" w:rsidRDefault="00182A2D" w:rsidP="00182A2D">
      <w:pPr>
        <w:pStyle w:val="p2"/>
      </w:pPr>
      <w:r>
        <w:t>from a public park with an Esentya beacon installed, your wallet can prove “I was physically at that</w:t>
      </w:r>
    </w:p>
    <w:p w:rsidR="00182A2D" w:rsidRDefault="00182A2D" w:rsidP="00182A2D">
      <w:pPr>
        <w:pStyle w:val="p2"/>
      </w:pPr>
      <w:r>
        <w:t>location at that time.” This prevents remote impersonation. It also powers innovative features: location-</w:t>
      </w:r>
    </w:p>
    <w:p w:rsidR="00182A2D" w:rsidRDefault="00182A2D" w:rsidP="00182A2D">
      <w:pPr>
        <w:pStyle w:val="p2"/>
      </w:pPr>
      <w:r>
        <w:t>gated DAOs (e.g. only devices within a city can vote on city projects), proximity-based social graphs, and</w:t>
      </w:r>
    </w:p>
    <w:p w:rsidR="00182A2D" w:rsidRDefault="00182A2D" w:rsidP="00182A2D">
      <w:pPr>
        <w:pStyle w:val="p2"/>
      </w:pPr>
      <w:r>
        <w:t>trustless “meetups” recorded as blockchain events. Even Earth-bound assets like cargo containers or</w:t>
      </w:r>
    </w:p>
    <w:p w:rsidR="00182A2D" w:rsidRDefault="00182A2D" w:rsidP="00182A2D">
      <w:pPr>
        <w:pStyle w:val="p2"/>
      </w:pPr>
      <w:r>
        <w:t>farm equipment can broadcast their coordinates, tying RWAs and actions together. By combining GPS</w:t>
      </w:r>
    </w:p>
    <w:p w:rsidR="00182A2D" w:rsidRDefault="00182A2D" w:rsidP="00182A2D">
      <w:pPr>
        <w:pStyle w:val="p2"/>
      </w:pPr>
      <w:r>
        <w:t xml:space="preserve">and BLE triangulation with Byzantine clock-sync </w:t>
      </w:r>
      <w:r>
        <w:rPr>
          <w:rStyle w:val="s1"/>
        </w:rPr>
        <w:t>18</w:t>
      </w:r>
    </w:p>
    <w:p w:rsidR="00182A2D" w:rsidRDefault="00182A2D" w:rsidP="00182A2D">
      <w:pPr>
        <w:pStyle w:val="p2"/>
      </w:pPr>
      <w:r>
        <w:t>, Esentya’s geoverification is trustless and</w:t>
      </w:r>
    </w:p>
    <w:p w:rsidR="00182A2D" w:rsidRDefault="00182A2D" w:rsidP="00182A2D">
      <w:pPr>
        <w:pStyle w:val="p2"/>
      </w:pPr>
      <w:r>
        <w:t>decentralized: no single GPS or Google authority is needed. In short, we are ensuring that essence is</w:t>
      </w:r>
    </w:p>
    <w:p w:rsidR="00182A2D" w:rsidRDefault="00182A2D" w:rsidP="00182A2D">
      <w:pPr>
        <w:pStyle w:val="p2"/>
      </w:pPr>
      <w:r>
        <w:t>where it says it is – literal proof that Esentya souls inhabit our shared space.</w:t>
      </w:r>
    </w:p>
    <w:p w:rsidR="00182A2D" w:rsidRDefault="00182A2D" w:rsidP="00182A2D">
      <w:pPr>
        <w:pStyle w:val="p3"/>
      </w:pPr>
      <w:r>
        <w:t>7. Sustainable Proof-of-Work</w:t>
      </w:r>
    </w:p>
    <w:p w:rsidR="00182A2D" w:rsidRDefault="00182A2D" w:rsidP="00182A2D">
      <w:pPr>
        <w:pStyle w:val="p2"/>
      </w:pPr>
      <w:r>
        <w:t>Far from shunning Proof-of-Work, Esentya redefines and sustains it. Recognizing the environmental</w:t>
      </w:r>
    </w:p>
    <w:p w:rsidR="00182A2D" w:rsidRDefault="00182A2D" w:rsidP="00182A2D">
      <w:pPr>
        <w:pStyle w:val="p2"/>
      </w:pPr>
      <w:r>
        <w:t>critique of legacy PoW, we adopt a green-friendly mandate: mining must run on renewable or otherwise</w:t>
      </w:r>
    </w:p>
    <w:p w:rsidR="00182A2D" w:rsidRDefault="00182A2D" w:rsidP="00182A2D">
      <w:pPr>
        <w:pStyle w:val="p2"/>
      </w:pPr>
      <w:r>
        <w:t>idle energy. This is not mere rhetoric. Recent research finds that renewable-based mining can actually</w:t>
      </w:r>
    </w:p>
    <w:p w:rsidR="00182A2D" w:rsidRDefault="00182A2D" w:rsidP="00182A2D">
      <w:pPr>
        <w:pStyle w:val="p2"/>
      </w:pPr>
      <w:r>
        <w:t xml:space="preserve">decarbonize grids by acting as a flexible energy sink </w:t>
      </w:r>
      <w:r>
        <w:rPr>
          <w:rStyle w:val="s1"/>
        </w:rPr>
        <w:t>19</w:t>
      </w:r>
    </w:p>
    <w:p w:rsidR="00182A2D" w:rsidRDefault="00182A2D" w:rsidP="00182A2D">
      <w:pPr>
        <w:pStyle w:val="p2"/>
      </w:pPr>
      <w:r>
        <w:t>. For example, excess wind or solar power (which</w:t>
      </w:r>
    </w:p>
    <w:p w:rsidR="00182A2D" w:rsidRDefault="00182A2D" w:rsidP="00182A2D">
      <w:pPr>
        <w:pStyle w:val="p2"/>
      </w:pPr>
      <w:r>
        <w:t>might otherwise be curtailed) can be routed into Esentya mining rigs, thereby storing that energy value</w:t>
      </w:r>
    </w:p>
    <w:p w:rsidR="00182A2D" w:rsidRDefault="00182A2D" w:rsidP="00182A2D">
      <w:pPr>
        <w:pStyle w:val="p2"/>
      </w:pPr>
      <w:r>
        <w:t>in issued tokens. In effect, each block “mined” is paired with a watt of clean power. Gemini notes this</w:t>
      </w:r>
    </w:p>
    <w:p w:rsidR="00182A2D" w:rsidRDefault="00182A2D" w:rsidP="00182A2D">
      <w:pPr>
        <w:pStyle w:val="p2"/>
      </w:pPr>
      <w:r>
        <w:t>concept, observing that using surplus renewables for PoW can “convert excess renewable supply into an</w:t>
      </w:r>
    </w:p>
    <w:p w:rsidR="00182A2D" w:rsidRDefault="00182A2D" w:rsidP="00182A2D">
      <w:pPr>
        <w:pStyle w:val="p4"/>
      </w:pPr>
      <w:r>
        <w:t>20</w:t>
      </w:r>
    </w:p>
    <w:p w:rsidR="00182A2D" w:rsidRDefault="00182A2D" w:rsidP="00182A2D">
      <w:pPr>
        <w:pStyle w:val="p2"/>
      </w:pPr>
      <w:r>
        <w:t>asset with value” and help cryptocurrencies overcome ecological headwinds .</w:t>
      </w:r>
    </w:p>
    <w:p w:rsidR="00182A2D" w:rsidRDefault="00182A2D" w:rsidP="00182A2D">
      <w:pPr>
        <w:pStyle w:val="p2"/>
      </w:pPr>
      <w:r>
        <w:t>Esentya’s network enforces this via node certifications and incentives. Only miners with proven green</w:t>
      </w:r>
    </w:p>
    <w:p w:rsidR="00182A2D" w:rsidRDefault="00182A2D" w:rsidP="00182A2D">
      <w:pPr>
        <w:pStyle w:val="p2"/>
      </w:pPr>
      <w:r>
        <w:t>energy inputs (or microhydro, biogas, etc.) are allowed to validate blocks. The protocol could tokenize</w:t>
      </w:r>
    </w:p>
    <w:p w:rsidR="00182A2D" w:rsidRDefault="00182A2D" w:rsidP="00182A2D">
      <w:pPr>
        <w:pStyle w:val="p2"/>
      </w:pPr>
      <w:r>
        <w:t>energy credits, so that each block includes proof of energy generation (via oracles). Nodes exceeding</w:t>
      </w:r>
    </w:p>
    <w:p w:rsidR="00182A2D" w:rsidRDefault="00182A2D" w:rsidP="00182A2D">
      <w:pPr>
        <w:pStyle w:val="p2"/>
      </w:pPr>
      <w:r>
        <w:t>their green budget can be penalized (slashing) per our ethical rules. This ensures our PoW is net-positive:</w:t>
      </w:r>
    </w:p>
    <w:p w:rsidR="00182A2D" w:rsidRDefault="00182A2D" w:rsidP="00182A2D">
      <w:pPr>
        <w:pStyle w:val="p2"/>
      </w:pPr>
      <w:r>
        <w:t>we welcome miners using solar farms by day and wind turbines at night, but not coal. This sustainable</w:t>
      </w:r>
    </w:p>
    <w:p w:rsidR="00182A2D" w:rsidRDefault="00182A2D" w:rsidP="00182A2D">
      <w:pPr>
        <w:pStyle w:val="p2"/>
      </w:pPr>
      <w:r>
        <w:t>PoW both secures the network and advances renewable adoption. Notably, because Esentya already</w:t>
      </w:r>
    </w:p>
    <w:p w:rsidR="00182A2D" w:rsidRDefault="00182A2D" w:rsidP="00182A2D">
      <w:pPr>
        <w:pStyle w:val="p2"/>
      </w:pPr>
      <w:r>
        <w:t>uses Proof-of-Worth for much of its decision-making, heavy PoW is only needed as a final entropy</w:t>
      </w:r>
    </w:p>
    <w:p w:rsidR="00182A2D" w:rsidRDefault="00182A2D" w:rsidP="00182A2D">
      <w:pPr>
        <w:pStyle w:val="p2"/>
      </w:pPr>
      <w:r>
        <w:t>source – making the required energy much smaller.</w:t>
      </w:r>
    </w:p>
    <w:p w:rsidR="00182A2D" w:rsidRDefault="00182A2D" w:rsidP="00182A2D">
      <w:pPr>
        <w:pStyle w:val="p2"/>
      </w:pPr>
      <w:r>
        <w:t>Thus, Esentya turns a weakness into strength: by choreographing crypto-mining with clean energy, we</w:t>
      </w:r>
    </w:p>
    <w:p w:rsidR="00182A2D" w:rsidRDefault="00182A2D" w:rsidP="00182A2D">
      <w:pPr>
        <w:pStyle w:val="p2"/>
      </w:pPr>
      <w:r>
        <w:t>tap into modern grids more flexibly. As energy markets evolve, Bitcoin miners increasingly partner with</w:t>
      </w:r>
    </w:p>
    <w:p w:rsidR="00182A2D" w:rsidRDefault="00182A2D" w:rsidP="00182A2D">
      <w:pPr>
        <w:pStyle w:val="p2"/>
      </w:pPr>
      <w:r>
        <w:t xml:space="preserve">renewable projects, sometimes even accelerating green energy investment </w:t>
      </w:r>
      <w:r>
        <w:rPr>
          <w:rStyle w:val="s1"/>
        </w:rPr>
        <w:t>19 20</w:t>
      </w:r>
    </w:p>
    <w:p w:rsidR="00182A2D" w:rsidRDefault="00182A2D" w:rsidP="00182A2D">
      <w:pPr>
        <w:pStyle w:val="p2"/>
      </w:pPr>
      <w:r>
        <w:t>. Esentya</w:t>
      </w:r>
    </w:p>
    <w:p w:rsidR="00182A2D" w:rsidRDefault="00182A2D" w:rsidP="00182A2D">
      <w:pPr>
        <w:pStyle w:val="p2"/>
      </w:pPr>
      <w:r>
        <w:t>institutionalizes this: running a full node becomes an act of environmental stewardship as well as block</w:t>
      </w:r>
    </w:p>
    <w:p w:rsidR="00182A2D" w:rsidRDefault="00182A2D" w:rsidP="00182A2D">
      <w:pPr>
        <w:pStyle w:val="p2"/>
      </w:pPr>
      <w:r>
        <w:t>validation. This aligns with our regenerative ethos at every layer: from the protocols we run to the</w:t>
      </w:r>
    </w:p>
    <w:p w:rsidR="00182A2D" w:rsidRDefault="00182A2D" w:rsidP="00182A2D">
      <w:pPr>
        <w:pStyle w:val="p2"/>
      </w:pPr>
      <w:r>
        <w:t>planet we inhabit.</w:t>
      </w:r>
    </w:p>
    <w:p w:rsidR="00182A2D" w:rsidRDefault="00182A2D" w:rsidP="00182A2D">
      <w:pPr>
        <w:pStyle w:val="p3"/>
      </w:pPr>
      <w:r>
        <w:t>8. Layered Architecture Overview</w:t>
      </w:r>
    </w:p>
    <w:p w:rsidR="00182A2D" w:rsidRDefault="00182A2D" w:rsidP="00182A2D">
      <w:pPr>
        <w:pStyle w:val="p2"/>
      </w:pPr>
      <w:r>
        <w:t>Esentya’s architecture can be visualized in symbolic layers, each with technical realizations:</w:t>
      </w:r>
    </w:p>
    <w:p w:rsidR="00182A2D" w:rsidRDefault="00182A2D" w:rsidP="00182A2D">
      <w:pPr>
        <w:pStyle w:val="p2"/>
      </w:pPr>
      <w:r>
        <w:t>Layer Conceptual</w:t>
      </w:r>
    </w:p>
    <w:p w:rsidR="00182A2D" w:rsidRDefault="00182A2D" w:rsidP="00182A2D">
      <w:pPr>
        <w:pStyle w:val="p2"/>
      </w:pPr>
      <w:r>
        <w:t>Metaphor Key Components (Technology)</w:t>
      </w:r>
    </w:p>
    <w:p w:rsidR="00182A2D" w:rsidRDefault="00182A2D" w:rsidP="00182A2D">
      <w:pPr>
        <w:pStyle w:val="p2"/>
      </w:pPr>
      <w:r>
        <w:t>Identity &amp; Soul OrigIn /</w:t>
      </w:r>
    </w:p>
    <w:p w:rsidR="00182A2D" w:rsidRDefault="00182A2D" w:rsidP="00182A2D">
      <w:pPr>
        <w:pStyle w:val="p2"/>
      </w:pPr>
      <w:r>
        <w:t>Soulbound self</w:t>
      </w:r>
    </w:p>
    <w:p w:rsidR="00182A2D" w:rsidRDefault="00182A2D" w:rsidP="00182A2D">
      <w:pPr>
        <w:pStyle w:val="p2"/>
      </w:pPr>
      <w:r>
        <w:t>Soulbound ID NFTs (Genesis ORIGIn token), W3C DIDs/</w:t>
      </w:r>
    </w:p>
    <w:p w:rsidR="00182A2D" w:rsidRDefault="00182A2D" w:rsidP="00182A2D">
      <w:pPr>
        <w:pStyle w:val="p4"/>
      </w:pPr>
      <w:r>
        <w:t>5 4</w:t>
      </w:r>
    </w:p>
    <w:p w:rsidR="00182A2D" w:rsidRDefault="00182A2D" w:rsidP="00182A2D">
      <w:pPr>
        <w:pStyle w:val="p2"/>
      </w:pPr>
      <w:r>
        <w:t>KYC attestations , biometric verification.</w:t>
      </w:r>
    </w:p>
    <w:p w:rsidR="00182A2D" w:rsidRDefault="00182A2D" w:rsidP="00182A2D">
      <w:pPr>
        <w:pStyle w:val="p2"/>
      </w:pPr>
      <w:r>
        <w:rPr>
          <w:rStyle w:val="s3"/>
        </w:rPr>
        <w:t>5</w:t>
      </w:r>
      <w:r>
        <w:t>Layer Conceptual</w:t>
      </w:r>
    </w:p>
    <w:p w:rsidR="00182A2D" w:rsidRDefault="00182A2D" w:rsidP="00182A2D">
      <w:pPr>
        <w:pStyle w:val="p2"/>
      </w:pPr>
      <w:r>
        <w:lastRenderedPageBreak/>
        <w:t>Metaphor Key Components (Technology)</w:t>
      </w:r>
    </w:p>
    <w:p w:rsidR="00182A2D" w:rsidRDefault="00182A2D" w:rsidP="00182A2D">
      <w:pPr>
        <w:pStyle w:val="p2"/>
      </w:pPr>
      <w:r>
        <w:t>Reputation &amp;</w:t>
      </w:r>
    </w:p>
    <w:p w:rsidR="00182A2D" w:rsidRDefault="00182A2D" w:rsidP="00182A2D">
      <w:pPr>
        <w:pStyle w:val="p2"/>
      </w:pPr>
      <w:r>
        <w:t>Dharma Credit</w:t>
      </w:r>
    </w:p>
    <w:p w:rsidR="00182A2D" w:rsidRDefault="00182A2D" w:rsidP="00182A2D">
      <w:pPr>
        <w:pStyle w:val="p2"/>
      </w:pPr>
      <w:r>
        <w:t>Merit / Karma /</w:t>
      </w:r>
    </w:p>
    <w:p w:rsidR="00182A2D" w:rsidRDefault="00182A2D" w:rsidP="00182A2D">
      <w:pPr>
        <w:pStyle w:val="p2"/>
      </w:pPr>
      <w:r>
        <w:t>Dharma score</w:t>
      </w:r>
    </w:p>
    <w:p w:rsidR="00182A2D" w:rsidRDefault="00182A2D" w:rsidP="00182A2D">
      <w:pPr>
        <w:pStyle w:val="p2"/>
      </w:pPr>
      <w:r>
        <w:t>On-chain reputation system, community</w:t>
      </w:r>
    </w:p>
    <w:p w:rsidR="00182A2D" w:rsidRDefault="00182A2D" w:rsidP="00182A2D">
      <w:pPr>
        <w:pStyle w:val="p2"/>
      </w:pPr>
      <w:r>
        <w:t>endorsements, quadratic scoring, identity-linked</w:t>
      </w:r>
    </w:p>
    <w:p w:rsidR="00182A2D" w:rsidRDefault="00182A2D" w:rsidP="00182A2D">
      <w:pPr>
        <w:pStyle w:val="p2"/>
      </w:pPr>
      <w:r>
        <w:t>Karma tokens.</w:t>
      </w:r>
    </w:p>
    <w:p w:rsidR="00182A2D" w:rsidRDefault="00182A2D" w:rsidP="00182A2D">
      <w:pPr>
        <w:pStyle w:val="p2"/>
      </w:pPr>
      <w:r>
        <w:t>Economic Engine Flow (Energy) &amp;</w:t>
      </w:r>
    </w:p>
    <w:p w:rsidR="00182A2D" w:rsidRDefault="00182A2D" w:rsidP="00182A2D">
      <w:pPr>
        <w:pStyle w:val="p2"/>
      </w:pPr>
      <w:r>
        <w:t>Worth (Value)</w:t>
      </w:r>
    </w:p>
    <w:p w:rsidR="00182A2D" w:rsidRDefault="00182A2D" w:rsidP="00182A2D">
      <w:pPr>
        <w:pStyle w:val="p2"/>
      </w:pPr>
      <w:r>
        <w:t>Dual-token model ($D.Flow &amp; $D.WTH) with burn/mint</w:t>
      </w:r>
    </w:p>
    <w:p w:rsidR="00182A2D" w:rsidRDefault="00182A2D" w:rsidP="00182A2D">
      <w:pPr>
        <w:pStyle w:val="p2"/>
      </w:pPr>
      <w:r>
        <w:t>mechanics; staking contracts that burn FLW to mint</w:t>
      </w:r>
    </w:p>
    <w:p w:rsidR="00182A2D" w:rsidRDefault="00182A2D" w:rsidP="00182A2D">
      <w:pPr>
        <w:pStyle w:val="p4"/>
      </w:pPr>
      <w:r>
        <w:t>9 8</w:t>
      </w:r>
    </w:p>
    <w:p w:rsidR="00182A2D" w:rsidRDefault="00182A2D" w:rsidP="00182A2D">
      <w:pPr>
        <w:pStyle w:val="p2"/>
      </w:pPr>
      <w:r>
        <w:t>WTH .</w:t>
      </w:r>
    </w:p>
    <w:p w:rsidR="00182A2D" w:rsidRDefault="00182A2D" w:rsidP="00182A2D">
      <w:pPr>
        <w:pStyle w:val="p2"/>
      </w:pPr>
      <w:r>
        <w:t>Governance</w:t>
      </w:r>
    </w:p>
    <w:p w:rsidR="00182A2D" w:rsidRDefault="00182A2D" w:rsidP="00182A2D">
      <w:pPr>
        <w:pStyle w:val="p2"/>
      </w:pPr>
      <w:r>
        <w:t>(Pods/DAOs)</w:t>
      </w:r>
    </w:p>
    <w:p w:rsidR="00182A2D" w:rsidRDefault="00182A2D" w:rsidP="00182A2D">
      <w:pPr>
        <w:pStyle w:val="p2"/>
      </w:pPr>
      <w:r>
        <w:t>Pods (Seeds) &amp;</w:t>
      </w:r>
    </w:p>
    <w:p w:rsidR="00182A2D" w:rsidRDefault="00182A2D" w:rsidP="00182A2D">
      <w:pPr>
        <w:pStyle w:val="p2"/>
      </w:pPr>
      <w:r>
        <w:t>Dharma Council</w:t>
      </w:r>
    </w:p>
    <w:p w:rsidR="00182A2D" w:rsidRDefault="00182A2D" w:rsidP="00182A2D">
      <w:pPr>
        <w:pStyle w:val="p2"/>
      </w:pPr>
      <w:r>
        <w:t xml:space="preserve">Decentralized DAOs and Pods </w:t>
      </w:r>
      <w:r>
        <w:rPr>
          <w:rStyle w:val="s1"/>
        </w:rPr>
        <w:t>16</w:t>
      </w:r>
    </w:p>
    <w:p w:rsidR="00182A2D" w:rsidRDefault="00182A2D" w:rsidP="00182A2D">
      <w:pPr>
        <w:pStyle w:val="p2"/>
      </w:pPr>
      <w:r>
        <w:t>, on-chain</w:t>
      </w:r>
    </w:p>
    <w:p w:rsidR="00182A2D" w:rsidRDefault="00182A2D" w:rsidP="00182A2D">
      <w:pPr>
        <w:pStyle w:val="p2"/>
      </w:pPr>
      <w:r>
        <w:t>constitutions, stake-weighted voting, proposal</w:t>
      </w:r>
    </w:p>
    <w:p w:rsidR="00182A2D" w:rsidRDefault="00182A2D" w:rsidP="00182A2D">
      <w:pPr>
        <w:pStyle w:val="p2"/>
      </w:pPr>
      <w:r>
        <w:t>markets; smart contracts encoding Dharma-guided</w:t>
      </w:r>
    </w:p>
    <w:p w:rsidR="00182A2D" w:rsidRDefault="00182A2D" w:rsidP="00182A2D">
      <w:pPr>
        <w:pStyle w:val="p2"/>
      </w:pPr>
      <w:r>
        <w:t>rules.</w:t>
      </w:r>
    </w:p>
    <w:p w:rsidR="00182A2D" w:rsidRDefault="00182A2D" w:rsidP="00182A2D">
      <w:pPr>
        <w:pStyle w:val="p2"/>
      </w:pPr>
      <w:r>
        <w:t>Real-World Assets</w:t>
      </w:r>
    </w:p>
    <w:p w:rsidR="00182A2D" w:rsidRDefault="00182A2D" w:rsidP="00182A2D">
      <w:pPr>
        <w:pStyle w:val="p2"/>
      </w:pPr>
      <w:r>
        <w:t>(RWA NFT)</w:t>
      </w:r>
    </w:p>
    <w:p w:rsidR="00182A2D" w:rsidRDefault="00182A2D" w:rsidP="00182A2D">
      <w:pPr>
        <w:pStyle w:val="p2"/>
      </w:pPr>
      <w:r>
        <w:t>Terra/Heritage</w:t>
      </w:r>
    </w:p>
    <w:p w:rsidR="00182A2D" w:rsidRDefault="00182A2D" w:rsidP="00182A2D">
      <w:pPr>
        <w:pStyle w:val="p2"/>
      </w:pPr>
      <w:r>
        <w:t>tokens</w:t>
      </w:r>
    </w:p>
    <w:p w:rsidR="00182A2D" w:rsidRDefault="00182A2D" w:rsidP="00182A2D">
      <w:pPr>
        <w:pStyle w:val="p2"/>
      </w:pPr>
      <w:r>
        <w:t>NFT tokenization for physical/digital assets integration, Chainlink PoR/market feeds.</w:t>
      </w:r>
    </w:p>
    <w:p w:rsidR="00182A2D" w:rsidRDefault="00182A2D" w:rsidP="00182A2D">
      <w:pPr>
        <w:pStyle w:val="p4"/>
      </w:pPr>
      <w:r>
        <w:t>14</w:t>
      </w:r>
    </w:p>
    <w:p w:rsidR="00182A2D" w:rsidRDefault="00182A2D" w:rsidP="00182A2D">
      <w:pPr>
        <w:pStyle w:val="p2"/>
      </w:pPr>
      <w:r>
        <w:t>, oracle</w:t>
      </w:r>
    </w:p>
    <w:p w:rsidR="00182A2D" w:rsidRDefault="00182A2D" w:rsidP="00182A2D">
      <w:pPr>
        <w:pStyle w:val="p2"/>
      </w:pPr>
      <w:r>
        <w:t>Geolocation &amp;</w:t>
      </w:r>
    </w:p>
    <w:p w:rsidR="00182A2D" w:rsidRDefault="00182A2D" w:rsidP="00182A2D">
      <w:pPr>
        <w:pStyle w:val="p2"/>
      </w:pPr>
      <w:r>
        <w:t>Presence</w:t>
      </w:r>
    </w:p>
    <w:p w:rsidR="00182A2D" w:rsidRDefault="00182A2D" w:rsidP="00182A2D">
      <w:pPr>
        <w:pStyle w:val="p2"/>
      </w:pPr>
      <w:r>
        <w:t>Grounding (place,</w:t>
      </w:r>
    </w:p>
    <w:p w:rsidR="00182A2D" w:rsidRDefault="00182A2D" w:rsidP="00182A2D">
      <w:pPr>
        <w:pStyle w:val="p2"/>
      </w:pPr>
      <w:r>
        <w:t>home)</w:t>
      </w:r>
    </w:p>
    <w:p w:rsidR="00182A2D" w:rsidRDefault="00182A2D" w:rsidP="00182A2D">
      <w:pPr>
        <w:pStyle w:val="p4"/>
      </w:pPr>
      <w:r>
        <w:t>12 13</w:t>
      </w:r>
    </w:p>
    <w:p w:rsidR="00182A2D" w:rsidRDefault="00182A2D" w:rsidP="00182A2D">
      <w:pPr>
        <w:pStyle w:val="p2"/>
      </w:pPr>
      <w:r>
        <w:t>BLE/GPS beacon network (Proof-of-Location) ,</w:t>
      </w:r>
    </w:p>
    <w:p w:rsidR="00182A2D" w:rsidRDefault="00182A2D" w:rsidP="00182A2D">
      <w:pPr>
        <w:pStyle w:val="p2"/>
      </w:pPr>
      <w:r>
        <w:t>geofenced smart contracts, time-stamped localization.</w:t>
      </w:r>
    </w:p>
    <w:p w:rsidR="00182A2D" w:rsidRDefault="00182A2D" w:rsidP="00182A2D">
      <w:pPr>
        <w:pStyle w:val="p2"/>
      </w:pPr>
      <w:r>
        <w:t>Infrastructure</w:t>
      </w:r>
    </w:p>
    <w:p w:rsidR="00182A2D" w:rsidRDefault="00182A2D" w:rsidP="00182A2D">
      <w:pPr>
        <w:pStyle w:val="p2"/>
      </w:pPr>
      <w:r>
        <w:t>(PoW/Cons.)</w:t>
      </w:r>
    </w:p>
    <w:p w:rsidR="00182A2D" w:rsidRDefault="00182A2D" w:rsidP="00182A2D">
      <w:pPr>
        <w:pStyle w:val="p2"/>
      </w:pPr>
      <w:r>
        <w:t>Sustaining Power</w:t>
      </w:r>
    </w:p>
    <w:p w:rsidR="00182A2D" w:rsidRDefault="00182A2D" w:rsidP="00182A2D">
      <w:pPr>
        <w:pStyle w:val="p2"/>
      </w:pPr>
      <w:r>
        <w:t>(Renewables)</w:t>
      </w:r>
    </w:p>
    <w:p w:rsidR="00182A2D" w:rsidRDefault="00182A2D" w:rsidP="00182A2D">
      <w:pPr>
        <w:pStyle w:val="p2"/>
      </w:pPr>
      <w:r>
        <w:t>Renewable-powered PoW consensus; oracles for</w:t>
      </w:r>
    </w:p>
    <w:p w:rsidR="00182A2D" w:rsidRPr="00182A2D" w:rsidRDefault="00182A2D" w:rsidP="00182A2D">
      <w:pPr>
        <w:pStyle w:val="p2"/>
        <w:rPr>
          <w:lang w:val="en-US"/>
        </w:rPr>
      </w:pPr>
      <w:r w:rsidRPr="00182A2D">
        <w:rPr>
          <w:lang w:val="en-US"/>
        </w:rPr>
        <w:t xml:space="preserve">energy-cert, BFT clock sync </w:t>
      </w:r>
      <w:r w:rsidRPr="00182A2D">
        <w:rPr>
          <w:rStyle w:val="s1"/>
          <w:lang w:val="en-US"/>
        </w:rPr>
        <w:t>18</w:t>
      </w:r>
    </w:p>
    <w:p w:rsidR="00182A2D" w:rsidRPr="00182A2D" w:rsidRDefault="00182A2D" w:rsidP="00182A2D">
      <w:pPr>
        <w:pStyle w:val="p2"/>
        <w:rPr>
          <w:lang w:val="en-US"/>
        </w:rPr>
      </w:pPr>
      <w:r w:rsidRPr="00182A2D">
        <w:rPr>
          <w:lang w:val="en-US"/>
        </w:rPr>
        <w:t>, peer-to-peer node</w:t>
      </w:r>
    </w:p>
    <w:p w:rsidR="00182A2D" w:rsidRPr="00182A2D" w:rsidRDefault="00182A2D" w:rsidP="00182A2D">
      <w:pPr>
        <w:pStyle w:val="p2"/>
        <w:rPr>
          <w:lang w:val="en-US"/>
        </w:rPr>
      </w:pPr>
      <w:r w:rsidRPr="00182A2D">
        <w:rPr>
          <w:lang w:val="en-US"/>
        </w:rPr>
        <w:t>network.</w:t>
      </w:r>
    </w:p>
    <w:p w:rsidR="00182A2D" w:rsidRPr="00182A2D" w:rsidRDefault="00182A2D" w:rsidP="00182A2D">
      <w:pPr>
        <w:pStyle w:val="p2"/>
        <w:rPr>
          <w:lang w:val="en-US"/>
        </w:rPr>
      </w:pPr>
      <w:r w:rsidRPr="00182A2D">
        <w:rPr>
          <w:lang w:val="en-US"/>
        </w:rPr>
        <w:t>Each layer embodies both a symbolic role (what it means) and a technical implementation (how it</w:t>
      </w:r>
    </w:p>
    <w:p w:rsidR="00182A2D" w:rsidRPr="00182A2D" w:rsidRDefault="00182A2D" w:rsidP="00182A2D">
      <w:pPr>
        <w:pStyle w:val="p2"/>
        <w:rPr>
          <w:lang w:val="en-US"/>
        </w:rPr>
      </w:pPr>
      <w:r w:rsidRPr="00182A2D">
        <w:rPr>
          <w:lang w:val="en-US"/>
        </w:rPr>
        <w:t>works). For instance, the Soul layer symbolizes immutable identity, implemented via Non-Fungible ID</w:t>
      </w:r>
    </w:p>
    <w:p w:rsidR="00182A2D" w:rsidRPr="00182A2D" w:rsidRDefault="00182A2D" w:rsidP="00182A2D">
      <w:pPr>
        <w:pStyle w:val="p2"/>
        <w:rPr>
          <w:lang w:val="en-US"/>
        </w:rPr>
      </w:pPr>
      <w:r w:rsidRPr="00182A2D">
        <w:rPr>
          <w:lang w:val="en-US"/>
        </w:rPr>
        <w:t>tokens that never transfer. The Worth layer symbolizes accrued value, implemented via minted WTH</w:t>
      </w:r>
    </w:p>
    <w:p w:rsidR="00182A2D" w:rsidRPr="00182A2D" w:rsidRDefault="00182A2D" w:rsidP="00182A2D">
      <w:pPr>
        <w:pStyle w:val="p2"/>
        <w:rPr>
          <w:lang w:val="en-US"/>
        </w:rPr>
      </w:pPr>
      <w:r w:rsidRPr="00182A2D">
        <w:rPr>
          <w:lang w:val="en-US"/>
        </w:rPr>
        <w:t>tokens tied to outcomes. Together they form a coherent stack: identity at the core, reputation as</w:t>
      </w:r>
    </w:p>
    <w:p w:rsidR="00182A2D" w:rsidRDefault="00182A2D" w:rsidP="00182A2D">
      <w:pPr>
        <w:pStyle w:val="p2"/>
      </w:pPr>
      <w:r>
        <w:t>accumulated merit, layered by economics, governance, and infrastructure.</w:t>
      </w:r>
    </w:p>
    <w:p w:rsidR="00182A2D" w:rsidRDefault="00182A2D" w:rsidP="00182A2D">
      <w:pPr>
        <w:pStyle w:val="p2"/>
      </w:pPr>
      <w:r>
        <w:t>This modular design ensures Esentya is composable. New Pods or services can plug into the stack (e.g.</w:t>
      </w:r>
    </w:p>
    <w:p w:rsidR="00182A2D" w:rsidRDefault="00182A2D" w:rsidP="00182A2D">
      <w:pPr>
        <w:pStyle w:val="p2"/>
      </w:pPr>
      <w:r>
        <w:t>a new pod focusing on art provenance might leverage the RWA layer and NFTs), and upgrades can flow</w:t>
      </w:r>
    </w:p>
    <w:p w:rsidR="00182A2D" w:rsidRDefault="00182A2D" w:rsidP="00182A2D">
      <w:pPr>
        <w:pStyle w:val="p2"/>
      </w:pPr>
      <w:r>
        <w:t>organically through the governance network. Yet all build upon a single secure base: every component</w:t>
      </w:r>
    </w:p>
    <w:p w:rsidR="00182A2D" w:rsidRDefault="00182A2D" w:rsidP="00182A2D">
      <w:pPr>
        <w:pStyle w:val="p2"/>
      </w:pPr>
      <w:r>
        <w:t>runs on a blockchain that is co-produced by our ethical PoW and anchored in decentralized oracles. The</w:t>
      </w:r>
    </w:p>
    <w:p w:rsidR="00182A2D" w:rsidRDefault="00182A2D" w:rsidP="00182A2D">
      <w:pPr>
        <w:pStyle w:val="p2"/>
      </w:pPr>
      <w:r>
        <w:t>resulting “stack” is as easy to parse as it is deep in meaning.</w:t>
      </w:r>
    </w:p>
    <w:p w:rsidR="00182A2D" w:rsidRDefault="00182A2D" w:rsidP="00182A2D">
      <w:pPr>
        <w:pStyle w:val="p3"/>
      </w:pPr>
      <w:r>
        <w:t>9. Call to Action</w:t>
      </w:r>
    </w:p>
    <w:p w:rsidR="00182A2D" w:rsidRDefault="00182A2D" w:rsidP="00182A2D">
      <w:pPr>
        <w:pStyle w:val="p2"/>
      </w:pPr>
      <w:r>
        <w:t>D. Esentya Protocol is now public and open for collaboration. We invite Web3 developers, impact</w:t>
      </w:r>
    </w:p>
    <w:p w:rsidR="00182A2D" w:rsidRDefault="00182A2D" w:rsidP="00182A2D">
      <w:pPr>
        <w:pStyle w:val="p2"/>
      </w:pPr>
      <w:r>
        <w:t>entrepreneurs, DAO builders, and ethical technologists to join us in co-creating this vision. Whether you</w:t>
      </w:r>
    </w:p>
    <w:p w:rsidR="00182A2D" w:rsidRDefault="00182A2D" w:rsidP="00182A2D">
      <w:pPr>
        <w:pStyle w:val="p2"/>
      </w:pPr>
      <w:r>
        <w:t>are a software engineer writing Esentya smart contracts, an artist designing RWA tokens, a community</w:t>
      </w:r>
    </w:p>
    <w:p w:rsidR="00182A2D" w:rsidRDefault="00182A2D" w:rsidP="00182A2D">
      <w:pPr>
        <w:pStyle w:val="p2"/>
      </w:pPr>
      <w:r>
        <w:t>organizer launching a Pod, or a scholar formalizing Dharma-charters, your contributions matter.</w:t>
      </w:r>
    </w:p>
    <w:p w:rsidR="00182A2D" w:rsidRDefault="00182A2D" w:rsidP="00182A2D">
      <w:pPr>
        <w:pStyle w:val="p2"/>
      </w:pPr>
      <w:r>
        <w:t>Together we will refine the protocol, audit the code, and seed real-world projects that demonstrate its</w:t>
      </w:r>
    </w:p>
    <w:p w:rsidR="00182A2D" w:rsidRDefault="00182A2D" w:rsidP="00182A2D">
      <w:pPr>
        <w:pStyle w:val="p2"/>
      </w:pPr>
      <w:r>
        <w:t>power.</w:t>
      </w:r>
    </w:p>
    <w:p w:rsidR="00182A2D" w:rsidRDefault="00182A2D" w:rsidP="00182A2D">
      <w:pPr>
        <w:pStyle w:val="p2"/>
      </w:pPr>
      <w:r>
        <w:t>Esentya is not a finished product but a living ecosystem. As one prophesy of Esentya has it, “Dharma is</w:t>
      </w:r>
    </w:p>
    <w:p w:rsidR="00182A2D" w:rsidRDefault="00182A2D" w:rsidP="00182A2D">
      <w:pPr>
        <w:pStyle w:val="p2"/>
      </w:pPr>
      <w:r>
        <w:t>the roadmap” – meaning our spiritual values guide our milestones. By anchoring our efforts in</w:t>
      </w:r>
    </w:p>
    <w:p w:rsidR="00182A2D" w:rsidRDefault="00182A2D" w:rsidP="00182A2D">
      <w:pPr>
        <w:pStyle w:val="p2"/>
      </w:pPr>
      <w:r>
        <w:t>compassion and truth, we believe a better decentralized society can emerge. We offer the layered</w:t>
      </w:r>
    </w:p>
    <w:p w:rsidR="00182A2D" w:rsidRDefault="00182A2D" w:rsidP="00182A2D">
      <w:pPr>
        <w:pStyle w:val="p2"/>
      </w:pPr>
      <w:r>
        <w:t>architecture, the technical blueprints, and the symbolic language; the rest is up to the community.</w:t>
      </w:r>
    </w:p>
    <w:p w:rsidR="00182A2D" w:rsidRDefault="00182A2D" w:rsidP="00182A2D">
      <w:pPr>
        <w:pStyle w:val="p2"/>
      </w:pPr>
      <w:r>
        <w:rPr>
          <w:rStyle w:val="s3"/>
        </w:rPr>
        <w:t>6</w:t>
      </w:r>
      <w:r>
        <w:t>Join us. Let us rebuild trust in technology, stake our tokens in genuine purpose, and forge a</w:t>
      </w:r>
    </w:p>
    <w:p w:rsidR="00182A2D" w:rsidRDefault="00182A2D" w:rsidP="00182A2D">
      <w:pPr>
        <w:pStyle w:val="p2"/>
      </w:pPr>
      <w:r>
        <w:t>regenerative blockchain commons. The era of empty hype is over. A system rooted in identity, worth,</w:t>
      </w:r>
    </w:p>
    <w:p w:rsidR="00182A2D" w:rsidRDefault="00182A2D" w:rsidP="00182A2D">
      <w:pPr>
        <w:pStyle w:val="p2"/>
      </w:pPr>
      <w:r>
        <w:t>and Dharma is rising – and we welcome builders and thinkers to stand with Esentya at the dawn of</w:t>
      </w:r>
    </w:p>
    <w:p w:rsidR="00182A2D" w:rsidRDefault="00182A2D" w:rsidP="00182A2D">
      <w:pPr>
        <w:pStyle w:val="p2"/>
      </w:pPr>
      <w:r>
        <w:t>Web8.</w:t>
      </w:r>
    </w:p>
    <w:p w:rsidR="00182A2D" w:rsidRDefault="00182A2D" w:rsidP="00182A2D">
      <w:pPr>
        <w:pStyle w:val="p2"/>
      </w:pPr>
      <w:r>
        <w:t>Sources: Authoritative analyses and reports are cited throughout. For example, industry assessments</w:t>
      </w:r>
    </w:p>
    <w:p w:rsidR="00182A2D" w:rsidRDefault="00182A2D" w:rsidP="00182A2D">
      <w:pPr>
        <w:pStyle w:val="p2"/>
      </w:pPr>
      <w:r>
        <w:t xml:space="preserve">warn of today’s “market fatigue” in crypto infrastructure </w:t>
      </w:r>
      <w:r>
        <w:rPr>
          <w:rStyle w:val="s1"/>
        </w:rPr>
        <w:t>1</w:t>
      </w:r>
    </w:p>
    <w:p w:rsidR="00182A2D" w:rsidRDefault="00182A2D" w:rsidP="00182A2D">
      <w:pPr>
        <w:pStyle w:val="p2"/>
      </w:pPr>
      <w:r>
        <w:t>; Web3 identity research emphasizes</w:t>
      </w:r>
    </w:p>
    <w:p w:rsidR="00182A2D" w:rsidRDefault="00182A2D" w:rsidP="00182A2D">
      <w:pPr>
        <w:pStyle w:val="p2"/>
      </w:pPr>
      <w:r>
        <w:t xml:space="preserve">permanent on-chain profiles </w:t>
      </w:r>
      <w:r>
        <w:rPr>
          <w:rStyle w:val="s1"/>
        </w:rPr>
        <w:t>6 5</w:t>
      </w:r>
    </w:p>
    <w:p w:rsidR="00182A2D" w:rsidRDefault="00182A2D" w:rsidP="00182A2D">
      <w:pPr>
        <w:pStyle w:val="p2"/>
      </w:pPr>
      <w:r>
        <w:t>; and sustainability studies find renewable-powered PoW can “drive</w:t>
      </w:r>
    </w:p>
    <w:p w:rsidR="00182A2D" w:rsidRDefault="00182A2D" w:rsidP="00182A2D">
      <w:pPr>
        <w:pStyle w:val="p2"/>
      </w:pPr>
      <w:r>
        <w:t xml:space="preserve">a net-decarbonizing effect” </w:t>
      </w:r>
      <w:r>
        <w:rPr>
          <w:rStyle w:val="s1"/>
        </w:rPr>
        <w:t>19 20</w:t>
      </w:r>
    </w:p>
    <w:p w:rsidR="00182A2D" w:rsidRDefault="00182A2D" w:rsidP="00182A2D">
      <w:pPr>
        <w:pStyle w:val="p2"/>
      </w:pPr>
      <w:r>
        <w:t>. All referenced materials are linked above for further reading.</w:t>
      </w:r>
    </w:p>
    <w:p w:rsidR="00182A2D" w:rsidRDefault="00182A2D" w:rsidP="00182A2D">
      <w:pPr>
        <w:pStyle w:val="p4"/>
      </w:pPr>
      <w:r>
        <w:t>1 2</w:t>
      </w:r>
    </w:p>
    <w:p w:rsidR="00182A2D" w:rsidRDefault="00182A2D" w:rsidP="00182A2D">
      <w:pPr>
        <w:pStyle w:val="p2"/>
      </w:pPr>
      <w:r>
        <w:t>Crypto Infrastructure is Experiencing Significant Market Fatigue | HackerNoon</w:t>
      </w:r>
    </w:p>
    <w:p w:rsidR="00182A2D" w:rsidRDefault="00182A2D" w:rsidP="00182A2D">
      <w:pPr>
        <w:pStyle w:val="p5"/>
      </w:pPr>
      <w:r>
        <w:t>https://hackernoon.com/crypto-infrastructure-is-experiencing-significant-market-fatigue</w:t>
      </w:r>
    </w:p>
    <w:p w:rsidR="00182A2D" w:rsidRDefault="00182A2D" w:rsidP="00182A2D">
      <w:pPr>
        <w:pStyle w:val="p4"/>
      </w:pPr>
      <w:r>
        <w:t>3 17</w:t>
      </w:r>
    </w:p>
    <w:p w:rsidR="00182A2D" w:rsidRDefault="00182A2D" w:rsidP="00182A2D">
      <w:pPr>
        <w:pStyle w:val="p2"/>
      </w:pPr>
      <w:r>
        <w:t>AI Ethics, Governance, and Blockchain: Insights from Sanskrit for a Conscious Future</w:t>
      </w:r>
    </w:p>
    <w:p w:rsidR="00182A2D" w:rsidRDefault="00182A2D" w:rsidP="00182A2D">
      <w:pPr>
        <w:pStyle w:val="p5"/>
      </w:pPr>
      <w:r>
        <w:t>https://www.linkedin.com/pulse/ai-ethics-governance-blockchain-insights-from-sanskrit-sachin-chitre-j2ngf</w:t>
      </w:r>
    </w:p>
    <w:p w:rsidR="00182A2D" w:rsidRDefault="00182A2D" w:rsidP="00182A2D">
      <w:pPr>
        <w:pStyle w:val="p4"/>
      </w:pPr>
      <w:r>
        <w:t>4</w:t>
      </w:r>
    </w:p>
    <w:p w:rsidR="00182A2D" w:rsidRDefault="00182A2D" w:rsidP="00182A2D">
      <w:pPr>
        <w:pStyle w:val="p2"/>
      </w:pPr>
      <w:r>
        <w:t>Decentralized Society: Finding Web3's Soul by Puja Ohlhaver, E. Glen Weyl, Vitalik Buterin :: SSRN</w:t>
      </w:r>
    </w:p>
    <w:p w:rsidR="00182A2D" w:rsidRDefault="00182A2D" w:rsidP="00182A2D">
      <w:pPr>
        <w:pStyle w:val="p5"/>
      </w:pPr>
      <w:r>
        <w:lastRenderedPageBreak/>
        <w:t>https://papers.ssrn.com/sol3/papers.cfm?abstract_id=4105763</w:t>
      </w:r>
    </w:p>
    <w:p w:rsidR="00182A2D" w:rsidRDefault="00182A2D" w:rsidP="00182A2D">
      <w:pPr>
        <w:pStyle w:val="p4"/>
      </w:pPr>
      <w:r>
        <w:t>5</w:t>
      </w:r>
    </w:p>
    <w:p w:rsidR="00182A2D" w:rsidRDefault="00182A2D" w:rsidP="00182A2D">
      <w:pPr>
        <w:pStyle w:val="p2"/>
      </w:pPr>
      <w:r>
        <w:t>Decentralized Identifiers (DIDs) v1.0 becomes a W3C Recommendation | 2022 | Press releases |</w:t>
      </w:r>
    </w:p>
    <w:p w:rsidR="00182A2D" w:rsidRDefault="00182A2D" w:rsidP="00182A2D">
      <w:pPr>
        <w:pStyle w:val="p2"/>
      </w:pPr>
      <w:r>
        <w:t>W3C</w:t>
      </w:r>
    </w:p>
    <w:p w:rsidR="00182A2D" w:rsidRDefault="00182A2D" w:rsidP="00182A2D">
      <w:pPr>
        <w:pStyle w:val="p5"/>
      </w:pPr>
      <w:r>
        <w:t>https://www.w3.org/press-releases/2022/did-rec/</w:t>
      </w:r>
    </w:p>
    <w:p w:rsidR="00182A2D" w:rsidRDefault="00182A2D" w:rsidP="00182A2D">
      <w:pPr>
        <w:pStyle w:val="p4"/>
      </w:pPr>
      <w:r>
        <w:t>6 7</w:t>
      </w:r>
    </w:p>
    <w:p w:rsidR="00182A2D" w:rsidRDefault="00182A2D" w:rsidP="00182A2D">
      <w:pPr>
        <w:pStyle w:val="p2"/>
      </w:pPr>
      <w:r>
        <w:t>Part I: Defining The Web3 Identity Stack | by Galactica.com | Galactica Network | Medium</w:t>
      </w:r>
    </w:p>
    <w:p w:rsidR="00182A2D" w:rsidRDefault="00182A2D" w:rsidP="00182A2D">
      <w:pPr>
        <w:pStyle w:val="p5"/>
      </w:pPr>
      <w:r>
        <w:t>https://medium.com/galactica-network/part-i-defining-the-web3-identity-stack-2c5fa5bd54cb</w:t>
      </w:r>
    </w:p>
    <w:p w:rsidR="00182A2D" w:rsidRDefault="00182A2D" w:rsidP="00182A2D">
      <w:pPr>
        <w:pStyle w:val="p4"/>
      </w:pPr>
      <w:r>
        <w:t>8</w:t>
      </w:r>
    </w:p>
    <w:p w:rsidR="00182A2D" w:rsidRDefault="00182A2D" w:rsidP="00182A2D">
      <w:pPr>
        <w:pStyle w:val="p2"/>
      </w:pPr>
      <w:r>
        <w:t>Dual-Token Economic Model | VeChain Docs</w:t>
      </w:r>
    </w:p>
    <w:p w:rsidR="00182A2D" w:rsidRDefault="00182A2D" w:rsidP="00182A2D">
      <w:pPr>
        <w:pStyle w:val="p5"/>
      </w:pPr>
      <w:r>
        <w:t>https://docs.vechain.org/introduction-to-vechain/dual-token-economic-model</w:t>
      </w:r>
    </w:p>
    <w:p w:rsidR="00182A2D" w:rsidRDefault="00182A2D" w:rsidP="00182A2D">
      <w:pPr>
        <w:pStyle w:val="p4"/>
      </w:pPr>
      <w:r>
        <w:t>9</w:t>
      </w:r>
    </w:p>
    <w:p w:rsidR="00182A2D" w:rsidRDefault="00182A2D" w:rsidP="00182A2D">
      <w:pPr>
        <w:pStyle w:val="p2"/>
      </w:pPr>
      <w:r>
        <w:t>Cosmos-Chain. Cosmos-Mirror Transmission //… | by gregheartcloud | Medium</w:t>
      </w:r>
    </w:p>
    <w:p w:rsidR="00182A2D" w:rsidRDefault="00182A2D" w:rsidP="00182A2D">
      <w:pPr>
        <w:pStyle w:val="p5"/>
      </w:pPr>
      <w:r>
        <w:t>https://gregheartcloud.medium.com/cosmos-chain-a-logos-aligned-blockchain-meta-specification-a91175b4c65f</w:t>
      </w:r>
    </w:p>
    <w:p w:rsidR="00182A2D" w:rsidRDefault="00182A2D" w:rsidP="00182A2D">
      <w:pPr>
        <w:pStyle w:val="p4"/>
      </w:pPr>
      <w:r>
        <w:t>10</w:t>
      </w:r>
    </w:p>
    <w:p w:rsidR="00182A2D" w:rsidRDefault="00182A2D" w:rsidP="00182A2D">
      <w:pPr>
        <w:pStyle w:val="p2"/>
      </w:pPr>
      <w:r>
        <w:t>Proof of Worth. Socially useful “mining” using DAOs and… | by Justin Goro | Social Evolution |</w:t>
      </w:r>
    </w:p>
    <w:p w:rsidR="00182A2D" w:rsidRDefault="00182A2D" w:rsidP="00182A2D">
      <w:pPr>
        <w:pStyle w:val="p2"/>
      </w:pPr>
      <w:r>
        <w:t>Medium</w:t>
      </w:r>
    </w:p>
    <w:p w:rsidR="00182A2D" w:rsidRDefault="00182A2D" w:rsidP="00182A2D">
      <w:pPr>
        <w:pStyle w:val="p5"/>
      </w:pPr>
      <w:r>
        <w:t>https://medium.com/social-evolution/proof-of-worth-7bff8b5d85dd</w:t>
      </w:r>
    </w:p>
    <w:p w:rsidR="00182A2D" w:rsidRDefault="00182A2D" w:rsidP="00182A2D">
      <w:pPr>
        <w:pStyle w:val="p4"/>
      </w:pPr>
      <w:r>
        <w:t>11 12 13 18</w:t>
      </w:r>
    </w:p>
    <w:p w:rsidR="00182A2D" w:rsidRDefault="00182A2D" w:rsidP="00182A2D">
      <w:pPr>
        <w:pStyle w:val="p2"/>
      </w:pPr>
      <w:r>
        <w:t>Proof of Location | consensus</w:t>
      </w:r>
    </w:p>
    <w:p w:rsidR="00182A2D" w:rsidRDefault="00182A2D" w:rsidP="00182A2D">
      <w:pPr>
        <w:pStyle w:val="p5"/>
      </w:pPr>
      <w:r>
        <w:t>https://tokens-economy.gitbook.io/consensus/chain-based-proof-of-capacity-space/dynamic-proof-of-location</w:t>
      </w:r>
    </w:p>
    <w:p w:rsidR="00182A2D" w:rsidRDefault="00182A2D" w:rsidP="00182A2D">
      <w:pPr>
        <w:pStyle w:val="p4"/>
      </w:pPr>
      <w:r>
        <w:t>14 15</w:t>
      </w:r>
    </w:p>
    <w:p w:rsidR="00182A2D" w:rsidRDefault="00182A2D" w:rsidP="00182A2D">
      <w:pPr>
        <w:pStyle w:val="p2"/>
      </w:pPr>
      <w:r>
        <w:t>NFTs for Real-World Assets (RWAs) | Chainlink</w:t>
      </w:r>
    </w:p>
    <w:p w:rsidR="00182A2D" w:rsidRDefault="00182A2D" w:rsidP="00182A2D">
      <w:pPr>
        <w:pStyle w:val="p5"/>
      </w:pPr>
      <w:r>
        <w:t>https://chain.link/education-hub/real-world-asset-nft</w:t>
      </w:r>
    </w:p>
    <w:p w:rsidR="00182A2D" w:rsidRDefault="00182A2D" w:rsidP="00182A2D">
      <w:pPr>
        <w:pStyle w:val="p4"/>
      </w:pPr>
      <w:r>
        <w:t>16</w:t>
      </w:r>
    </w:p>
    <w:p w:rsidR="00182A2D" w:rsidRDefault="00182A2D" w:rsidP="00182A2D">
      <w:pPr>
        <w:pStyle w:val="p2"/>
      </w:pPr>
      <w:r>
        <w:t>ImpactDAOs: Shaping the Future of Regenerative Organizations</w:t>
      </w:r>
    </w:p>
    <w:p w:rsidR="00182A2D" w:rsidRDefault="00182A2D" w:rsidP="00182A2D">
      <w:pPr>
        <w:pStyle w:val="p5"/>
      </w:pPr>
      <w:r>
        <w:t>https://www.braumillerlaw.com/impactdaos-shaping-future-regenerative-organizations/</w:t>
      </w:r>
    </w:p>
    <w:p w:rsidR="00182A2D" w:rsidRDefault="00182A2D" w:rsidP="00182A2D">
      <w:pPr>
        <w:pStyle w:val="p4"/>
      </w:pPr>
      <w:r>
        <w:t>19</w:t>
      </w:r>
    </w:p>
    <w:p w:rsidR="00182A2D" w:rsidRDefault="00182A2D" w:rsidP="00182A2D">
      <w:pPr>
        <w:pStyle w:val="p2"/>
      </w:pPr>
      <w:r>
        <w:t>Bitcoin’s Carbon Footprint Revisited: Proof of Work Mining for Renewable Energy Expansion by Juan</w:t>
      </w:r>
    </w:p>
    <w:p w:rsidR="00182A2D" w:rsidRDefault="00182A2D" w:rsidP="00182A2D">
      <w:pPr>
        <w:pStyle w:val="p2"/>
      </w:pPr>
      <w:r>
        <w:t>Ignacio Ibañez, Alexander Freier :: SSRN</w:t>
      </w:r>
    </w:p>
    <w:p w:rsidR="00182A2D" w:rsidRDefault="00182A2D" w:rsidP="00182A2D">
      <w:pPr>
        <w:pStyle w:val="p5"/>
      </w:pPr>
      <w:r>
        <w:t>https://papers.ssrn.com/sol3/papers.cfm?abstract_id=4347220</w:t>
      </w:r>
    </w:p>
    <w:p w:rsidR="00182A2D" w:rsidRDefault="00182A2D" w:rsidP="00182A2D">
      <w:pPr>
        <w:pStyle w:val="p4"/>
      </w:pPr>
      <w:r>
        <w:t>20</w:t>
      </w:r>
    </w:p>
    <w:p w:rsidR="00182A2D" w:rsidRDefault="00182A2D" w:rsidP="00182A2D">
      <w:pPr>
        <w:pStyle w:val="p2"/>
      </w:pPr>
      <w:r>
        <w:t>Proof-of-Work/Bitcoin Mining Environmental Costs | Gemini</w:t>
      </w:r>
    </w:p>
    <w:p w:rsidR="00182A2D" w:rsidRDefault="00182A2D" w:rsidP="00182A2D">
      <w:pPr>
        <w:pStyle w:val="p5"/>
      </w:pPr>
      <w:r>
        <w:t>https://www.gemini.com/cryptopedia/bitcoin-mining-cost-proof-of-work-crypto-mining</w:t>
      </w:r>
    </w:p>
    <w:p w:rsidR="00182A2D" w:rsidRDefault="00182A2D" w:rsidP="00182A2D"/>
    <w:p w:rsidR="00A417CC" w:rsidRDefault="00A417CC"/>
    <w:sectPr w:rsidR="00A41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A2D"/>
    <w:rsid w:val="00182A2D"/>
    <w:rsid w:val="00A41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DFE817E-DBB6-EA4B-8647-B9237CA2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A2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1">
    <w:name w:val="p1"/>
    <w:basedOn w:val="Normal"/>
    <w:rsid w:val="00182A2D"/>
    <w:rPr>
      <w:rFonts w:ascii="Helvetica" w:eastAsia="Times New Roman" w:hAnsi="Helvetica" w:cs="Times New Roman"/>
      <w:color w:val="000000"/>
      <w:sz w:val="27"/>
      <w:szCs w:val="27"/>
      <w:lang w:eastAsia="pt-BR"/>
    </w:rPr>
  </w:style>
  <w:style w:type="paragraph" w:customStyle="1" w:styleId="p2">
    <w:name w:val="p2"/>
    <w:basedOn w:val="Normal"/>
    <w:rsid w:val="00182A2D"/>
    <w:rPr>
      <w:rFonts w:ascii="Helvetica" w:eastAsia="Times New Roman" w:hAnsi="Helvetica" w:cs="Times New Roman"/>
      <w:color w:val="000000"/>
      <w:sz w:val="14"/>
      <w:szCs w:val="14"/>
      <w:lang w:eastAsia="pt-BR"/>
    </w:rPr>
  </w:style>
  <w:style w:type="paragraph" w:customStyle="1" w:styleId="p3">
    <w:name w:val="p3"/>
    <w:basedOn w:val="Normal"/>
    <w:rsid w:val="00182A2D"/>
    <w:rPr>
      <w:rFonts w:ascii="Helvetica" w:eastAsia="Times New Roman" w:hAnsi="Helvetica" w:cs="Times New Roman"/>
      <w:color w:val="000000"/>
      <w:sz w:val="20"/>
      <w:szCs w:val="20"/>
      <w:lang w:eastAsia="pt-BR"/>
    </w:rPr>
  </w:style>
  <w:style w:type="paragraph" w:customStyle="1" w:styleId="p4">
    <w:name w:val="p4"/>
    <w:basedOn w:val="Normal"/>
    <w:rsid w:val="00182A2D"/>
    <w:rPr>
      <w:rFonts w:ascii="Helvetica" w:eastAsia="Times New Roman" w:hAnsi="Helvetica" w:cs="Times New Roman"/>
      <w:color w:val="262626"/>
      <w:sz w:val="9"/>
      <w:szCs w:val="9"/>
      <w:lang w:eastAsia="pt-BR"/>
    </w:rPr>
  </w:style>
  <w:style w:type="paragraph" w:customStyle="1" w:styleId="p5">
    <w:name w:val="p5"/>
    <w:basedOn w:val="Normal"/>
    <w:rsid w:val="00182A2D"/>
    <w:rPr>
      <w:rFonts w:ascii="Helvetica" w:eastAsia="Times New Roman" w:hAnsi="Helvetica" w:cs="Times New Roman"/>
      <w:color w:val="4B4B4B"/>
      <w:sz w:val="11"/>
      <w:szCs w:val="11"/>
      <w:lang w:eastAsia="pt-BR"/>
    </w:rPr>
  </w:style>
  <w:style w:type="character" w:customStyle="1" w:styleId="s1">
    <w:name w:val="s1"/>
    <w:basedOn w:val="Fontepargpadro"/>
    <w:rsid w:val="00182A2D"/>
    <w:rPr>
      <w:rFonts w:ascii="Helvetica" w:hAnsi="Helvetica" w:hint="default"/>
      <w:color w:val="262626"/>
      <w:sz w:val="9"/>
      <w:szCs w:val="9"/>
    </w:rPr>
  </w:style>
  <w:style w:type="character" w:customStyle="1" w:styleId="s2">
    <w:name w:val="s2"/>
    <w:basedOn w:val="Fontepargpadro"/>
    <w:rsid w:val="00182A2D"/>
    <w:rPr>
      <w:rFonts w:ascii="Helvetica" w:hAnsi="Helvetica" w:hint="default"/>
      <w:color w:val="5B5B5B"/>
      <w:sz w:val="14"/>
      <w:szCs w:val="14"/>
    </w:rPr>
  </w:style>
  <w:style w:type="character" w:customStyle="1" w:styleId="s3">
    <w:name w:val="s3"/>
    <w:basedOn w:val="Fontepargpadro"/>
    <w:rsid w:val="00182A2D"/>
    <w:rPr>
      <w:color w:val="5B5B5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3832</Words>
  <Characters>20698</Characters>
  <Application>Microsoft Office Word</Application>
  <DocSecurity>0</DocSecurity>
  <Lines>172</Lines>
  <Paragraphs>48</Paragraphs>
  <ScaleCrop>false</ScaleCrop>
  <Company/>
  <LinksUpToDate>false</LinksUpToDate>
  <CharactersWithSpaces>24482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Clara</dc:creator>
  <cp:keywords/>
  <dc:description/>
  <cp:lastModifiedBy>Maria Clara</cp:lastModifiedBy>
  <cp:revision>1</cp:revision>
  <dcterms:created xsi:type="dcterms:W3CDTF">2025-07-22T22:13:00Z</dcterms:created>
  <dcterms:modified xsi:type="dcterms:W3CDTF">2025-07-22T22:24:00Z</dcterms:modified>
</cp:coreProperties>
</file>