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CF0" w:rsidRDefault="001C4CF0"/>
    <w:p w:rsidR="001C4CF0" w:rsidRDefault="001C4CF0"/>
    <w:p w:rsidR="001C4CF0" w:rsidRDefault="001C4CF0"/>
    <w:p w:rsidR="001C4CF0" w:rsidRDefault="001C4CF0"/>
    <w:p w:rsidR="001C4CF0" w:rsidRDefault="001C4CF0">
      <w:pPr>
        <w:jc w:val="center"/>
      </w:pPr>
    </w:p>
    <w:p w:rsidR="001C4CF0" w:rsidRDefault="00045FF1">
      <w:pPr>
        <w:pStyle w:val="a5"/>
        <w:rPr>
          <w:sz w:val="84"/>
          <w:szCs w:val="84"/>
        </w:rPr>
      </w:pPr>
      <w:bookmarkStart w:id="0" w:name="_Toc16356692"/>
      <w:bookmarkStart w:id="1" w:name="_Toc19372287"/>
      <w:r>
        <w:rPr>
          <w:rFonts w:hint="eastAsia"/>
          <w:sz w:val="84"/>
          <w:szCs w:val="84"/>
        </w:rPr>
        <w:t>项目报告</w:t>
      </w:r>
      <w:bookmarkEnd w:id="0"/>
      <w:bookmarkEnd w:id="1"/>
    </w:p>
    <w:p w:rsidR="001C4CF0" w:rsidRDefault="00045FF1">
      <w:pPr>
        <w:jc w:val="center"/>
        <w:rPr>
          <w:sz w:val="32"/>
          <w:szCs w:val="32"/>
        </w:rPr>
      </w:pPr>
      <w:r>
        <w:rPr>
          <w:rFonts w:hint="eastAsia"/>
          <w:sz w:val="32"/>
          <w:szCs w:val="32"/>
        </w:rPr>
        <w:t>2019年</w:t>
      </w:r>
      <w:r>
        <w:rPr>
          <w:sz w:val="32"/>
          <w:szCs w:val="32"/>
        </w:rPr>
        <w:t>9</w:t>
      </w:r>
      <w:r>
        <w:rPr>
          <w:rFonts w:hint="eastAsia"/>
          <w:sz w:val="32"/>
          <w:szCs w:val="32"/>
        </w:rPr>
        <w:t>月11日</w:t>
      </w:r>
    </w:p>
    <w:p w:rsidR="001C4CF0" w:rsidRDefault="001C4CF0">
      <w:pPr>
        <w:jc w:val="center"/>
        <w:rPr>
          <w:sz w:val="32"/>
          <w:szCs w:val="32"/>
        </w:rPr>
      </w:pPr>
    </w:p>
    <w:p w:rsidR="001C4CF0" w:rsidRDefault="00045FF1">
      <w:pPr>
        <w:rPr>
          <w:sz w:val="32"/>
          <w:szCs w:val="32"/>
        </w:rPr>
      </w:pPr>
      <w:r>
        <w:rPr>
          <w:rFonts w:hint="eastAsia"/>
          <w:noProof/>
          <w:sz w:val="32"/>
          <w:szCs w:val="32"/>
        </w:rPr>
        <w:drawing>
          <wp:inline distT="0" distB="0" distL="0" distR="0">
            <wp:extent cx="5391150" cy="2994660"/>
            <wp:effectExtent l="0" t="0" r="0" b="2540"/>
            <wp:docPr id="22" name="图片 22" descr="/Users/xumu/Desktop/a312813e-b5aa-4ae5-8669-a3761425753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sers/xumu/Desktop/a312813e-b5aa-4ae5-8669-a37614257537_0.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489537" cy="3049889"/>
                    </a:xfrm>
                    <a:prstGeom prst="rect">
                      <a:avLst/>
                    </a:prstGeom>
                    <a:noFill/>
                    <a:ln>
                      <a:noFill/>
                    </a:ln>
                  </pic:spPr>
                </pic:pic>
              </a:graphicData>
            </a:graphic>
          </wp:inline>
        </w:drawing>
      </w:r>
    </w:p>
    <w:p w:rsidR="001C4CF0" w:rsidRDefault="001C4CF0">
      <w:pPr>
        <w:rPr>
          <w:sz w:val="32"/>
          <w:szCs w:val="32"/>
        </w:rPr>
      </w:pPr>
    </w:p>
    <w:p w:rsidR="001C4CF0" w:rsidRDefault="00045FF1">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2"/>
          <w:lang w:val="zh-CN"/>
        </w:rPr>
        <w:id w:val="1456981775"/>
        <w:docPartObj>
          <w:docPartGallery w:val="Table of Contents"/>
          <w:docPartUnique/>
        </w:docPartObj>
      </w:sdtPr>
      <w:sdtEndPr>
        <w:rPr>
          <w:b/>
          <w:bCs/>
        </w:rPr>
      </w:sdtEndPr>
      <w:sdtContent>
        <w:p w:rsidR="001C4CF0" w:rsidRDefault="00045FF1">
          <w:pPr>
            <w:pStyle w:val="TOC1"/>
            <w:rPr>
              <w:sz w:val="36"/>
              <w:szCs w:val="36"/>
            </w:rPr>
          </w:pPr>
          <w:r>
            <w:rPr>
              <w:sz w:val="36"/>
              <w:szCs w:val="36"/>
              <w:lang w:val="zh-CN"/>
            </w:rPr>
            <w:t>目录</w:t>
          </w:r>
        </w:p>
        <w:p w:rsidR="00ED6D4E" w:rsidRDefault="004E76A5">
          <w:pPr>
            <w:pStyle w:val="10"/>
            <w:tabs>
              <w:tab w:val="right" w:leader="dot" w:pos="8296"/>
            </w:tabs>
            <w:rPr>
              <w:noProof/>
            </w:rPr>
          </w:pPr>
          <w:r w:rsidRPr="004E76A5">
            <w:rPr>
              <w:sz w:val="22"/>
              <w:szCs w:val="24"/>
            </w:rPr>
            <w:fldChar w:fldCharType="begin"/>
          </w:r>
          <w:r w:rsidR="00045FF1">
            <w:rPr>
              <w:sz w:val="22"/>
              <w:szCs w:val="24"/>
            </w:rPr>
            <w:instrText xml:space="preserve"> TOC \o "1-3" \h \z \u </w:instrText>
          </w:r>
          <w:r w:rsidRPr="004E76A5">
            <w:rPr>
              <w:sz w:val="22"/>
              <w:szCs w:val="24"/>
            </w:rPr>
            <w:fldChar w:fldCharType="separate"/>
          </w:r>
          <w:hyperlink w:anchor="_Toc19372287" w:history="1">
            <w:r w:rsidR="00ED6D4E" w:rsidRPr="00291B9B">
              <w:rPr>
                <w:rStyle w:val="a7"/>
                <w:rFonts w:hint="eastAsia"/>
                <w:noProof/>
              </w:rPr>
              <w:t>项目报告</w:t>
            </w:r>
            <w:r w:rsidR="00ED6D4E">
              <w:rPr>
                <w:noProof/>
                <w:webHidden/>
              </w:rPr>
              <w:tab/>
            </w:r>
            <w:r w:rsidR="00ED6D4E">
              <w:rPr>
                <w:noProof/>
                <w:webHidden/>
              </w:rPr>
              <w:fldChar w:fldCharType="begin"/>
            </w:r>
            <w:r w:rsidR="00ED6D4E">
              <w:rPr>
                <w:noProof/>
                <w:webHidden/>
              </w:rPr>
              <w:instrText xml:space="preserve"> PAGEREF _Toc19372287 \h </w:instrText>
            </w:r>
            <w:r w:rsidR="00ED6D4E">
              <w:rPr>
                <w:noProof/>
                <w:webHidden/>
              </w:rPr>
            </w:r>
            <w:r w:rsidR="00ED6D4E">
              <w:rPr>
                <w:noProof/>
                <w:webHidden/>
              </w:rPr>
              <w:fldChar w:fldCharType="separate"/>
            </w:r>
            <w:r w:rsidR="00ED6D4E">
              <w:rPr>
                <w:noProof/>
                <w:webHidden/>
              </w:rPr>
              <w:t>1</w:t>
            </w:r>
            <w:r w:rsidR="00ED6D4E">
              <w:rPr>
                <w:noProof/>
                <w:webHidden/>
              </w:rPr>
              <w:fldChar w:fldCharType="end"/>
            </w:r>
          </w:hyperlink>
        </w:p>
        <w:p w:rsidR="00ED6D4E" w:rsidRDefault="00ED6D4E">
          <w:pPr>
            <w:pStyle w:val="20"/>
            <w:tabs>
              <w:tab w:val="right" w:leader="dot" w:pos="8296"/>
            </w:tabs>
            <w:rPr>
              <w:noProof/>
            </w:rPr>
          </w:pPr>
          <w:hyperlink w:anchor="_Toc19372288" w:history="1">
            <w:r w:rsidRPr="00291B9B">
              <w:rPr>
                <w:rStyle w:val="a7"/>
                <w:noProof/>
              </w:rPr>
              <w:t>1</w:t>
            </w:r>
            <w:r w:rsidRPr="00291B9B">
              <w:rPr>
                <w:rStyle w:val="a7"/>
                <w:rFonts w:hint="eastAsia"/>
                <w:noProof/>
              </w:rPr>
              <w:t>项目概况</w:t>
            </w:r>
            <w:r>
              <w:rPr>
                <w:noProof/>
                <w:webHidden/>
              </w:rPr>
              <w:tab/>
            </w:r>
            <w:r>
              <w:rPr>
                <w:noProof/>
                <w:webHidden/>
              </w:rPr>
              <w:fldChar w:fldCharType="begin"/>
            </w:r>
            <w:r>
              <w:rPr>
                <w:noProof/>
                <w:webHidden/>
              </w:rPr>
              <w:instrText xml:space="preserve"> PAGEREF _Toc19372288 \h </w:instrText>
            </w:r>
            <w:r>
              <w:rPr>
                <w:noProof/>
                <w:webHidden/>
              </w:rPr>
            </w:r>
            <w:r>
              <w:rPr>
                <w:noProof/>
                <w:webHidden/>
              </w:rPr>
              <w:fldChar w:fldCharType="separate"/>
            </w:r>
            <w:r>
              <w:rPr>
                <w:noProof/>
                <w:webHidden/>
              </w:rPr>
              <w:t>3</w:t>
            </w:r>
            <w:r>
              <w:rPr>
                <w:noProof/>
                <w:webHidden/>
              </w:rPr>
              <w:fldChar w:fldCharType="end"/>
            </w:r>
          </w:hyperlink>
        </w:p>
        <w:p w:rsidR="00ED6D4E" w:rsidRDefault="00ED6D4E">
          <w:pPr>
            <w:pStyle w:val="30"/>
            <w:tabs>
              <w:tab w:val="right" w:leader="dot" w:pos="8296"/>
            </w:tabs>
            <w:rPr>
              <w:noProof/>
            </w:rPr>
          </w:pPr>
          <w:hyperlink w:anchor="_Toc19372289" w:history="1">
            <w:r w:rsidRPr="00291B9B">
              <w:rPr>
                <w:rStyle w:val="a7"/>
                <w:noProof/>
              </w:rPr>
              <w:t xml:space="preserve">1.1 </w:t>
            </w:r>
            <w:r w:rsidRPr="00291B9B">
              <w:rPr>
                <w:rStyle w:val="a7"/>
                <w:rFonts w:hint="eastAsia"/>
                <w:noProof/>
              </w:rPr>
              <w:t>项目背景</w:t>
            </w:r>
            <w:r>
              <w:rPr>
                <w:noProof/>
                <w:webHidden/>
              </w:rPr>
              <w:tab/>
            </w:r>
            <w:r>
              <w:rPr>
                <w:noProof/>
                <w:webHidden/>
              </w:rPr>
              <w:fldChar w:fldCharType="begin"/>
            </w:r>
            <w:r>
              <w:rPr>
                <w:noProof/>
                <w:webHidden/>
              </w:rPr>
              <w:instrText xml:space="preserve"> PAGEREF _Toc19372289 \h </w:instrText>
            </w:r>
            <w:r>
              <w:rPr>
                <w:noProof/>
                <w:webHidden/>
              </w:rPr>
            </w:r>
            <w:r>
              <w:rPr>
                <w:noProof/>
                <w:webHidden/>
              </w:rPr>
              <w:fldChar w:fldCharType="separate"/>
            </w:r>
            <w:r>
              <w:rPr>
                <w:noProof/>
                <w:webHidden/>
              </w:rPr>
              <w:t>3</w:t>
            </w:r>
            <w:r>
              <w:rPr>
                <w:noProof/>
                <w:webHidden/>
              </w:rPr>
              <w:fldChar w:fldCharType="end"/>
            </w:r>
          </w:hyperlink>
        </w:p>
        <w:p w:rsidR="00ED6D4E" w:rsidRDefault="00ED6D4E">
          <w:pPr>
            <w:pStyle w:val="30"/>
            <w:tabs>
              <w:tab w:val="right" w:leader="dot" w:pos="8296"/>
            </w:tabs>
            <w:rPr>
              <w:noProof/>
            </w:rPr>
          </w:pPr>
          <w:hyperlink w:anchor="_Toc19372290" w:history="1">
            <w:r w:rsidRPr="00291B9B">
              <w:rPr>
                <w:rStyle w:val="a7"/>
                <w:noProof/>
              </w:rPr>
              <w:t>1.2</w:t>
            </w:r>
            <w:r w:rsidRPr="00291B9B">
              <w:rPr>
                <w:rStyle w:val="a7"/>
                <w:rFonts w:hint="eastAsia"/>
                <w:noProof/>
              </w:rPr>
              <w:t>项目框架</w:t>
            </w:r>
            <w:r>
              <w:rPr>
                <w:noProof/>
                <w:webHidden/>
              </w:rPr>
              <w:tab/>
            </w:r>
            <w:r>
              <w:rPr>
                <w:noProof/>
                <w:webHidden/>
              </w:rPr>
              <w:fldChar w:fldCharType="begin"/>
            </w:r>
            <w:r>
              <w:rPr>
                <w:noProof/>
                <w:webHidden/>
              </w:rPr>
              <w:instrText xml:space="preserve"> PAGEREF _Toc19372290 \h </w:instrText>
            </w:r>
            <w:r>
              <w:rPr>
                <w:noProof/>
                <w:webHidden/>
              </w:rPr>
            </w:r>
            <w:r>
              <w:rPr>
                <w:noProof/>
                <w:webHidden/>
              </w:rPr>
              <w:fldChar w:fldCharType="separate"/>
            </w:r>
            <w:r>
              <w:rPr>
                <w:noProof/>
                <w:webHidden/>
              </w:rPr>
              <w:t>4</w:t>
            </w:r>
            <w:r>
              <w:rPr>
                <w:noProof/>
                <w:webHidden/>
              </w:rPr>
              <w:fldChar w:fldCharType="end"/>
            </w:r>
          </w:hyperlink>
        </w:p>
        <w:p w:rsidR="00ED6D4E" w:rsidRDefault="00ED6D4E">
          <w:pPr>
            <w:pStyle w:val="30"/>
            <w:tabs>
              <w:tab w:val="right" w:leader="dot" w:pos="8296"/>
            </w:tabs>
            <w:rPr>
              <w:noProof/>
            </w:rPr>
          </w:pPr>
          <w:hyperlink w:anchor="_Toc19372291" w:history="1">
            <w:r w:rsidRPr="00291B9B">
              <w:rPr>
                <w:rStyle w:val="a7"/>
                <w:noProof/>
              </w:rPr>
              <w:t>1.3</w:t>
            </w:r>
            <w:r w:rsidRPr="00291B9B">
              <w:rPr>
                <w:rStyle w:val="a7"/>
                <w:rFonts w:hint="eastAsia"/>
                <w:noProof/>
              </w:rPr>
              <w:t>项目优势</w:t>
            </w:r>
            <w:r>
              <w:rPr>
                <w:noProof/>
                <w:webHidden/>
              </w:rPr>
              <w:tab/>
            </w:r>
            <w:r>
              <w:rPr>
                <w:noProof/>
                <w:webHidden/>
              </w:rPr>
              <w:fldChar w:fldCharType="begin"/>
            </w:r>
            <w:r>
              <w:rPr>
                <w:noProof/>
                <w:webHidden/>
              </w:rPr>
              <w:instrText xml:space="preserve"> PAGEREF _Toc19372291 \h </w:instrText>
            </w:r>
            <w:r>
              <w:rPr>
                <w:noProof/>
                <w:webHidden/>
              </w:rPr>
            </w:r>
            <w:r>
              <w:rPr>
                <w:noProof/>
                <w:webHidden/>
              </w:rPr>
              <w:fldChar w:fldCharType="separate"/>
            </w:r>
            <w:r>
              <w:rPr>
                <w:noProof/>
                <w:webHidden/>
              </w:rPr>
              <w:t>5</w:t>
            </w:r>
            <w:r>
              <w:rPr>
                <w:noProof/>
                <w:webHidden/>
              </w:rPr>
              <w:fldChar w:fldCharType="end"/>
            </w:r>
          </w:hyperlink>
        </w:p>
        <w:p w:rsidR="00ED6D4E" w:rsidRDefault="00ED6D4E">
          <w:pPr>
            <w:pStyle w:val="20"/>
            <w:tabs>
              <w:tab w:val="right" w:leader="dot" w:pos="8296"/>
            </w:tabs>
            <w:rPr>
              <w:noProof/>
            </w:rPr>
          </w:pPr>
          <w:hyperlink w:anchor="_Toc19372292" w:history="1">
            <w:r w:rsidRPr="00291B9B">
              <w:rPr>
                <w:rStyle w:val="a7"/>
                <w:noProof/>
              </w:rPr>
              <w:t>2</w:t>
            </w:r>
            <w:r w:rsidRPr="00291B9B">
              <w:rPr>
                <w:rStyle w:val="a7"/>
                <w:rFonts w:hint="eastAsia"/>
                <w:noProof/>
              </w:rPr>
              <w:t>项目策略</w:t>
            </w:r>
            <w:r>
              <w:rPr>
                <w:noProof/>
                <w:webHidden/>
              </w:rPr>
              <w:tab/>
            </w:r>
            <w:r>
              <w:rPr>
                <w:noProof/>
                <w:webHidden/>
              </w:rPr>
              <w:fldChar w:fldCharType="begin"/>
            </w:r>
            <w:r>
              <w:rPr>
                <w:noProof/>
                <w:webHidden/>
              </w:rPr>
              <w:instrText xml:space="preserve"> PAGEREF _Toc19372292 \h </w:instrText>
            </w:r>
            <w:r>
              <w:rPr>
                <w:noProof/>
                <w:webHidden/>
              </w:rPr>
            </w:r>
            <w:r>
              <w:rPr>
                <w:noProof/>
                <w:webHidden/>
              </w:rPr>
              <w:fldChar w:fldCharType="separate"/>
            </w:r>
            <w:r>
              <w:rPr>
                <w:noProof/>
                <w:webHidden/>
              </w:rPr>
              <w:t>7</w:t>
            </w:r>
            <w:r>
              <w:rPr>
                <w:noProof/>
                <w:webHidden/>
              </w:rPr>
              <w:fldChar w:fldCharType="end"/>
            </w:r>
          </w:hyperlink>
        </w:p>
        <w:p w:rsidR="00ED6D4E" w:rsidRDefault="00ED6D4E">
          <w:pPr>
            <w:pStyle w:val="30"/>
            <w:tabs>
              <w:tab w:val="right" w:leader="dot" w:pos="8296"/>
            </w:tabs>
            <w:rPr>
              <w:noProof/>
            </w:rPr>
          </w:pPr>
          <w:hyperlink w:anchor="_Toc19372293" w:history="1">
            <w:r w:rsidRPr="00291B9B">
              <w:rPr>
                <w:rStyle w:val="a7"/>
                <w:noProof/>
              </w:rPr>
              <w:t xml:space="preserve">2.1 </w:t>
            </w:r>
            <w:r w:rsidRPr="00291B9B">
              <w:rPr>
                <w:rStyle w:val="a7"/>
                <w:rFonts w:hint="eastAsia"/>
                <w:noProof/>
              </w:rPr>
              <w:t>用户画像</w:t>
            </w:r>
            <w:r>
              <w:rPr>
                <w:noProof/>
                <w:webHidden/>
              </w:rPr>
              <w:tab/>
            </w:r>
            <w:r>
              <w:rPr>
                <w:noProof/>
                <w:webHidden/>
              </w:rPr>
              <w:fldChar w:fldCharType="begin"/>
            </w:r>
            <w:r>
              <w:rPr>
                <w:noProof/>
                <w:webHidden/>
              </w:rPr>
              <w:instrText xml:space="preserve"> PAGEREF _Toc19372293 \h </w:instrText>
            </w:r>
            <w:r>
              <w:rPr>
                <w:noProof/>
                <w:webHidden/>
              </w:rPr>
            </w:r>
            <w:r>
              <w:rPr>
                <w:noProof/>
                <w:webHidden/>
              </w:rPr>
              <w:fldChar w:fldCharType="separate"/>
            </w:r>
            <w:r>
              <w:rPr>
                <w:noProof/>
                <w:webHidden/>
              </w:rPr>
              <w:t>7</w:t>
            </w:r>
            <w:r>
              <w:rPr>
                <w:noProof/>
                <w:webHidden/>
              </w:rPr>
              <w:fldChar w:fldCharType="end"/>
            </w:r>
          </w:hyperlink>
        </w:p>
        <w:p w:rsidR="00ED6D4E" w:rsidRDefault="00ED6D4E">
          <w:pPr>
            <w:pStyle w:val="30"/>
            <w:tabs>
              <w:tab w:val="right" w:leader="dot" w:pos="8296"/>
            </w:tabs>
            <w:rPr>
              <w:noProof/>
            </w:rPr>
          </w:pPr>
          <w:hyperlink w:anchor="_Toc19372294" w:history="1">
            <w:r w:rsidRPr="00291B9B">
              <w:rPr>
                <w:rStyle w:val="a7"/>
                <w:noProof/>
              </w:rPr>
              <w:t xml:space="preserve">2.2 </w:t>
            </w:r>
            <w:r w:rsidRPr="00291B9B">
              <w:rPr>
                <w:rStyle w:val="a7"/>
                <w:rFonts w:hint="eastAsia"/>
                <w:noProof/>
              </w:rPr>
              <w:t>组合推荐策略</w:t>
            </w:r>
            <w:r>
              <w:rPr>
                <w:noProof/>
                <w:webHidden/>
              </w:rPr>
              <w:tab/>
            </w:r>
            <w:r>
              <w:rPr>
                <w:noProof/>
                <w:webHidden/>
              </w:rPr>
              <w:fldChar w:fldCharType="begin"/>
            </w:r>
            <w:r>
              <w:rPr>
                <w:noProof/>
                <w:webHidden/>
              </w:rPr>
              <w:instrText xml:space="preserve"> PAGEREF _Toc19372294 \h </w:instrText>
            </w:r>
            <w:r>
              <w:rPr>
                <w:noProof/>
                <w:webHidden/>
              </w:rPr>
            </w:r>
            <w:r>
              <w:rPr>
                <w:noProof/>
                <w:webHidden/>
              </w:rPr>
              <w:fldChar w:fldCharType="separate"/>
            </w:r>
            <w:r>
              <w:rPr>
                <w:noProof/>
                <w:webHidden/>
              </w:rPr>
              <w:t>8</w:t>
            </w:r>
            <w:r>
              <w:rPr>
                <w:noProof/>
                <w:webHidden/>
              </w:rPr>
              <w:fldChar w:fldCharType="end"/>
            </w:r>
          </w:hyperlink>
        </w:p>
        <w:p w:rsidR="00ED6D4E" w:rsidRDefault="00ED6D4E">
          <w:pPr>
            <w:pStyle w:val="30"/>
            <w:tabs>
              <w:tab w:val="right" w:leader="dot" w:pos="8296"/>
            </w:tabs>
            <w:rPr>
              <w:noProof/>
            </w:rPr>
          </w:pPr>
          <w:hyperlink w:anchor="_Toc19372295" w:history="1">
            <w:r w:rsidRPr="00291B9B">
              <w:rPr>
                <w:rStyle w:val="a7"/>
                <w:noProof/>
              </w:rPr>
              <w:t xml:space="preserve">2.3 </w:t>
            </w:r>
            <w:r w:rsidRPr="00291B9B">
              <w:rPr>
                <w:rStyle w:val="a7"/>
                <w:rFonts w:hint="eastAsia"/>
                <w:noProof/>
              </w:rPr>
              <w:t>固定基金组合构建</w:t>
            </w:r>
            <w:r>
              <w:rPr>
                <w:noProof/>
                <w:webHidden/>
              </w:rPr>
              <w:tab/>
            </w:r>
            <w:r>
              <w:rPr>
                <w:noProof/>
                <w:webHidden/>
              </w:rPr>
              <w:fldChar w:fldCharType="begin"/>
            </w:r>
            <w:r>
              <w:rPr>
                <w:noProof/>
                <w:webHidden/>
              </w:rPr>
              <w:instrText xml:space="preserve"> PAGEREF _Toc19372295 \h </w:instrText>
            </w:r>
            <w:r>
              <w:rPr>
                <w:noProof/>
                <w:webHidden/>
              </w:rPr>
            </w:r>
            <w:r>
              <w:rPr>
                <w:noProof/>
                <w:webHidden/>
              </w:rPr>
              <w:fldChar w:fldCharType="separate"/>
            </w:r>
            <w:r>
              <w:rPr>
                <w:noProof/>
                <w:webHidden/>
              </w:rPr>
              <w:t>12</w:t>
            </w:r>
            <w:r>
              <w:rPr>
                <w:noProof/>
                <w:webHidden/>
              </w:rPr>
              <w:fldChar w:fldCharType="end"/>
            </w:r>
          </w:hyperlink>
        </w:p>
        <w:p w:rsidR="00ED6D4E" w:rsidRDefault="00ED6D4E">
          <w:pPr>
            <w:pStyle w:val="30"/>
            <w:tabs>
              <w:tab w:val="right" w:leader="dot" w:pos="8296"/>
            </w:tabs>
            <w:rPr>
              <w:noProof/>
            </w:rPr>
          </w:pPr>
          <w:hyperlink w:anchor="_Toc19372296" w:history="1">
            <w:r w:rsidRPr="00291B9B">
              <w:rPr>
                <w:rStyle w:val="a7"/>
                <w:noProof/>
              </w:rPr>
              <w:t xml:space="preserve">2.4 </w:t>
            </w:r>
            <w:r w:rsidRPr="00291B9B">
              <w:rPr>
                <w:rStyle w:val="a7"/>
                <w:rFonts w:hint="eastAsia"/>
                <w:noProof/>
              </w:rPr>
              <w:t>确定组合中各基金投资比例策略</w:t>
            </w:r>
            <w:r>
              <w:rPr>
                <w:noProof/>
                <w:webHidden/>
              </w:rPr>
              <w:tab/>
            </w:r>
            <w:r>
              <w:rPr>
                <w:noProof/>
                <w:webHidden/>
              </w:rPr>
              <w:fldChar w:fldCharType="begin"/>
            </w:r>
            <w:r>
              <w:rPr>
                <w:noProof/>
                <w:webHidden/>
              </w:rPr>
              <w:instrText xml:space="preserve"> PAGEREF _Toc19372296 \h </w:instrText>
            </w:r>
            <w:r>
              <w:rPr>
                <w:noProof/>
                <w:webHidden/>
              </w:rPr>
            </w:r>
            <w:r>
              <w:rPr>
                <w:noProof/>
                <w:webHidden/>
              </w:rPr>
              <w:fldChar w:fldCharType="separate"/>
            </w:r>
            <w:r>
              <w:rPr>
                <w:noProof/>
                <w:webHidden/>
              </w:rPr>
              <w:t>13</w:t>
            </w:r>
            <w:r>
              <w:rPr>
                <w:noProof/>
                <w:webHidden/>
              </w:rPr>
              <w:fldChar w:fldCharType="end"/>
            </w:r>
          </w:hyperlink>
        </w:p>
        <w:p w:rsidR="00ED6D4E" w:rsidRDefault="00ED6D4E">
          <w:pPr>
            <w:pStyle w:val="20"/>
            <w:tabs>
              <w:tab w:val="right" w:leader="dot" w:pos="8296"/>
            </w:tabs>
            <w:rPr>
              <w:noProof/>
            </w:rPr>
          </w:pPr>
          <w:hyperlink w:anchor="_Toc19372297" w:history="1">
            <w:r w:rsidRPr="00291B9B">
              <w:rPr>
                <w:rStyle w:val="a7"/>
                <w:noProof/>
              </w:rPr>
              <w:t>3.</w:t>
            </w:r>
            <w:r w:rsidRPr="00291B9B">
              <w:rPr>
                <w:rStyle w:val="a7"/>
                <w:rFonts w:hint="eastAsia"/>
                <w:noProof/>
              </w:rPr>
              <w:t>软件技术阐述</w:t>
            </w:r>
            <w:r>
              <w:rPr>
                <w:noProof/>
                <w:webHidden/>
              </w:rPr>
              <w:tab/>
            </w:r>
            <w:r>
              <w:rPr>
                <w:noProof/>
                <w:webHidden/>
              </w:rPr>
              <w:fldChar w:fldCharType="begin"/>
            </w:r>
            <w:r>
              <w:rPr>
                <w:noProof/>
                <w:webHidden/>
              </w:rPr>
              <w:instrText xml:space="preserve"> PAGEREF _Toc19372297 \h </w:instrText>
            </w:r>
            <w:r>
              <w:rPr>
                <w:noProof/>
                <w:webHidden/>
              </w:rPr>
            </w:r>
            <w:r>
              <w:rPr>
                <w:noProof/>
                <w:webHidden/>
              </w:rPr>
              <w:fldChar w:fldCharType="separate"/>
            </w:r>
            <w:r>
              <w:rPr>
                <w:noProof/>
                <w:webHidden/>
              </w:rPr>
              <w:t>18</w:t>
            </w:r>
            <w:r>
              <w:rPr>
                <w:noProof/>
                <w:webHidden/>
              </w:rPr>
              <w:fldChar w:fldCharType="end"/>
            </w:r>
          </w:hyperlink>
        </w:p>
        <w:p w:rsidR="00ED6D4E" w:rsidRDefault="00ED6D4E">
          <w:pPr>
            <w:pStyle w:val="30"/>
            <w:tabs>
              <w:tab w:val="right" w:leader="dot" w:pos="8296"/>
            </w:tabs>
            <w:rPr>
              <w:noProof/>
            </w:rPr>
          </w:pPr>
          <w:hyperlink w:anchor="_Toc19372298" w:history="1">
            <w:r w:rsidRPr="00291B9B">
              <w:rPr>
                <w:rStyle w:val="a7"/>
                <w:noProof/>
              </w:rPr>
              <w:t>3.1</w:t>
            </w:r>
            <w:r w:rsidRPr="00291B9B">
              <w:rPr>
                <w:rStyle w:val="a7"/>
                <w:rFonts w:hint="eastAsia"/>
                <w:noProof/>
              </w:rPr>
              <w:t>技术详解</w:t>
            </w:r>
            <w:r>
              <w:rPr>
                <w:noProof/>
                <w:webHidden/>
              </w:rPr>
              <w:tab/>
            </w:r>
            <w:r>
              <w:rPr>
                <w:noProof/>
                <w:webHidden/>
              </w:rPr>
              <w:fldChar w:fldCharType="begin"/>
            </w:r>
            <w:r>
              <w:rPr>
                <w:noProof/>
                <w:webHidden/>
              </w:rPr>
              <w:instrText xml:space="preserve"> PAGEREF _Toc19372298 \h </w:instrText>
            </w:r>
            <w:r>
              <w:rPr>
                <w:noProof/>
                <w:webHidden/>
              </w:rPr>
            </w:r>
            <w:r>
              <w:rPr>
                <w:noProof/>
                <w:webHidden/>
              </w:rPr>
              <w:fldChar w:fldCharType="separate"/>
            </w:r>
            <w:r>
              <w:rPr>
                <w:noProof/>
                <w:webHidden/>
              </w:rPr>
              <w:t>18</w:t>
            </w:r>
            <w:r>
              <w:rPr>
                <w:noProof/>
                <w:webHidden/>
              </w:rPr>
              <w:fldChar w:fldCharType="end"/>
            </w:r>
          </w:hyperlink>
        </w:p>
        <w:p w:rsidR="00ED6D4E" w:rsidRDefault="00ED6D4E">
          <w:pPr>
            <w:pStyle w:val="30"/>
            <w:tabs>
              <w:tab w:val="right" w:leader="dot" w:pos="8296"/>
            </w:tabs>
            <w:rPr>
              <w:noProof/>
            </w:rPr>
          </w:pPr>
          <w:hyperlink w:anchor="_Toc19372299" w:history="1">
            <w:r w:rsidRPr="00291B9B">
              <w:rPr>
                <w:rStyle w:val="a7"/>
                <w:noProof/>
              </w:rPr>
              <w:t>3.2</w:t>
            </w:r>
            <w:r w:rsidRPr="00291B9B">
              <w:rPr>
                <w:rStyle w:val="a7"/>
                <w:rFonts w:hint="eastAsia"/>
                <w:noProof/>
              </w:rPr>
              <w:t>体系结构设计</w:t>
            </w:r>
            <w:r>
              <w:rPr>
                <w:noProof/>
                <w:webHidden/>
              </w:rPr>
              <w:tab/>
            </w:r>
            <w:r>
              <w:rPr>
                <w:noProof/>
                <w:webHidden/>
              </w:rPr>
              <w:fldChar w:fldCharType="begin"/>
            </w:r>
            <w:r>
              <w:rPr>
                <w:noProof/>
                <w:webHidden/>
              </w:rPr>
              <w:instrText xml:space="preserve"> PAGEREF _Toc19372299 \h </w:instrText>
            </w:r>
            <w:r>
              <w:rPr>
                <w:noProof/>
                <w:webHidden/>
              </w:rPr>
            </w:r>
            <w:r>
              <w:rPr>
                <w:noProof/>
                <w:webHidden/>
              </w:rPr>
              <w:fldChar w:fldCharType="separate"/>
            </w:r>
            <w:r>
              <w:rPr>
                <w:noProof/>
                <w:webHidden/>
              </w:rPr>
              <w:t>24</w:t>
            </w:r>
            <w:r>
              <w:rPr>
                <w:noProof/>
                <w:webHidden/>
              </w:rPr>
              <w:fldChar w:fldCharType="end"/>
            </w:r>
          </w:hyperlink>
        </w:p>
        <w:p w:rsidR="00ED6D4E" w:rsidRDefault="00ED6D4E">
          <w:pPr>
            <w:pStyle w:val="20"/>
            <w:tabs>
              <w:tab w:val="right" w:leader="dot" w:pos="8296"/>
            </w:tabs>
            <w:rPr>
              <w:noProof/>
            </w:rPr>
          </w:pPr>
          <w:hyperlink w:anchor="_Toc19372300" w:history="1">
            <w:r w:rsidRPr="00291B9B">
              <w:rPr>
                <w:rStyle w:val="a7"/>
                <w:noProof/>
              </w:rPr>
              <w:t>4</w:t>
            </w:r>
            <w:r w:rsidRPr="00291B9B">
              <w:rPr>
                <w:rStyle w:val="a7"/>
                <w:rFonts w:hint="eastAsia"/>
                <w:noProof/>
              </w:rPr>
              <w:t>市场分析</w:t>
            </w:r>
            <w:r>
              <w:rPr>
                <w:noProof/>
                <w:webHidden/>
              </w:rPr>
              <w:tab/>
            </w:r>
            <w:r>
              <w:rPr>
                <w:noProof/>
                <w:webHidden/>
              </w:rPr>
              <w:fldChar w:fldCharType="begin"/>
            </w:r>
            <w:r>
              <w:rPr>
                <w:noProof/>
                <w:webHidden/>
              </w:rPr>
              <w:instrText xml:space="preserve"> PAGEREF _Toc19372300 \h </w:instrText>
            </w:r>
            <w:r>
              <w:rPr>
                <w:noProof/>
                <w:webHidden/>
              </w:rPr>
            </w:r>
            <w:r>
              <w:rPr>
                <w:noProof/>
                <w:webHidden/>
              </w:rPr>
              <w:fldChar w:fldCharType="separate"/>
            </w:r>
            <w:r>
              <w:rPr>
                <w:noProof/>
                <w:webHidden/>
              </w:rPr>
              <w:t>28</w:t>
            </w:r>
            <w:r>
              <w:rPr>
                <w:noProof/>
                <w:webHidden/>
              </w:rPr>
              <w:fldChar w:fldCharType="end"/>
            </w:r>
          </w:hyperlink>
        </w:p>
        <w:p w:rsidR="00ED6D4E" w:rsidRDefault="00ED6D4E">
          <w:pPr>
            <w:pStyle w:val="30"/>
            <w:tabs>
              <w:tab w:val="right" w:leader="dot" w:pos="8296"/>
            </w:tabs>
            <w:rPr>
              <w:noProof/>
            </w:rPr>
          </w:pPr>
          <w:hyperlink w:anchor="_Toc19372301" w:history="1">
            <w:r w:rsidRPr="00291B9B">
              <w:rPr>
                <w:rStyle w:val="a7"/>
                <w:noProof/>
              </w:rPr>
              <w:t>4.1</w:t>
            </w:r>
            <w:r w:rsidRPr="00291B9B">
              <w:rPr>
                <w:rStyle w:val="a7"/>
                <w:rFonts w:hint="eastAsia"/>
                <w:noProof/>
              </w:rPr>
              <w:t>市场环境分析</w:t>
            </w:r>
            <w:r>
              <w:rPr>
                <w:noProof/>
                <w:webHidden/>
              </w:rPr>
              <w:tab/>
            </w:r>
            <w:r>
              <w:rPr>
                <w:noProof/>
                <w:webHidden/>
              </w:rPr>
              <w:fldChar w:fldCharType="begin"/>
            </w:r>
            <w:r>
              <w:rPr>
                <w:noProof/>
                <w:webHidden/>
              </w:rPr>
              <w:instrText xml:space="preserve"> PAGEREF _Toc19372301 \h </w:instrText>
            </w:r>
            <w:r>
              <w:rPr>
                <w:noProof/>
                <w:webHidden/>
              </w:rPr>
            </w:r>
            <w:r>
              <w:rPr>
                <w:noProof/>
                <w:webHidden/>
              </w:rPr>
              <w:fldChar w:fldCharType="separate"/>
            </w:r>
            <w:r>
              <w:rPr>
                <w:noProof/>
                <w:webHidden/>
              </w:rPr>
              <w:t>28</w:t>
            </w:r>
            <w:r>
              <w:rPr>
                <w:noProof/>
                <w:webHidden/>
              </w:rPr>
              <w:fldChar w:fldCharType="end"/>
            </w:r>
          </w:hyperlink>
        </w:p>
        <w:p w:rsidR="00ED6D4E" w:rsidRDefault="00ED6D4E">
          <w:pPr>
            <w:pStyle w:val="30"/>
            <w:tabs>
              <w:tab w:val="right" w:leader="dot" w:pos="8296"/>
            </w:tabs>
            <w:rPr>
              <w:noProof/>
            </w:rPr>
          </w:pPr>
          <w:hyperlink w:anchor="_Toc19372302" w:history="1">
            <w:r w:rsidRPr="00291B9B">
              <w:rPr>
                <w:rStyle w:val="a7"/>
                <w:noProof/>
              </w:rPr>
              <w:t>4.2</w:t>
            </w:r>
            <w:r w:rsidRPr="00291B9B">
              <w:rPr>
                <w:rStyle w:val="a7"/>
                <w:rFonts w:hint="eastAsia"/>
                <w:noProof/>
              </w:rPr>
              <w:t>市场进入可行性分析</w:t>
            </w:r>
            <w:r>
              <w:rPr>
                <w:noProof/>
                <w:webHidden/>
              </w:rPr>
              <w:tab/>
            </w:r>
            <w:r>
              <w:rPr>
                <w:noProof/>
                <w:webHidden/>
              </w:rPr>
              <w:fldChar w:fldCharType="begin"/>
            </w:r>
            <w:r>
              <w:rPr>
                <w:noProof/>
                <w:webHidden/>
              </w:rPr>
              <w:instrText xml:space="preserve"> PAGEREF _Toc19372302 \h </w:instrText>
            </w:r>
            <w:r>
              <w:rPr>
                <w:noProof/>
                <w:webHidden/>
              </w:rPr>
            </w:r>
            <w:r>
              <w:rPr>
                <w:noProof/>
                <w:webHidden/>
              </w:rPr>
              <w:fldChar w:fldCharType="separate"/>
            </w:r>
            <w:r>
              <w:rPr>
                <w:noProof/>
                <w:webHidden/>
              </w:rPr>
              <w:t>30</w:t>
            </w:r>
            <w:r>
              <w:rPr>
                <w:noProof/>
                <w:webHidden/>
              </w:rPr>
              <w:fldChar w:fldCharType="end"/>
            </w:r>
          </w:hyperlink>
        </w:p>
        <w:p w:rsidR="00ED6D4E" w:rsidRDefault="00ED6D4E">
          <w:pPr>
            <w:pStyle w:val="30"/>
            <w:tabs>
              <w:tab w:val="right" w:leader="dot" w:pos="8296"/>
            </w:tabs>
            <w:rPr>
              <w:noProof/>
            </w:rPr>
          </w:pPr>
          <w:hyperlink w:anchor="_Toc19372303" w:history="1">
            <w:r w:rsidRPr="00291B9B">
              <w:rPr>
                <w:rStyle w:val="a7"/>
                <w:noProof/>
              </w:rPr>
              <w:t>4.3</w:t>
            </w:r>
            <w:r w:rsidRPr="00291B9B">
              <w:rPr>
                <w:rStyle w:val="a7"/>
                <w:rFonts w:hint="eastAsia"/>
                <w:noProof/>
              </w:rPr>
              <w:t>市场竞争分析</w:t>
            </w:r>
            <w:r>
              <w:rPr>
                <w:noProof/>
                <w:webHidden/>
              </w:rPr>
              <w:tab/>
            </w:r>
            <w:r>
              <w:rPr>
                <w:noProof/>
                <w:webHidden/>
              </w:rPr>
              <w:fldChar w:fldCharType="begin"/>
            </w:r>
            <w:r>
              <w:rPr>
                <w:noProof/>
                <w:webHidden/>
              </w:rPr>
              <w:instrText xml:space="preserve"> PAGEREF _Toc19372303 \h </w:instrText>
            </w:r>
            <w:r>
              <w:rPr>
                <w:noProof/>
                <w:webHidden/>
              </w:rPr>
            </w:r>
            <w:r>
              <w:rPr>
                <w:noProof/>
                <w:webHidden/>
              </w:rPr>
              <w:fldChar w:fldCharType="separate"/>
            </w:r>
            <w:r>
              <w:rPr>
                <w:noProof/>
                <w:webHidden/>
              </w:rPr>
              <w:t>32</w:t>
            </w:r>
            <w:r>
              <w:rPr>
                <w:noProof/>
                <w:webHidden/>
              </w:rPr>
              <w:fldChar w:fldCharType="end"/>
            </w:r>
          </w:hyperlink>
        </w:p>
        <w:p w:rsidR="00ED6D4E" w:rsidRDefault="00ED6D4E">
          <w:pPr>
            <w:pStyle w:val="20"/>
            <w:tabs>
              <w:tab w:val="right" w:leader="dot" w:pos="8296"/>
            </w:tabs>
            <w:rPr>
              <w:noProof/>
            </w:rPr>
          </w:pPr>
          <w:hyperlink w:anchor="_Toc19372304" w:history="1">
            <w:r w:rsidRPr="00291B9B">
              <w:rPr>
                <w:rStyle w:val="a7"/>
                <w:noProof/>
              </w:rPr>
              <w:t>5.</w:t>
            </w:r>
            <w:r w:rsidRPr="00291B9B">
              <w:rPr>
                <w:rStyle w:val="a7"/>
                <w:rFonts w:hint="eastAsia"/>
                <w:noProof/>
              </w:rPr>
              <w:t>财务分析</w:t>
            </w:r>
            <w:r>
              <w:rPr>
                <w:noProof/>
                <w:webHidden/>
              </w:rPr>
              <w:tab/>
            </w:r>
            <w:r>
              <w:rPr>
                <w:noProof/>
                <w:webHidden/>
              </w:rPr>
              <w:fldChar w:fldCharType="begin"/>
            </w:r>
            <w:r>
              <w:rPr>
                <w:noProof/>
                <w:webHidden/>
              </w:rPr>
              <w:instrText xml:space="preserve"> PAGEREF _Toc19372304 \h </w:instrText>
            </w:r>
            <w:r>
              <w:rPr>
                <w:noProof/>
                <w:webHidden/>
              </w:rPr>
            </w:r>
            <w:r>
              <w:rPr>
                <w:noProof/>
                <w:webHidden/>
              </w:rPr>
              <w:fldChar w:fldCharType="separate"/>
            </w:r>
            <w:r>
              <w:rPr>
                <w:noProof/>
                <w:webHidden/>
              </w:rPr>
              <w:t>36</w:t>
            </w:r>
            <w:r>
              <w:rPr>
                <w:noProof/>
                <w:webHidden/>
              </w:rPr>
              <w:fldChar w:fldCharType="end"/>
            </w:r>
          </w:hyperlink>
        </w:p>
        <w:p w:rsidR="00ED6D4E" w:rsidRDefault="00ED6D4E">
          <w:pPr>
            <w:pStyle w:val="30"/>
            <w:tabs>
              <w:tab w:val="right" w:leader="dot" w:pos="8296"/>
            </w:tabs>
            <w:rPr>
              <w:noProof/>
            </w:rPr>
          </w:pPr>
          <w:hyperlink w:anchor="_Toc19372305" w:history="1">
            <w:r w:rsidRPr="00291B9B">
              <w:rPr>
                <w:rStyle w:val="a7"/>
                <w:noProof/>
              </w:rPr>
              <w:t xml:space="preserve">5.1 </w:t>
            </w:r>
            <w:r w:rsidRPr="00291B9B">
              <w:rPr>
                <w:rStyle w:val="a7"/>
                <w:rFonts w:hint="eastAsia"/>
                <w:noProof/>
              </w:rPr>
              <w:t>财务状况估算</w:t>
            </w:r>
            <w:r>
              <w:rPr>
                <w:noProof/>
                <w:webHidden/>
              </w:rPr>
              <w:tab/>
            </w:r>
            <w:r>
              <w:rPr>
                <w:noProof/>
                <w:webHidden/>
              </w:rPr>
              <w:fldChar w:fldCharType="begin"/>
            </w:r>
            <w:r>
              <w:rPr>
                <w:noProof/>
                <w:webHidden/>
              </w:rPr>
              <w:instrText xml:space="preserve"> PAGEREF _Toc19372305 \h </w:instrText>
            </w:r>
            <w:r>
              <w:rPr>
                <w:noProof/>
                <w:webHidden/>
              </w:rPr>
            </w:r>
            <w:r>
              <w:rPr>
                <w:noProof/>
                <w:webHidden/>
              </w:rPr>
              <w:fldChar w:fldCharType="separate"/>
            </w:r>
            <w:r>
              <w:rPr>
                <w:noProof/>
                <w:webHidden/>
              </w:rPr>
              <w:t>36</w:t>
            </w:r>
            <w:r>
              <w:rPr>
                <w:noProof/>
                <w:webHidden/>
              </w:rPr>
              <w:fldChar w:fldCharType="end"/>
            </w:r>
          </w:hyperlink>
        </w:p>
        <w:p w:rsidR="00ED6D4E" w:rsidRDefault="00ED6D4E">
          <w:pPr>
            <w:pStyle w:val="30"/>
            <w:tabs>
              <w:tab w:val="right" w:leader="dot" w:pos="8296"/>
            </w:tabs>
            <w:rPr>
              <w:noProof/>
            </w:rPr>
          </w:pPr>
          <w:hyperlink w:anchor="_Toc19372306" w:history="1">
            <w:r w:rsidRPr="00291B9B">
              <w:rPr>
                <w:rStyle w:val="a7"/>
                <w:noProof/>
              </w:rPr>
              <w:t xml:space="preserve">5.2 </w:t>
            </w:r>
            <w:r w:rsidRPr="00291B9B">
              <w:rPr>
                <w:rStyle w:val="a7"/>
                <w:rFonts w:hint="eastAsia"/>
                <w:noProof/>
              </w:rPr>
              <w:t>预期利润表</w:t>
            </w:r>
            <w:r>
              <w:rPr>
                <w:noProof/>
                <w:webHidden/>
              </w:rPr>
              <w:tab/>
            </w:r>
            <w:r>
              <w:rPr>
                <w:noProof/>
                <w:webHidden/>
              </w:rPr>
              <w:fldChar w:fldCharType="begin"/>
            </w:r>
            <w:r>
              <w:rPr>
                <w:noProof/>
                <w:webHidden/>
              </w:rPr>
              <w:instrText xml:space="preserve"> PAGEREF _Toc19372306 \h </w:instrText>
            </w:r>
            <w:r>
              <w:rPr>
                <w:noProof/>
                <w:webHidden/>
              </w:rPr>
            </w:r>
            <w:r>
              <w:rPr>
                <w:noProof/>
                <w:webHidden/>
              </w:rPr>
              <w:fldChar w:fldCharType="separate"/>
            </w:r>
            <w:r>
              <w:rPr>
                <w:noProof/>
                <w:webHidden/>
              </w:rPr>
              <w:t>37</w:t>
            </w:r>
            <w:r>
              <w:rPr>
                <w:noProof/>
                <w:webHidden/>
              </w:rPr>
              <w:fldChar w:fldCharType="end"/>
            </w:r>
          </w:hyperlink>
        </w:p>
        <w:p w:rsidR="00ED6D4E" w:rsidRDefault="00ED6D4E">
          <w:pPr>
            <w:pStyle w:val="30"/>
            <w:tabs>
              <w:tab w:val="right" w:leader="dot" w:pos="8296"/>
            </w:tabs>
            <w:rPr>
              <w:noProof/>
            </w:rPr>
          </w:pPr>
          <w:hyperlink w:anchor="_Toc19372307" w:history="1">
            <w:r w:rsidRPr="00291B9B">
              <w:rPr>
                <w:rStyle w:val="a7"/>
                <w:noProof/>
              </w:rPr>
              <w:t xml:space="preserve">5.3 </w:t>
            </w:r>
            <w:r w:rsidRPr="00291B9B">
              <w:rPr>
                <w:rStyle w:val="a7"/>
                <w:rFonts w:hint="eastAsia"/>
                <w:noProof/>
              </w:rPr>
              <w:t>现金流估算</w:t>
            </w:r>
            <w:r>
              <w:rPr>
                <w:noProof/>
                <w:webHidden/>
              </w:rPr>
              <w:tab/>
            </w:r>
            <w:r>
              <w:rPr>
                <w:noProof/>
                <w:webHidden/>
              </w:rPr>
              <w:fldChar w:fldCharType="begin"/>
            </w:r>
            <w:r>
              <w:rPr>
                <w:noProof/>
                <w:webHidden/>
              </w:rPr>
              <w:instrText xml:space="preserve"> PAGEREF _Toc19372307 \h </w:instrText>
            </w:r>
            <w:r>
              <w:rPr>
                <w:noProof/>
                <w:webHidden/>
              </w:rPr>
            </w:r>
            <w:r>
              <w:rPr>
                <w:noProof/>
                <w:webHidden/>
              </w:rPr>
              <w:fldChar w:fldCharType="separate"/>
            </w:r>
            <w:r>
              <w:rPr>
                <w:noProof/>
                <w:webHidden/>
              </w:rPr>
              <w:t>37</w:t>
            </w:r>
            <w:r>
              <w:rPr>
                <w:noProof/>
                <w:webHidden/>
              </w:rPr>
              <w:fldChar w:fldCharType="end"/>
            </w:r>
          </w:hyperlink>
        </w:p>
        <w:p w:rsidR="00ED6D4E" w:rsidRDefault="00ED6D4E">
          <w:pPr>
            <w:pStyle w:val="30"/>
            <w:tabs>
              <w:tab w:val="right" w:leader="dot" w:pos="8296"/>
            </w:tabs>
            <w:rPr>
              <w:noProof/>
            </w:rPr>
          </w:pPr>
          <w:hyperlink w:anchor="_Toc19372308" w:history="1">
            <w:r w:rsidRPr="00291B9B">
              <w:rPr>
                <w:rStyle w:val="a7"/>
                <w:noProof/>
              </w:rPr>
              <w:t xml:space="preserve">5.4 </w:t>
            </w:r>
            <w:r w:rsidRPr="00291B9B">
              <w:rPr>
                <w:rStyle w:val="a7"/>
                <w:rFonts w:hint="eastAsia"/>
                <w:noProof/>
              </w:rPr>
              <w:t>投资净现值</w:t>
            </w:r>
            <w:r>
              <w:rPr>
                <w:noProof/>
                <w:webHidden/>
              </w:rPr>
              <w:tab/>
            </w:r>
            <w:r>
              <w:rPr>
                <w:noProof/>
                <w:webHidden/>
              </w:rPr>
              <w:fldChar w:fldCharType="begin"/>
            </w:r>
            <w:r>
              <w:rPr>
                <w:noProof/>
                <w:webHidden/>
              </w:rPr>
              <w:instrText xml:space="preserve"> PAGEREF _Toc19372308 \h </w:instrText>
            </w:r>
            <w:r>
              <w:rPr>
                <w:noProof/>
                <w:webHidden/>
              </w:rPr>
            </w:r>
            <w:r>
              <w:rPr>
                <w:noProof/>
                <w:webHidden/>
              </w:rPr>
              <w:fldChar w:fldCharType="separate"/>
            </w:r>
            <w:r>
              <w:rPr>
                <w:noProof/>
                <w:webHidden/>
              </w:rPr>
              <w:t>38</w:t>
            </w:r>
            <w:r>
              <w:rPr>
                <w:noProof/>
                <w:webHidden/>
              </w:rPr>
              <w:fldChar w:fldCharType="end"/>
            </w:r>
          </w:hyperlink>
        </w:p>
        <w:p w:rsidR="00ED6D4E" w:rsidRDefault="00ED6D4E">
          <w:pPr>
            <w:pStyle w:val="30"/>
            <w:tabs>
              <w:tab w:val="right" w:leader="dot" w:pos="8296"/>
            </w:tabs>
            <w:rPr>
              <w:noProof/>
            </w:rPr>
          </w:pPr>
          <w:hyperlink w:anchor="_Toc19372309" w:history="1">
            <w:r w:rsidRPr="00291B9B">
              <w:rPr>
                <w:rStyle w:val="a7"/>
                <w:noProof/>
              </w:rPr>
              <w:t xml:space="preserve">5.5 </w:t>
            </w:r>
            <w:r w:rsidRPr="00291B9B">
              <w:rPr>
                <w:rStyle w:val="a7"/>
                <w:rFonts w:hint="eastAsia"/>
                <w:noProof/>
              </w:rPr>
              <w:t>财务风险把控</w:t>
            </w:r>
            <w:r>
              <w:rPr>
                <w:noProof/>
                <w:webHidden/>
              </w:rPr>
              <w:tab/>
            </w:r>
            <w:r>
              <w:rPr>
                <w:noProof/>
                <w:webHidden/>
              </w:rPr>
              <w:fldChar w:fldCharType="begin"/>
            </w:r>
            <w:r>
              <w:rPr>
                <w:noProof/>
                <w:webHidden/>
              </w:rPr>
              <w:instrText xml:space="preserve"> PAGEREF _Toc19372309 \h </w:instrText>
            </w:r>
            <w:r>
              <w:rPr>
                <w:noProof/>
                <w:webHidden/>
              </w:rPr>
            </w:r>
            <w:r>
              <w:rPr>
                <w:noProof/>
                <w:webHidden/>
              </w:rPr>
              <w:fldChar w:fldCharType="separate"/>
            </w:r>
            <w:r>
              <w:rPr>
                <w:noProof/>
                <w:webHidden/>
              </w:rPr>
              <w:t>38</w:t>
            </w:r>
            <w:r>
              <w:rPr>
                <w:noProof/>
                <w:webHidden/>
              </w:rPr>
              <w:fldChar w:fldCharType="end"/>
            </w:r>
          </w:hyperlink>
        </w:p>
        <w:p w:rsidR="00ED6D4E" w:rsidRDefault="00ED6D4E">
          <w:pPr>
            <w:pStyle w:val="20"/>
            <w:tabs>
              <w:tab w:val="right" w:leader="dot" w:pos="8296"/>
            </w:tabs>
            <w:rPr>
              <w:noProof/>
            </w:rPr>
          </w:pPr>
          <w:hyperlink w:anchor="_Toc19372310" w:history="1">
            <w:r w:rsidRPr="00291B9B">
              <w:rPr>
                <w:rStyle w:val="a7"/>
                <w:rFonts w:hint="eastAsia"/>
                <w:noProof/>
              </w:rPr>
              <w:t>附录：用户调查问卷</w:t>
            </w:r>
            <w:r>
              <w:rPr>
                <w:noProof/>
                <w:webHidden/>
              </w:rPr>
              <w:tab/>
            </w:r>
            <w:r>
              <w:rPr>
                <w:noProof/>
                <w:webHidden/>
              </w:rPr>
              <w:fldChar w:fldCharType="begin"/>
            </w:r>
            <w:r>
              <w:rPr>
                <w:noProof/>
                <w:webHidden/>
              </w:rPr>
              <w:instrText xml:space="preserve"> PAGEREF _Toc19372310 \h </w:instrText>
            </w:r>
            <w:r>
              <w:rPr>
                <w:noProof/>
                <w:webHidden/>
              </w:rPr>
            </w:r>
            <w:r>
              <w:rPr>
                <w:noProof/>
                <w:webHidden/>
              </w:rPr>
              <w:fldChar w:fldCharType="separate"/>
            </w:r>
            <w:r>
              <w:rPr>
                <w:noProof/>
                <w:webHidden/>
              </w:rPr>
              <w:t>39</w:t>
            </w:r>
            <w:r>
              <w:rPr>
                <w:noProof/>
                <w:webHidden/>
              </w:rPr>
              <w:fldChar w:fldCharType="end"/>
            </w:r>
          </w:hyperlink>
        </w:p>
        <w:p w:rsidR="001C4CF0" w:rsidRDefault="004E76A5">
          <w:r>
            <w:rPr>
              <w:b/>
              <w:bCs/>
              <w:sz w:val="22"/>
              <w:szCs w:val="24"/>
              <w:lang w:val="zh-CN"/>
            </w:rPr>
            <w:fldChar w:fldCharType="end"/>
          </w:r>
        </w:p>
      </w:sdtContent>
    </w:sdt>
    <w:p w:rsidR="001C4CF0" w:rsidRDefault="001C4CF0">
      <w:pPr>
        <w:widowControl/>
        <w:jc w:val="left"/>
      </w:pPr>
    </w:p>
    <w:p w:rsidR="001C4CF0" w:rsidRDefault="001C4CF0"/>
    <w:p w:rsidR="001C4CF0" w:rsidRDefault="001C4CF0"/>
    <w:p w:rsidR="001C4CF0" w:rsidRDefault="00045FF1">
      <w:pPr>
        <w:widowControl/>
        <w:jc w:val="left"/>
      </w:pPr>
      <w:r>
        <w:br w:type="page"/>
      </w:r>
    </w:p>
    <w:p w:rsidR="001C4CF0" w:rsidRDefault="00045FF1">
      <w:pPr>
        <w:pStyle w:val="2"/>
      </w:pPr>
      <w:bookmarkStart w:id="2" w:name="_Toc19372288"/>
      <w:r>
        <w:rPr>
          <w:rFonts w:hint="eastAsia"/>
        </w:rPr>
        <w:lastRenderedPageBreak/>
        <w:t>1项目概况</w:t>
      </w:r>
      <w:bookmarkEnd w:id="2"/>
    </w:p>
    <w:p w:rsidR="001C4CF0" w:rsidRDefault="00045FF1">
      <w:pPr>
        <w:pStyle w:val="3"/>
      </w:pPr>
      <w:bookmarkStart w:id="3" w:name="_Toc19372289"/>
      <w:r>
        <w:t xml:space="preserve">1.1 </w:t>
      </w:r>
      <w:r>
        <w:rPr>
          <w:rFonts w:hint="eastAsia"/>
        </w:rPr>
        <w:t>项目背景</w:t>
      </w:r>
      <w:bookmarkEnd w:id="3"/>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对个人投资者而言，如何做好资产配置和财富管理无疑是一个长期存在的问题，在这种情况下，投资顾问应运而生。</w:t>
      </w:r>
      <w:r>
        <w:rPr>
          <w:rFonts w:ascii="宋体" w:eastAsia="宋体" w:hAnsi="宋体"/>
          <w:sz w:val="24"/>
          <w:szCs w:val="24"/>
        </w:rPr>
        <w:t>20世纪末前，人们往传统求助于投顾服务。传统投资顾问往往只为高净值客户开展一对一服务，并且服务过程繁琐、效率低下，高昂的服务费用更是让中低收入人群望而却步。随着科技的进步，互联网金融蓬勃发展，投顾服务也迎来了一个全新的阶段——智能投顾阶段，Wealthfront、Betterment等公司也开始在财富管理领域崭露头角，甚至一跃成为全球知名的智能投顾平台。</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智能投顾，又称机器人投顾，是在云计算、大数据、人工智能等先进技术的帮助下，结合客户的风险承受能力、风险偏好、收益目标等客户信息，综合运用智能算法和与投资组合理论相关的模型为客户推荐投资组合，提供资产配置建议。智能投顾在国内起步较晚，在美国却已有多年的历史。起初，在投资研究领域，金融从业人员运用科技手段进行用户画像，帮助公司销售金融产品，而这一方法在经过不断的演变和完善之后，逐渐形成了今天的智能投顾。相比于传统的投资顾问，智能投顾用计算机程序替代了人工服务，不仅消除了人工服务的非理性因素，而且提高了工作效率，具有客观、规模化的特点。同时，智能投顾免去了高昂的服务费用，这就使得投资顾问服务的对象不再局限于高收入人群，庞大的中产阶级也成为了智能投顾的目标顾客群体。可以说，智能投顾大大降低了投资服务门槛。</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在中国，中产阶级人口数量庞大，且均在一定程度上具有资产配置和财富管理的需求。因此，能够为散户提供便捷、高效的投资建议的智能投顾在中国市场显然具有相当广阔的发展前景。不少公司预见到这一点，纷纷推出各式各样的智能投资服务，“智能投顾”的概念也在中国市场愈发火热。但是，考虑到智能投顾在中国的发展时间并不长，各项技术的运用也并非十分成熟，市面上的大多数智能投顾都或多或少存在着不足之处，其提供的资产配置建议或推荐的投资组合并不能很好地满足投资者的需求。</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基于以上分析，我们计划在本项目中实现对智能投顾系统的进一步完善。首</w:t>
      </w:r>
      <w:r>
        <w:rPr>
          <w:rFonts w:ascii="宋体" w:eastAsia="宋体" w:hAnsi="宋体" w:hint="eastAsia"/>
          <w:sz w:val="24"/>
          <w:szCs w:val="24"/>
        </w:rPr>
        <w:lastRenderedPageBreak/>
        <w:t>先，我们将选定合适的策略从基金池中筛选基金，生成一系列优质的基金组合供客户选择；同时，运用聚类分析对客户进行分类研究，对客户进行更加准确的用户画像；最后，采用更加先进的推荐算法为用户选取合适的基金，并运用合理的模型分配比例，为每一位客户提供个性化的投资组合，以求更好地实现投资者的投资目标。</w:t>
      </w:r>
    </w:p>
    <w:p w:rsidR="00A31AC3" w:rsidRPr="00A31AC3" w:rsidRDefault="00A31AC3" w:rsidP="00A31AC3">
      <w:pPr>
        <w:pStyle w:val="3"/>
      </w:pPr>
      <w:bookmarkStart w:id="4" w:name="_Toc19372290"/>
      <w:r w:rsidRPr="00A31AC3">
        <w:rPr>
          <w:rFonts w:hint="eastAsia"/>
        </w:rPr>
        <w:t>1.2项目框架</w:t>
      </w:r>
      <w:bookmarkEnd w:id="4"/>
    </w:p>
    <w:p w:rsidR="00A31AC3" w:rsidRPr="00A31AC3" w:rsidRDefault="00A31AC3" w:rsidP="00A31AC3">
      <w:pPr>
        <w:pStyle w:val="4"/>
      </w:pPr>
      <w:r w:rsidRPr="00A31AC3">
        <w:rPr>
          <w:rFonts w:hint="eastAsia"/>
        </w:rPr>
        <w:t>1.2.1新用户</w:t>
      </w:r>
    </w:p>
    <w:p w:rsidR="00A31AC3" w:rsidRDefault="00A31AC3" w:rsidP="00A31AC3">
      <w:pPr>
        <w:spacing w:line="360" w:lineRule="auto"/>
        <w:ind w:firstLineChars="200" w:firstLine="480"/>
        <w:rPr>
          <w:rFonts w:ascii="宋体" w:eastAsia="宋体" w:hAnsi="宋体"/>
          <w:sz w:val="24"/>
          <w:szCs w:val="28"/>
        </w:rPr>
      </w:pPr>
      <w:r w:rsidRPr="00A31AC3">
        <w:rPr>
          <w:rFonts w:ascii="宋体" w:eastAsia="宋体" w:hAnsi="宋体" w:hint="eastAsia"/>
          <w:sz w:val="24"/>
          <w:szCs w:val="28"/>
        </w:rPr>
        <w:t>我们将选定合适的策略，从基金池中筛选基金，生成一系列风险系数不同的固定组合，新用户自行选取与其风险偏好相似的组合进行购买，生成购买记录，用以支持后续更精准的推荐。</w:t>
      </w:r>
    </w:p>
    <w:p w:rsidR="00A31AC3" w:rsidRPr="00A31AC3" w:rsidRDefault="004E76A5" w:rsidP="00A31AC3">
      <w:pPr>
        <w:spacing w:line="360" w:lineRule="auto"/>
        <w:ind w:firstLineChars="200" w:firstLine="420"/>
        <w:rPr>
          <w:rFonts w:ascii="宋体" w:eastAsia="宋体" w:hAnsi="宋体"/>
          <w:sz w:val="24"/>
          <w:szCs w:val="28"/>
        </w:rPr>
      </w:pPr>
      <w:r w:rsidRPr="004E76A5">
        <w:rPr>
          <w:noProof/>
        </w:rPr>
      </w:r>
      <w:r w:rsidRPr="004E76A5">
        <w:rPr>
          <w:noProof/>
        </w:rPr>
        <w:pict>
          <v:group id="组合 3" o:spid="_x0000_s1026" style="width:266.7pt;height:88.25pt;mso-position-horizontal-relative:char;mso-position-vertical-relative:line" coordsize="33872,1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">
            <v:shapetype id="_x0000_t202" coordsize="21600,21600" o:spt="202" path="m,l,21600r21600,l21600,xe">
              <v:stroke joinstyle="miter"/>
              <v:path gradientshapeok="t" o:connecttype="rect"/>
            </v:shapetype>
            <v:shape id="文本框 4" o:spid="_x0000_s1027" type="#_x0000_t202" style="position:absolute;left:14630;top:3578;width:3658;height:6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" filled="f" stroked="f" strokeweight=".5pt">
              <v:textbox style="layout-flow:vertical-ideographic">
                <w:txbxContent>
                  <w:p w:rsidR="00A31AC3" w:rsidRDefault="00A31AC3" w:rsidP="00A31AC3">
                    <w:r>
                      <w:rPr>
                        <w:rFonts w:hint="eastAsia"/>
                      </w:rPr>
                      <w:t>筛选</w:t>
                    </w:r>
                  </w:p>
                </w:txbxContent>
              </v:textbox>
            </v:shape>
            <v:shape id="文本框 24" o:spid="_x0000_s1028" type="#_x0000_t202" style="position:absolute;left:16300;top:3578;width:3657;height:6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" filled="f" stroked="f" strokeweight=".5pt">
              <v:textbox style="layout-flow:vertical-ideographic">
                <w:txbxContent>
                  <w:p w:rsidR="00A31AC3" w:rsidRDefault="00A31AC3" w:rsidP="00A31AC3">
                    <w:r>
                      <w:rPr>
                        <w:rFonts w:hint="eastAsia"/>
                      </w:rPr>
                      <w:t>生成</w:t>
                    </w:r>
                  </w:p>
                </w:txbxContent>
              </v:textbox>
            </v:shape>
            <v:rect id="矩形 25" o:spid="_x0000_s1029" style="position:absolute;left:13278;top:7633;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sidRPr="00684DF9">
                      <w:rPr>
                        <w:rFonts w:hint="eastAsia"/>
                        <w:color w:val="000000" w:themeColor="text1"/>
                      </w:rPr>
                      <w:t>固定组合</w:t>
                    </w:r>
                  </w:p>
                </w:txbxContent>
              </v:textbox>
            </v:rect>
            <v:rect id="矩形 26" o:spid="_x0000_s1030" style="position:absolute;top:7633;width:7871;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新用户</w:t>
                    </w:r>
                  </w:p>
                </w:txbxContent>
              </v:textbox>
            </v:rect>
            <v:rect id="矩形 27" o:spid="_x0000_s1031" style="position:absolute;left:13278;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基金池</w:t>
                    </w:r>
                  </w:p>
                </w:txbxContent>
              </v:textbox>
            </v:rect>
            <v:rect id="矩形 28" o:spid="_x0000_s1032" style="position:absolute;left:26000;top:7633;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购买</w:t>
                    </w:r>
                  </w:p>
                </w:txbxContent>
              </v:textbox>
            </v:rect>
            <v:shapetype id="_x0000_t32" coordsize="21600,21600" o:spt="32" o:oned="t" path="m,l21600,21600e" filled="f">
              <v:path arrowok="t" fillok="f" o:connecttype="none"/>
              <o:lock v:ext="edit" shapetype="t"/>
            </v:shapetype>
            <v:shape id="直接箭头连接符 29" o:spid="_x0000_s1033" type="#_x0000_t32" style="position:absolute;left:21150;top:9428;width:485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直接箭头连接符 30" o:spid="_x0000_s1034" type="#_x0000_t32" style="position:absolute;left:17062;top:3578;width:0;height:40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文本框 31" o:spid="_x0000_s1035" type="#_x0000_t202" style="position:absolute;left:6838;top:7235;width:7792;height:28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A31AC3" w:rsidRDefault="00A31AC3" w:rsidP="00A31AC3">
                    <w:r>
                      <w:rPr>
                        <w:rFonts w:hint="eastAsia"/>
                      </w:rPr>
                      <w:t>自行选择</w:t>
                    </w:r>
                  </w:p>
                </w:txbxContent>
              </v:textbox>
            </v:shape>
            <v:shape id="直接箭头连接符 33" o:spid="_x0000_s1036" type="#_x0000_t32" style="position:absolute;left:7871;top:9428;width:54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w10:wrap type="none"/>
            <w10:anchorlock/>
          </v:group>
        </w:pict>
      </w:r>
    </w:p>
    <w:p w:rsidR="00A31AC3" w:rsidRPr="00A31AC3" w:rsidRDefault="00A31AC3" w:rsidP="00A31AC3">
      <w:pPr>
        <w:pStyle w:val="4"/>
      </w:pPr>
      <w:r w:rsidRPr="00A31AC3">
        <w:rPr>
          <w:rFonts w:hint="eastAsia"/>
        </w:rPr>
        <w:t>1.2.2老用户</w:t>
      </w:r>
    </w:p>
    <w:p w:rsidR="00A31AC3" w:rsidRDefault="00A31AC3" w:rsidP="00A31AC3">
      <w:pPr>
        <w:spacing w:line="360" w:lineRule="auto"/>
        <w:ind w:firstLineChars="200" w:firstLine="480"/>
        <w:rPr>
          <w:rFonts w:ascii="宋体" w:eastAsia="宋体" w:hAnsi="宋体"/>
          <w:sz w:val="24"/>
          <w:szCs w:val="28"/>
        </w:rPr>
      </w:pPr>
      <w:r w:rsidRPr="00A31AC3">
        <w:rPr>
          <w:rFonts w:ascii="宋体" w:eastAsia="宋体" w:hAnsi="宋体" w:hint="eastAsia"/>
          <w:sz w:val="24"/>
          <w:szCs w:val="28"/>
        </w:rPr>
        <w:t>对于有购买记录的老用户，首先运用聚类分析对客户进行分类研究，对客户进行更加准确的用户画像；其次采用先进的推荐算法为用户推荐合适的基金列表，用户从中自行选取想要购买的基金；最后通过后期组合算法为用户确定各个基金的购买比例，为每一位客户提供个性化的投资组合，以求更好地实现投资者的投资目标。</w:t>
      </w:r>
    </w:p>
    <w:p w:rsidR="00A31AC3" w:rsidRPr="00A31AC3" w:rsidRDefault="004E76A5" w:rsidP="00A31AC3">
      <w:pPr>
        <w:spacing w:line="360" w:lineRule="auto"/>
        <w:rPr>
          <w:rFonts w:ascii="宋体" w:eastAsia="宋体" w:hAnsi="宋体"/>
          <w:sz w:val="24"/>
          <w:szCs w:val="28"/>
        </w:rPr>
      </w:pPr>
      <w:r w:rsidRPr="004E76A5">
        <w:rPr>
          <w:noProof/>
        </w:rPr>
      </w:r>
      <w:r w:rsidRPr="004E76A5">
        <w:rPr>
          <w:noProof/>
        </w:rPr>
        <w:pict>
          <v:group id="组合 52" o:spid="_x0000_s1037" style="width:480.2pt;height:37.55pt;mso-position-horizontal-relative:char;mso-position-vertical-relative:line" coordsize="6098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">
            <v:group id="组合 53" o:spid="_x0000_s1038" style="position:absolute;top:556;width:60986;height:3575" coordsize="6098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矩形 54" o:spid="_x0000_s1039" style="position:absolute;width:7871;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lWxgAAANsAAAAPAAAAZHJzL2Rvd25yZXYueG1sRI9Ba8JA&#10;FITvhf6H5RV6Ed0or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bR6pVs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Pr>
                          <w:color w:val="000000" w:themeColor="text1"/>
                        </w:rPr>
                        <w:t>老用户</w:t>
                      </w:r>
                    </w:p>
                  </w:txbxContent>
                </v:textbox>
              </v:rect>
              <v:shape id="直接箭头连接符 55" o:spid="_x0000_s1040" type="#_x0000_t32" style="position:absolute;left:7871;top:1875;width:54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rect id="矩形 56" o:spid="_x0000_s1041" style="position:absolute;left:13278;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推荐基金</w:t>
                      </w:r>
                    </w:p>
                  </w:txbxContent>
                </v:textbox>
              </v:rect>
              <v:rect id="矩形 57" o:spid="_x0000_s1042" style="position:absolute;left:26557;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欲购基金</w:t>
                      </w:r>
                    </w:p>
                  </w:txbxContent>
                </v:textbox>
              </v:rect>
              <v:rect id="矩形 58" o:spid="_x0000_s1043" style="position:absolute;left:39836;width:7871;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推荐组合</w:t>
                      </w:r>
                    </w:p>
                  </w:txbxContent>
                </v:textbox>
              </v:rect>
              <v:rect id="矩形 59" o:spid="_x0000_s1044" style="position:absolute;left:53114;width:7872;height:35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31AC3" w:rsidRPr="00684DF9" w:rsidRDefault="00A31AC3" w:rsidP="00A31AC3">
                      <w:pPr>
                        <w:jc w:val="center"/>
                        <w:rPr>
                          <w:color w:val="000000" w:themeColor="text1"/>
                        </w:rPr>
                      </w:pPr>
                      <w:r>
                        <w:rPr>
                          <w:rFonts w:hint="eastAsia"/>
                          <w:color w:val="000000" w:themeColor="text1"/>
                        </w:rPr>
                        <w:t>购买</w:t>
                      </w:r>
                    </w:p>
                  </w:txbxContent>
                </v:textbox>
              </v:rect>
              <v:shape id="直接箭头连接符 60" o:spid="_x0000_s1045" type="#_x0000_t32" style="position:absolute;left:21150;top:1875;width:54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直接箭头连接符 61" o:spid="_x0000_s1046" type="#_x0000_t32" style="position:absolute;left:34429;top:1875;width:54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直接箭头连接符 62" o:spid="_x0000_s1047" type="#_x0000_t32" style="position:absolute;left:47707;top:1875;width:541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group>
            <v:shape id="文本框 63" o:spid="_x0000_s1048" type="#_x0000_t202" style="position:absolute;left:8110;width:7792;height:2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A31AC3" w:rsidRDefault="00A31AC3" w:rsidP="00A31AC3">
                    <w:r>
                      <w:t>聚类</w:t>
                    </w:r>
                  </w:p>
                </w:txbxContent>
              </v:textbox>
            </v:shape>
            <v:shape id="文本框 64" o:spid="_x0000_s1049" type="#_x0000_t202" style="position:absolute;left:20275;width:7793;height:2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A31AC3" w:rsidRDefault="00A31AC3" w:rsidP="00A31AC3">
                    <w:r>
                      <w:rPr>
                        <w:rFonts w:hint="eastAsia"/>
                      </w:rPr>
                      <w:t>挑选基金</w:t>
                    </w:r>
                  </w:p>
                </w:txbxContent>
              </v:textbox>
            </v:shape>
            <v:shape id="文本框 65" o:spid="_x0000_s1050" type="#_x0000_t202" style="position:absolute;left:33474;width:7793;height:2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A31AC3" w:rsidRDefault="00A31AC3" w:rsidP="00A31AC3">
                    <w:r>
                      <w:rPr>
                        <w:rFonts w:hint="eastAsia"/>
                      </w:rPr>
                      <w:t>组合算法</w:t>
                    </w:r>
                  </w:p>
                </w:txbxContent>
              </v:textbox>
            </v:shape>
            <v:shape id="文本框 66" o:spid="_x0000_s1051" type="#_x0000_t202" style="position:absolute;left:33474;top:1908;width:7793;height:2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A31AC3" w:rsidRDefault="00A31AC3" w:rsidP="00A31AC3">
                    <w:r>
                      <w:rPr>
                        <w:rFonts w:hint="eastAsia"/>
                      </w:rPr>
                      <w:t>提供比例</w:t>
                    </w:r>
                  </w:p>
                </w:txbxContent>
              </v:textbox>
            </v:shape>
            <w10:wrap type="none"/>
            <w10:anchorlock/>
          </v:group>
        </w:pict>
      </w:r>
    </w:p>
    <w:p w:rsidR="001C4CF0" w:rsidRDefault="00045FF1">
      <w:pPr>
        <w:pStyle w:val="3"/>
      </w:pPr>
      <w:bookmarkStart w:id="5" w:name="_Toc19372291"/>
      <w:r>
        <w:rPr>
          <w:rFonts w:hint="eastAsia"/>
        </w:rPr>
        <w:lastRenderedPageBreak/>
        <w:t>1</w:t>
      </w:r>
      <w:r>
        <w:t>.</w:t>
      </w:r>
      <w:r w:rsidR="00A31AC3">
        <w:rPr>
          <w:rFonts w:hint="eastAsia"/>
        </w:rPr>
        <w:t>3</w:t>
      </w:r>
      <w:r>
        <w:rPr>
          <w:rFonts w:hint="eastAsia"/>
        </w:rPr>
        <w:t>项目优势</w:t>
      </w:r>
      <w:bookmarkEnd w:id="5"/>
    </w:p>
    <w:p w:rsidR="001C4CF0" w:rsidRDefault="00045FF1">
      <w:pPr>
        <w:pStyle w:val="4"/>
      </w:pPr>
      <w:r>
        <w:t>1.</w:t>
      </w:r>
      <w:r w:rsidR="00A31AC3">
        <w:rPr>
          <w:rFonts w:hint="eastAsia"/>
        </w:rPr>
        <w:t>3</w:t>
      </w:r>
      <w:r>
        <w:t xml:space="preserve">.1 </w:t>
      </w:r>
      <w:r>
        <w:rPr>
          <w:rFonts w:hint="eastAsia"/>
        </w:rPr>
        <w:t>基于</w:t>
      </w:r>
      <w:r>
        <w:t>RFM模型构建的多指标客户细分模型</w:t>
      </w:r>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现有客户分类研究在划分指标方面考虑比较单一，一般只考虑基础信息指标、价值指标和行为指标的某一方面，没有很好综合起来。因此我们在构建客户模型时，参考论文《基于聚类分析的商业银行基金客户的分类研究》，综合考虑了客户信息、价值和行为指标，建立客户细分三维分析体系。</w:t>
      </w:r>
    </w:p>
    <w:p w:rsidR="001C4CF0" w:rsidRDefault="00045FF1">
      <w:pPr>
        <w:spacing w:line="360" w:lineRule="auto"/>
        <w:ind w:firstLineChars="200" w:firstLine="480"/>
        <w:rPr>
          <w:rFonts w:ascii="宋体" w:eastAsia="宋体" w:hAnsi="宋体"/>
          <w:sz w:val="24"/>
          <w:szCs w:val="28"/>
        </w:rPr>
      </w:pPr>
      <w:r>
        <w:rPr>
          <w:rFonts w:ascii="宋体" w:eastAsia="宋体" w:hAnsi="宋体"/>
          <w:sz w:val="24"/>
          <w:szCs w:val="28"/>
        </w:rPr>
        <w:t>RFM模型是衡量客户价值和客户创利能力的重要工具和手段。模型通过一个客户的近期购买行为、购买的总体频率以及花费金额三项指标来描述该客户的价值状况。基于此，我们建立了两个细分变量群：RFM的属性和购买的基金的类型。变量的详细定义如下：（1）RFM的属性，包括频率（F）和最大的货币交易价值（MMT），它们分别代表了在一个样本周期的交易次数和单笔最大交易金额。（2）购买的基金类型，反映客户多样性产品需求和风险态度的行为指标，包括股票基金购买比例，债券基金购买比例，平衡基金购买比例和货币市场基金购买比例，它们分别是</w:t>
      </w:r>
      <w:r>
        <w:rPr>
          <w:rFonts w:ascii="宋体" w:eastAsia="宋体" w:hAnsi="宋体" w:hint="eastAsia"/>
          <w:sz w:val="24"/>
          <w:szCs w:val="28"/>
        </w:rPr>
        <w:t>客户购买股票型基金、债券型基金、配置型基金和货币型基金金额占总交易金额的比例。</w:t>
      </w:r>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这样，基于所构建的客户细分三维分析模型，及所掌握的全部数据，可以更好地通过聚类算法得到具体的客户类型，以便为判别分析提供支持。从而通过客户群的已有资料，我们能更准确的找到目标客户群，并且针对目标客户群，根据客户行为分析，扩展及保留客户群，推荐相应的产品满足客户需求。</w:t>
      </w:r>
    </w:p>
    <w:p w:rsidR="001C4CF0" w:rsidRDefault="00045FF1">
      <w:pPr>
        <w:pStyle w:val="4"/>
      </w:pPr>
      <w:r>
        <w:rPr>
          <w:rFonts w:hint="eastAsia"/>
        </w:rPr>
        <w:t>1</w:t>
      </w:r>
      <w:r>
        <w:t>.</w:t>
      </w:r>
      <w:r w:rsidR="00A31AC3">
        <w:rPr>
          <w:rFonts w:hint="eastAsia"/>
        </w:rPr>
        <w:t>3</w:t>
      </w:r>
      <w:r>
        <w:t xml:space="preserve">.2 </w:t>
      </w:r>
      <w:r>
        <w:rPr>
          <w:rFonts w:hint="eastAsia"/>
        </w:rPr>
        <w:t>基于用户聚类的组合推荐算法</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随着用户数据与产品数据的激增，为用户提供个性化的推荐服务逐渐成为许多商家关注的焦点，基金组合也不例外。目前市场上常见智能投顾产品，大多根据用户所填问卷内容简单划分风险偏好等级，根据不同风险偏好等级推荐不同的基金组合。但所填问卷内容与用户实际偏好有所差距，基金组合也不能简单靠风险指数来划分。所以对于目前理财产品的情况，我们采取基于用户聚类的组合推荐算法，为客户提供更精准的推荐。在推荐系统上，本项目采取基于用户聚类的</w:t>
      </w:r>
      <w:r>
        <w:rPr>
          <w:rFonts w:ascii="宋体" w:eastAsia="宋体" w:hAnsi="宋体" w:hint="eastAsia"/>
          <w:sz w:val="24"/>
          <w:szCs w:val="24"/>
        </w:rPr>
        <w:lastRenderedPageBreak/>
        <w:t>评分推荐和基于内容的新基金推荐以及基于新用户的固定组合推荐的组合推荐方法。</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基于用户聚类的评分推荐方法是在更精准的用户画像的基础上，构建用户与基金的评分矩阵，再基于评分矩阵，采用S</w:t>
      </w:r>
      <w:r>
        <w:rPr>
          <w:rFonts w:ascii="宋体" w:eastAsia="宋体" w:hAnsi="宋体"/>
          <w:sz w:val="24"/>
          <w:szCs w:val="24"/>
        </w:rPr>
        <w:t>VD</w:t>
      </w:r>
      <w:r>
        <w:rPr>
          <w:rFonts w:ascii="宋体" w:eastAsia="宋体" w:hAnsi="宋体" w:hint="eastAsia"/>
          <w:sz w:val="24"/>
          <w:szCs w:val="24"/>
        </w:rPr>
        <w:t>pp算法，对用户对基金的评分进行预测，最终选取评分最高的1</w:t>
      </w:r>
      <w:r>
        <w:rPr>
          <w:rFonts w:ascii="宋体" w:eastAsia="宋体" w:hAnsi="宋体"/>
          <w:sz w:val="24"/>
          <w:szCs w:val="24"/>
        </w:rPr>
        <w:t>0</w:t>
      </w:r>
      <w:r>
        <w:rPr>
          <w:rFonts w:ascii="宋体" w:eastAsia="宋体" w:hAnsi="宋体" w:hint="eastAsia"/>
          <w:sz w:val="24"/>
          <w:szCs w:val="24"/>
        </w:rPr>
        <w:t>只基金作为推荐结果。评分矩阵根据用户对基金的购买记录生成，评分会根据其购买的时间 、持有的长短、购买的金额所占比等因素的不同而不同。S</w:t>
      </w:r>
      <w:r>
        <w:rPr>
          <w:rFonts w:ascii="宋体" w:eastAsia="宋体" w:hAnsi="宋体"/>
          <w:sz w:val="24"/>
          <w:szCs w:val="24"/>
        </w:rPr>
        <w:t>VDpp</w:t>
      </w:r>
      <w:r>
        <w:rPr>
          <w:rFonts w:ascii="宋体" w:eastAsia="宋体" w:hAnsi="宋体" w:hint="eastAsia"/>
          <w:sz w:val="24"/>
          <w:szCs w:val="24"/>
        </w:rPr>
        <w:t>算法通过对传统S</w:t>
      </w:r>
      <w:r>
        <w:rPr>
          <w:rFonts w:ascii="宋体" w:eastAsia="宋体" w:hAnsi="宋体"/>
          <w:sz w:val="24"/>
          <w:szCs w:val="24"/>
        </w:rPr>
        <w:t>VD</w:t>
      </w:r>
      <w:r>
        <w:rPr>
          <w:rFonts w:ascii="宋体" w:eastAsia="宋体" w:hAnsi="宋体" w:hint="eastAsia"/>
          <w:sz w:val="24"/>
          <w:szCs w:val="24"/>
        </w:rPr>
        <w:t>算法（即奇异值分解算法）的改进，减少了过度拟合的风险，对于用户-基金评分矩阵这样的极稀疏的矩阵有着不错的处理结果。</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对于新基金，由于没有或者只有很少的历史行为记录，在协同过滤过程中很长一段时间内都不会被推荐到，很容易被人们所忽视。然而基于内容的推荐方法，新基金可以马上得到推荐，而且不需要用户购买该基金的历史行为数据，也就是解决了“冷启动”的问题。当新基金加入基金库后，新基金就可能会被推荐到，推荐的概率和旧基金推荐的概率是一致的。这也是本项目的优势所在。</w:t>
      </w:r>
    </w:p>
    <w:p w:rsidR="001C4CF0" w:rsidRDefault="00045FF1">
      <w:pPr>
        <w:pStyle w:val="4"/>
      </w:pPr>
      <w:r>
        <w:rPr>
          <w:rFonts w:ascii="宋体" w:eastAsia="宋体" w:hAnsi="宋体" w:hint="eastAsia"/>
          <w:sz w:val="24"/>
          <w:szCs w:val="24"/>
        </w:rPr>
        <w:t>1.</w:t>
      </w:r>
      <w:r w:rsidR="00A31AC3">
        <w:rPr>
          <w:rFonts w:ascii="宋体" w:eastAsia="宋体" w:hAnsi="宋体" w:hint="eastAsia"/>
          <w:sz w:val="24"/>
          <w:szCs w:val="24"/>
        </w:rPr>
        <w:t>3</w:t>
      </w:r>
      <w:r>
        <w:rPr>
          <w:rFonts w:ascii="宋体" w:eastAsia="宋体" w:hAnsi="宋体"/>
          <w:sz w:val="24"/>
          <w:szCs w:val="24"/>
        </w:rPr>
        <w:t xml:space="preserve">.3 </w:t>
      </w:r>
      <w:r>
        <w:t>收益率分解模型的应用</w:t>
      </w:r>
    </w:p>
    <w:p w:rsidR="001C4CF0" w:rsidRDefault="00045FF1">
      <w:pPr>
        <w:spacing w:line="360" w:lineRule="auto"/>
        <w:ind w:firstLineChars="200" w:firstLine="480"/>
        <w:rPr>
          <w:rFonts w:ascii="宋体" w:eastAsia="宋体" w:hAnsi="宋体"/>
          <w:sz w:val="22"/>
          <w:szCs w:val="24"/>
        </w:rPr>
      </w:pPr>
      <w:r>
        <w:rPr>
          <w:rFonts w:ascii="宋体" w:eastAsia="宋体" w:hAnsi="宋体"/>
          <w:sz w:val="24"/>
          <w:szCs w:val="28"/>
        </w:rPr>
        <w:t>对于基金风格的分析方法，从可获得的数据角度来划分大致有两类：第一类是利用基金持仓明细分析基金风格；第二类是利用基金历史收益率分析基金风格。第一类由于持仓明细数据的发布频率低，因而较难连续跟踪基金的风格变化。第二类可以通过收益率分析（Portfolio-Based Analysis, PBSA）来拟合基金在任意时间段的风格表现，从投资结果中提取基金的风格特征，虽然精确度不如持仓分析，但是较高的数据发布频率使得分析可以相对连续地跟踪基金变化。选股Alpha指标剥离了市场整体风格对基金表现的影响，能够更加纯粹地考察基金经理的选股能力，而选股能力正是区分好坏基金的重要指标。</w:t>
      </w:r>
    </w:p>
    <w:p w:rsidR="001C4CF0" w:rsidRDefault="00045FF1">
      <w:pPr>
        <w:pStyle w:val="2"/>
      </w:pPr>
      <w:bookmarkStart w:id="6" w:name="_Toc19372292"/>
      <w:r>
        <w:rPr>
          <w:rFonts w:hint="eastAsia"/>
        </w:rPr>
        <w:lastRenderedPageBreak/>
        <w:t>2项目策略</w:t>
      </w:r>
      <w:bookmarkEnd w:id="6"/>
    </w:p>
    <w:p w:rsidR="001C4CF0" w:rsidRDefault="00045FF1">
      <w:pPr>
        <w:pStyle w:val="3"/>
      </w:pPr>
      <w:bookmarkStart w:id="7" w:name="_Toc19372293"/>
      <w:r>
        <w:t xml:space="preserve">2.1 </w:t>
      </w:r>
      <w:r>
        <w:rPr>
          <w:rFonts w:hint="eastAsia"/>
        </w:rPr>
        <w:t>用户画像</w:t>
      </w:r>
      <w:bookmarkEnd w:id="7"/>
    </w:p>
    <w:p w:rsidR="001C4CF0" w:rsidRDefault="00045FF1">
      <w:pPr>
        <w:pStyle w:val="4"/>
      </w:pPr>
      <w:r>
        <w:t>2</w:t>
      </w:r>
      <w:r>
        <w:rPr>
          <w:rFonts w:hint="eastAsia"/>
        </w:rPr>
        <w:t>.1.1用户数据</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根据基于R</w:t>
      </w:r>
      <w:r>
        <w:rPr>
          <w:rFonts w:ascii="宋体" w:eastAsia="宋体" w:hAnsi="宋体"/>
          <w:sz w:val="24"/>
          <w:szCs w:val="24"/>
        </w:rPr>
        <w:t>FM</w:t>
      </w:r>
      <w:r>
        <w:rPr>
          <w:rFonts w:ascii="宋体" w:eastAsia="宋体" w:hAnsi="宋体" w:hint="eastAsia"/>
          <w:sz w:val="24"/>
          <w:szCs w:val="24"/>
        </w:rPr>
        <w:t>模型构建的多指标客户细分模型，结合花旗A</w:t>
      </w:r>
      <w:r>
        <w:rPr>
          <w:rFonts w:ascii="宋体" w:eastAsia="宋体" w:hAnsi="宋体"/>
          <w:sz w:val="24"/>
          <w:szCs w:val="24"/>
        </w:rPr>
        <w:t>PI</w:t>
      </w:r>
      <w:r>
        <w:rPr>
          <w:rFonts w:ascii="宋体" w:eastAsia="宋体" w:hAnsi="宋体" w:hint="eastAsia"/>
          <w:sz w:val="24"/>
          <w:szCs w:val="24"/>
        </w:rPr>
        <w:t>中可获取的用户数据类型，我们选取了基金交易频率、最大交易金额、购买基金类型及比例等指标来描述用户的交易偏好，模拟生成了10325名符合市场规律的用户及对应的交易记录。其中，购买基金类型以市场上可获取的基金为交易对象，分为股票型、债券型、货币型、混合型和其他型五种。</w:t>
      </w:r>
    </w:p>
    <w:p w:rsidR="001C4CF0" w:rsidRDefault="00045FF1">
      <w:pPr>
        <w:pStyle w:val="4"/>
      </w:pPr>
      <w:r>
        <w:t>2</w:t>
      </w:r>
      <w:r>
        <w:rPr>
          <w:rFonts w:hint="eastAsia"/>
        </w:rPr>
        <w:t>.1.2聚类算法</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聚类分析又称集群分析，其基本思路是利用一个独立变量的矩阵，把性质相近的个体归为一类，性质差</w:t>
      </w:r>
      <w:r>
        <w:rPr>
          <w:rFonts w:ascii="宋体" w:eastAsia="宋体" w:hAnsi="宋体"/>
          <w:sz w:val="24"/>
          <w:szCs w:val="24"/>
        </w:rPr>
        <w:t>异较大的个体归于不同的类，最终达到类内个体具有较高的同质性，不同类之间个体具有较高的异质性。</w:t>
      </w:r>
      <w:r>
        <w:rPr>
          <w:rFonts w:ascii="宋体" w:eastAsia="宋体" w:hAnsi="宋体" w:hint="eastAsia"/>
          <w:sz w:val="24"/>
          <w:szCs w:val="24"/>
        </w:rPr>
        <w:t>本项目采用K</w:t>
      </w:r>
      <w:r>
        <w:rPr>
          <w:rFonts w:ascii="宋体" w:eastAsia="宋体" w:hAnsi="宋体"/>
          <w:sz w:val="24"/>
          <w:szCs w:val="24"/>
        </w:rPr>
        <w:t>-Means</w:t>
      </w:r>
      <w:r>
        <w:rPr>
          <w:rFonts w:ascii="宋体" w:eastAsia="宋体" w:hAnsi="宋体" w:hint="eastAsia"/>
          <w:sz w:val="24"/>
          <w:szCs w:val="24"/>
        </w:rPr>
        <w:t>算法对有交易数据的用户进行聚类。</w:t>
      </w:r>
    </w:p>
    <w:p w:rsidR="001C4CF0" w:rsidRDefault="00045FF1">
      <w:pPr>
        <w:spacing w:line="360" w:lineRule="auto"/>
        <w:ind w:firstLineChars="200" w:firstLine="480"/>
        <w:rPr>
          <w:rFonts w:ascii="宋体" w:eastAsia="宋体" w:hAnsi="宋体"/>
          <w:sz w:val="24"/>
          <w:szCs w:val="24"/>
        </w:rPr>
      </w:pPr>
      <w:r>
        <w:rPr>
          <w:rFonts w:ascii="宋体" w:eastAsia="宋体" w:hAnsi="宋体"/>
          <w:sz w:val="24"/>
          <w:szCs w:val="24"/>
        </w:rPr>
        <w:t>K-Means算法目标是根据输入的参</w:t>
      </w:r>
      <w:r>
        <w:rPr>
          <w:rFonts w:ascii="宋体" w:eastAsia="宋体" w:hAnsi="宋体" w:hint="eastAsia"/>
          <w:sz w:val="24"/>
          <w:szCs w:val="24"/>
        </w:rPr>
        <w:t>数</w:t>
      </w:r>
      <w:r>
        <w:rPr>
          <w:rFonts w:ascii="宋体" w:eastAsia="宋体" w:hAnsi="宋体"/>
          <w:sz w:val="24"/>
          <w:szCs w:val="24"/>
        </w:rPr>
        <w:t>K，将数据集划分为K</w:t>
      </w:r>
      <w:r>
        <w:rPr>
          <w:rFonts w:ascii="宋体" w:eastAsia="宋体" w:hAnsi="宋体" w:hint="eastAsia"/>
          <w:sz w:val="24"/>
          <w:szCs w:val="24"/>
        </w:rPr>
        <w:t>个</w:t>
      </w:r>
      <w:r>
        <w:rPr>
          <w:rFonts w:ascii="宋体" w:eastAsia="宋体" w:hAnsi="宋体"/>
          <w:sz w:val="24"/>
          <w:szCs w:val="24"/>
        </w:rPr>
        <w:t>组。算法采用迭代更新的方法，使组内具有较高的相似度，而簇间的相似度较低。运用K-Means聚类法时需要首先确定数据分为K群，则该方法会自动确定K个群的中心位置，继而计算每条记录距离这K个中心位置的距离，按照距离最近的原则把各个记录都加入到 K 个群，重新计算K个群的中心位置，再次计算每条记录距离这K个中心位置的距离</w:t>
      </w:r>
      <w:r>
        <w:rPr>
          <w:rFonts w:ascii="宋体" w:eastAsia="宋体" w:hAnsi="宋体" w:hint="eastAsia"/>
          <w:sz w:val="24"/>
          <w:szCs w:val="24"/>
        </w:rPr>
        <w:t>，</w:t>
      </w:r>
      <w:r>
        <w:rPr>
          <w:rFonts w:ascii="宋体" w:eastAsia="宋体" w:hAnsi="宋体"/>
          <w:sz w:val="24"/>
          <w:szCs w:val="24"/>
        </w:rPr>
        <w:t>并把所有记录重新归类，再次调整中心位置，依次类推，当达到一定标准时，结束上述步骤</w:t>
      </w:r>
      <w:r>
        <w:rPr>
          <w:rFonts w:ascii="宋体" w:eastAsia="宋体" w:hAnsi="宋体" w:hint="eastAsia"/>
          <w:sz w:val="24"/>
          <w:szCs w:val="24"/>
        </w:rPr>
        <w:t>。这种方法运算速度快，适</w:t>
      </w:r>
      <w:r>
        <w:rPr>
          <w:rFonts w:ascii="宋体" w:eastAsia="宋体" w:hAnsi="宋体"/>
          <w:sz w:val="24"/>
          <w:szCs w:val="24"/>
        </w:rPr>
        <w:t>用于大数据量。</w:t>
      </w:r>
    </w:p>
    <w:p w:rsidR="001C4CF0" w:rsidRDefault="00045FF1">
      <w:pPr>
        <w:pStyle w:val="4"/>
      </w:pPr>
      <w:r>
        <w:t>2</w:t>
      </w:r>
      <w:r>
        <w:rPr>
          <w:rFonts w:hint="eastAsia"/>
        </w:rPr>
        <w:t>.1.3判别算法</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判别分析其基本原理是按照一定的判别准则，建立一个或多个判别函数，用研究对象的大量资料确定判</w:t>
      </w:r>
      <w:r>
        <w:rPr>
          <w:rFonts w:ascii="宋体" w:eastAsia="宋体" w:hAnsi="宋体"/>
          <w:sz w:val="24"/>
          <w:szCs w:val="24"/>
        </w:rPr>
        <w:t>别函数中的待定系数</w:t>
      </w:r>
      <w:r>
        <w:rPr>
          <w:rFonts w:ascii="宋体" w:eastAsia="宋体" w:hAnsi="宋体" w:hint="eastAsia"/>
          <w:sz w:val="24"/>
          <w:szCs w:val="24"/>
        </w:rPr>
        <w:t>，</w:t>
      </w:r>
      <w:r>
        <w:rPr>
          <w:rFonts w:ascii="宋体" w:eastAsia="宋体" w:hAnsi="宋体"/>
          <w:sz w:val="24"/>
          <w:szCs w:val="24"/>
        </w:rPr>
        <w:t>并计算判别指标。据此即可确定某一样本属于何类。</w:t>
      </w:r>
      <w:r>
        <w:rPr>
          <w:rFonts w:ascii="宋体" w:eastAsia="宋体" w:hAnsi="宋体" w:hint="eastAsia"/>
          <w:sz w:val="24"/>
          <w:szCs w:val="24"/>
        </w:rPr>
        <w:t>本项目采用常用的</w:t>
      </w:r>
      <w:r>
        <w:rPr>
          <w:rFonts w:ascii="宋体" w:eastAsia="宋体" w:hAnsi="宋体"/>
          <w:sz w:val="24"/>
          <w:szCs w:val="24"/>
        </w:rPr>
        <w:t>Fisher判别方法，即先进行投影，然</w:t>
      </w:r>
      <w:r>
        <w:rPr>
          <w:rFonts w:ascii="宋体" w:eastAsia="宋体" w:hAnsi="宋体"/>
          <w:sz w:val="24"/>
          <w:szCs w:val="24"/>
        </w:rPr>
        <w:lastRenderedPageBreak/>
        <w:t>后再运用距离远近的方法来得到判别准则</w:t>
      </w:r>
      <w:r>
        <w:rPr>
          <w:rFonts w:ascii="宋体" w:eastAsia="宋体" w:hAnsi="宋体" w:hint="eastAsia"/>
          <w:sz w:val="24"/>
          <w:szCs w:val="24"/>
        </w:rPr>
        <w:t>，将新增交易数据的新用户加入到已有老用户的类别中，丰富新用户的画像。</w:t>
      </w:r>
      <w:r>
        <w:rPr>
          <w:rFonts w:ascii="宋体" w:eastAsia="宋体" w:hAnsi="宋体"/>
          <w:sz w:val="24"/>
          <w:szCs w:val="24"/>
        </w:rPr>
        <w:t>判别变量的选择沿用聚类分析所用的细分变量，即包括基金交易频率、最大交易金额、产品偏好等指标。</w:t>
      </w:r>
    </w:p>
    <w:p w:rsidR="001C4CF0" w:rsidRDefault="00045FF1">
      <w:pPr>
        <w:pStyle w:val="4"/>
      </w:pPr>
      <w:r>
        <w:t>2</w:t>
      </w:r>
      <w:r>
        <w:rPr>
          <w:rFonts w:hint="eastAsia"/>
        </w:rPr>
        <w:t>.1.4聚类结果</w:t>
      </w:r>
    </w:p>
    <w:p w:rsidR="001C4CF0" w:rsidRDefault="00045FF1">
      <w:pPr>
        <w:spacing w:line="360" w:lineRule="auto"/>
        <w:ind w:firstLineChars="200" w:firstLine="480"/>
      </w:pPr>
      <w:r>
        <w:rPr>
          <w:rFonts w:ascii="宋体" w:eastAsia="宋体" w:hAnsi="宋体" w:hint="eastAsia"/>
          <w:sz w:val="24"/>
          <w:szCs w:val="24"/>
        </w:rPr>
        <w:t>通过机器学习最终将用户分为5种类型：第一类，高风险偏好的成熟客户；第二类，低风险偏好的老客户；第三类，活跃型低价值的老客户；第四类，非活跃型高价值的老客户；第五类，高价值新客户。各类用户具有相似的价值类型和交易偏好，减少了无效信息的干扰，增加了用户画像的可利用性以及后续推荐的准确性。</w:t>
      </w:r>
    </w:p>
    <w:p w:rsidR="001C4CF0" w:rsidRDefault="00045FF1">
      <w:pPr>
        <w:pStyle w:val="3"/>
      </w:pPr>
      <w:bookmarkStart w:id="8" w:name="_Toc19372294"/>
      <w:r>
        <w:rPr>
          <w:rFonts w:hint="eastAsia"/>
        </w:rPr>
        <w:t>2</w:t>
      </w:r>
      <w:r>
        <w:t xml:space="preserve">.2 </w:t>
      </w:r>
      <w:r>
        <w:rPr>
          <w:rFonts w:hint="eastAsia"/>
        </w:rPr>
        <w:t>组合推荐策略</w:t>
      </w:r>
      <w:bookmarkEnd w:id="8"/>
    </w:p>
    <w:p w:rsidR="001C4CF0" w:rsidRDefault="00045FF1">
      <w:pPr>
        <w:spacing w:line="360" w:lineRule="auto"/>
        <w:ind w:firstLine="431"/>
        <w:rPr>
          <w:rFonts w:ascii="宋体" w:eastAsia="宋体" w:hAnsi="宋体"/>
          <w:sz w:val="24"/>
          <w:szCs w:val="24"/>
        </w:rPr>
      </w:pPr>
      <w:r>
        <w:rPr>
          <w:rFonts w:ascii="宋体" w:eastAsia="宋体" w:hAnsi="宋体" w:hint="eastAsia"/>
          <w:sz w:val="24"/>
          <w:szCs w:val="24"/>
        </w:rPr>
        <w:t>项目所采用的组合推荐算法整体分为三个板块：基于用户聚类的评分推荐方法、基于内容的新基金推荐方法以及基于新用户的固定组合推荐。其流程图如下图所示。基于用户聚类和基于内容的新基金推荐是组合推荐的主要内容，都针对拥有一定购买记录的老客户，而对新用户的推荐则由管理员生成固定组合进行推荐。同时考虑到基于用户聚类的评分推荐对没有购买记录的基金或新基金很不利，所以将其与基于内容的新基金推荐方法进行组合，使得新基金也可以出现在用户的推荐界面上。下面是对组合推荐算法主要内容的方法介绍。</w:t>
      </w:r>
    </w:p>
    <w:p w:rsidR="001C4CF0" w:rsidRDefault="00045FF1">
      <w:pPr>
        <w:spacing w:line="360" w:lineRule="auto"/>
        <w:ind w:firstLine="431"/>
        <w:rPr>
          <w:rFonts w:ascii="宋体" w:eastAsia="宋体" w:hAnsi="宋体"/>
          <w:sz w:val="24"/>
          <w:szCs w:val="24"/>
        </w:rPr>
      </w:pPr>
      <w:r>
        <w:rPr>
          <w:rFonts w:ascii="宋体" w:eastAsia="宋体" w:hAnsi="宋体" w:hint="eastAsia"/>
          <w:noProof/>
          <w:sz w:val="24"/>
          <w:szCs w:val="24"/>
        </w:rPr>
        <w:drawing>
          <wp:inline distT="0" distB="0" distL="0" distR="0">
            <wp:extent cx="4451350" cy="249110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5916" cy="2505240"/>
                    </a:xfrm>
                    <a:prstGeom prst="rect">
                      <a:avLst/>
                    </a:prstGeom>
                  </pic:spPr>
                </pic:pic>
              </a:graphicData>
            </a:graphic>
          </wp:inline>
        </w:drawing>
      </w:r>
    </w:p>
    <w:p w:rsidR="001C4CF0" w:rsidRDefault="00045FF1">
      <w:pPr>
        <w:pStyle w:val="a9"/>
        <w:jc w:val="center"/>
      </w:pPr>
      <w:r>
        <w:rPr>
          <w:rFonts w:hint="eastAsia"/>
        </w:rPr>
        <w:t>图一 组合推荐流程</w:t>
      </w:r>
    </w:p>
    <w:p w:rsidR="001C4CF0" w:rsidRDefault="00045FF1">
      <w:pPr>
        <w:pStyle w:val="4"/>
      </w:pPr>
      <w:r>
        <w:lastRenderedPageBreak/>
        <w:t xml:space="preserve">2.2.1 </w:t>
      </w:r>
      <w:r>
        <w:rPr>
          <w:rFonts w:hint="eastAsia"/>
        </w:rPr>
        <w:t>基于用户聚类的评分算法</w:t>
      </w:r>
    </w:p>
    <w:p w:rsidR="001C4CF0" w:rsidRDefault="00045FF1">
      <w:pPr>
        <w:spacing w:line="360" w:lineRule="auto"/>
        <w:ind w:firstLine="430"/>
        <w:rPr>
          <w:rFonts w:ascii="宋体" w:eastAsia="宋体" w:hAnsi="宋体"/>
          <w:sz w:val="24"/>
          <w:szCs w:val="24"/>
        </w:rPr>
      </w:pPr>
      <w:r>
        <w:rPr>
          <w:rFonts w:ascii="宋体" w:eastAsia="宋体" w:hAnsi="宋体" w:hint="eastAsia"/>
          <w:sz w:val="24"/>
          <w:szCs w:val="24"/>
        </w:rPr>
        <w:t>基于用户聚类的评分算法是建立在用户聚类的基础之上进行的。</w:t>
      </w:r>
      <w:r>
        <w:rPr>
          <w:rFonts w:ascii="宋体" w:eastAsia="宋体" w:hAnsi="宋体"/>
          <w:sz w:val="24"/>
          <w:szCs w:val="24"/>
        </w:rPr>
        <w:t>在各个类别中，根据用户对基金的</w:t>
      </w:r>
      <w:r>
        <w:rPr>
          <w:rFonts w:ascii="宋体" w:eastAsia="宋体" w:hAnsi="宋体" w:hint="eastAsia"/>
          <w:sz w:val="24"/>
          <w:szCs w:val="24"/>
        </w:rPr>
        <w:t>购买记录，生成用户对基金的评分矩，紧接着调用</w:t>
      </w:r>
      <w:r>
        <w:rPr>
          <w:rFonts w:ascii="宋体" w:eastAsia="宋体" w:hAnsi="宋体"/>
          <w:sz w:val="24"/>
          <w:szCs w:val="24"/>
        </w:rPr>
        <w:t>SVD</w:t>
      </w:r>
      <w:r>
        <w:rPr>
          <w:rFonts w:ascii="宋体" w:eastAsia="宋体" w:hAnsi="宋体" w:hint="eastAsia"/>
          <w:sz w:val="24"/>
          <w:szCs w:val="24"/>
        </w:rPr>
        <w:t>pp算法，对该用户对所有基金的评分进行预测，从中选取得分最高的1</w:t>
      </w:r>
      <w:r>
        <w:rPr>
          <w:rFonts w:ascii="宋体" w:eastAsia="宋体" w:hAnsi="宋体"/>
          <w:sz w:val="24"/>
          <w:szCs w:val="24"/>
        </w:rPr>
        <w:t>0</w:t>
      </w:r>
      <w:r>
        <w:rPr>
          <w:rFonts w:ascii="宋体" w:eastAsia="宋体" w:hAnsi="宋体" w:hint="eastAsia"/>
          <w:sz w:val="24"/>
          <w:szCs w:val="24"/>
        </w:rPr>
        <w:t>支基金作为推荐结果。其流程图如下图所示。</w:t>
      </w:r>
    </w:p>
    <w:p w:rsidR="001C4CF0" w:rsidRDefault="00045FF1">
      <w:pPr>
        <w:pStyle w:val="a9"/>
        <w:jc w:val="center"/>
      </w:pPr>
      <w:r>
        <w:rPr>
          <w:rFonts w:hint="eastAsia"/>
        </w:rPr>
        <w:t>图二</w:t>
      </w:r>
      <w:r>
        <w:rPr>
          <w:rFonts w:hint="eastAsia"/>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31750</wp:posOffset>
            </wp:positionV>
            <wp:extent cx="5274310" cy="72517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725170"/>
                    </a:xfrm>
                    <a:prstGeom prst="rect">
                      <a:avLst/>
                    </a:prstGeom>
                  </pic:spPr>
                </pic:pic>
              </a:graphicData>
            </a:graphic>
          </wp:anchor>
        </w:drawing>
      </w:r>
      <w:r>
        <w:rPr>
          <w:rFonts w:hint="eastAsia"/>
        </w:rPr>
        <w:t xml:space="preserve"> 基于用户聚类的评分算法推荐</w:t>
      </w:r>
    </w:p>
    <w:p w:rsidR="001C4CF0" w:rsidRDefault="00045FF1">
      <w:pPr>
        <w:spacing w:line="360" w:lineRule="auto"/>
        <w:ind w:firstLineChars="200" w:firstLine="480"/>
        <w:rPr>
          <w:rFonts w:ascii="宋体" w:eastAsia="宋体" w:hAnsi="宋体"/>
          <w:sz w:val="28"/>
          <w:szCs w:val="28"/>
        </w:rPr>
      </w:pPr>
      <w:r>
        <w:rPr>
          <w:rFonts w:ascii="宋体" w:eastAsia="宋体" w:hAnsi="宋体" w:hint="eastAsia"/>
          <w:sz w:val="24"/>
          <w:szCs w:val="24"/>
        </w:rPr>
        <w:t>其中用户画像部分将详细介绍用户聚类策略。本文主要介绍了评分矩阵的构造方法和</w:t>
      </w:r>
      <w:r>
        <w:rPr>
          <w:rFonts w:ascii="宋体" w:eastAsia="宋体" w:hAnsi="宋体"/>
          <w:sz w:val="24"/>
          <w:szCs w:val="24"/>
        </w:rPr>
        <w:t>SVDpp算法的主要思想。</w:t>
      </w:r>
    </w:p>
    <w:p w:rsidR="001C4CF0" w:rsidRDefault="00045FF1">
      <w:pPr>
        <w:rPr>
          <w:rFonts w:ascii="宋体" w:eastAsia="宋体" w:hAnsi="宋体"/>
          <w:b/>
          <w:bCs/>
          <w:sz w:val="28"/>
          <w:szCs w:val="28"/>
        </w:rPr>
      </w:pPr>
      <w:r>
        <w:rPr>
          <w:rFonts w:ascii="宋体" w:eastAsia="宋体" w:hAnsi="宋体" w:hint="eastAsia"/>
          <w:b/>
          <w:bCs/>
          <w:sz w:val="28"/>
          <w:szCs w:val="28"/>
        </w:rPr>
        <w:t>一、构建用户-基金评分矩阵</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构建评分矩阵的目的是即通过评分来反映用户对基金的偏好程度，需要用户对基金的购买记录。评分方法遵循以下几个规则：（1）用户对该基金的投资额度占用户投资总额度的比例越高，用户对该基金评分越高；（2）用户购买该基金的时间戳与用户最晚购买基金的时间戳差距越小，证明用户目前对该基金的评分较高。遵循以上两个规则，我们构建了如下的评分方法：</w:t>
      </w:r>
    </w:p>
    <w:p w:rsidR="001C4CF0" w:rsidRDefault="001C4CF0">
      <w:pPr>
        <w:spacing w:line="360" w:lineRule="auto"/>
        <w:ind w:firstLineChars="200" w:firstLine="480"/>
        <w:rPr>
          <w:rFonts w:ascii="宋体" w:eastAsia="宋体" w:hAnsi="宋体"/>
          <w:sz w:val="24"/>
          <w:szCs w:val="24"/>
        </w:rPr>
      </w:pPr>
    </w:p>
    <w:p w:rsidR="001C4CF0" w:rsidRDefault="004E76A5">
      <w:pPr>
        <w:spacing w:line="360" w:lineRule="auto"/>
        <w:ind w:firstLineChars="200" w:firstLine="480"/>
        <w:rPr>
          <w:rFonts w:ascii="宋体" w:eastAsia="宋体" w:hAnsi="宋体"/>
          <w:iCs/>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point</m:t>
              </m:r>
            </m:e>
            <m:sub>
              <m:r>
                <w:rPr>
                  <w:rFonts w:ascii="Cambria Math" w:eastAsia="宋体" w:hAnsi="Cambria Math"/>
                  <w:sz w:val="24"/>
                  <w:szCs w:val="24"/>
                </w:rPr>
                <m:t>ij</m:t>
              </m:r>
            </m:sub>
          </m:sSub>
          <m:r>
            <w:rPr>
              <w:rFonts w:ascii="Cambria Math" w:eastAsia="宋体" w:hAnsi="Cambria Math"/>
              <w:sz w:val="24"/>
              <w:szCs w:val="24"/>
            </w:rPr>
            <m:t>=</m:t>
          </m:r>
          <m:d>
            <m:dPr>
              <m:begChr m:val="{"/>
              <m:endChr m:val=""/>
              <m:ctrlPr>
                <w:rPr>
                  <w:rFonts w:ascii="Cambria Math" w:eastAsia="宋体" w:hAnsi="Cambria Math"/>
                  <w:iCs/>
                  <w:sz w:val="24"/>
                  <w:szCs w:val="24"/>
                </w:rPr>
              </m:ctrlPr>
            </m:dPr>
            <m:e>
              <m:eqArr>
                <m:eqArrPr>
                  <m:ctrlPr>
                    <w:rPr>
                      <w:rFonts w:ascii="Cambria Math" w:eastAsia="宋体" w:hAnsi="Cambria Math"/>
                      <w:iCs/>
                      <w:sz w:val="24"/>
                      <w:szCs w:val="24"/>
                    </w:rPr>
                  </m:ctrlPr>
                </m:eqArrPr>
                <m:e>
                  <m:sSub>
                    <m:sSubPr>
                      <m:ctrlPr>
                        <w:rPr>
                          <w:rFonts w:ascii="Cambria Math" w:eastAsia="宋体" w:hAnsi="Cambria Math"/>
                          <w:iCs/>
                          <w:sz w:val="24"/>
                          <w:szCs w:val="24"/>
                        </w:rPr>
                      </m:ctrlPr>
                    </m:sSubPr>
                    <m:e>
                      <m:r>
                        <m:rPr>
                          <m:sty m:val="p"/>
                        </m:rPr>
                        <w:rPr>
                          <w:rFonts w:ascii="Cambria Math" w:eastAsia="宋体" w:hAnsi="Cambria Math"/>
                          <w:sz w:val="24"/>
                          <w:szCs w:val="24"/>
                        </w:rPr>
                        <m:t>(inverst</m:t>
                      </m:r>
                    </m:e>
                    <m:sub>
                      <m:r>
                        <m:rPr>
                          <m:sty m:val="p"/>
                        </m:rPr>
                        <w:rPr>
                          <w:rFonts w:ascii="Cambria Math" w:eastAsia="宋体" w:hAnsi="Cambria Math"/>
                          <w:sz w:val="24"/>
                          <w:szCs w:val="24"/>
                        </w:rPr>
                        <m:t>ij</m:t>
                      </m:r>
                    </m:sub>
                  </m:sSub>
                  <m:r>
                    <m:rPr>
                      <m:sty m:val="p"/>
                    </m:rPr>
                    <w:rPr>
                      <w:rFonts w:ascii="Cambria Math" w:eastAsia="宋体" w:hAnsi="Cambria Math"/>
                      <w:sz w:val="24"/>
                      <w:szCs w:val="24"/>
                    </w:rPr>
                    <m:t>/</m:t>
                  </m:r>
                  <m:sSub>
                    <m:sSubPr>
                      <m:ctrlPr>
                        <w:rPr>
                          <w:rFonts w:ascii="Cambria Math" w:eastAsia="宋体" w:hAnsi="Cambria Math"/>
                          <w:iCs/>
                          <w:sz w:val="24"/>
                          <w:szCs w:val="24"/>
                        </w:rPr>
                      </m:ctrlPr>
                    </m:sSubPr>
                    <m:e>
                      <m:r>
                        <m:rPr>
                          <m:sty m:val="p"/>
                        </m:rPr>
                        <w:rPr>
                          <w:rFonts w:ascii="Cambria Math" w:eastAsia="宋体" w:hAnsi="Cambria Math"/>
                          <w:sz w:val="24"/>
                          <w:szCs w:val="24"/>
                        </w:rPr>
                        <m:t>count</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func>
                    <m:funcPr>
                      <m:ctrlPr>
                        <w:rPr>
                          <w:rFonts w:ascii="Cambria Math" w:eastAsia="宋体" w:hAnsi="Cambria Math"/>
                          <w:iCs/>
                          <w:sz w:val="24"/>
                          <w:szCs w:val="24"/>
                        </w:rPr>
                      </m:ctrlPr>
                    </m:funcPr>
                    <m:fName>
                      <m:sSub>
                        <m:sSubPr>
                          <m:ctrlPr>
                            <w:rPr>
                              <w:rFonts w:ascii="Cambria Math" w:eastAsia="宋体" w:hAnsi="Cambria Math"/>
                              <w:iCs/>
                              <w:sz w:val="24"/>
                              <w:szCs w:val="24"/>
                            </w:rPr>
                          </m:ctrlPr>
                        </m:sSubPr>
                        <m:e>
                          <m:r>
                            <m:rPr>
                              <m:sty m:val="p"/>
                            </m:rPr>
                            <w:rPr>
                              <w:rFonts w:ascii="Cambria Math" w:eastAsia="宋体" w:hAnsi="Cambria Math"/>
                              <w:sz w:val="24"/>
                              <w:szCs w:val="24"/>
                            </w:rPr>
                            <m:t>log</m:t>
                          </m:r>
                        </m:e>
                        <m:sub>
                          <m:r>
                            <m:rPr>
                              <m:sty m:val="p"/>
                            </m:rPr>
                            <w:rPr>
                              <w:rFonts w:ascii="Cambria Math" w:eastAsia="宋体" w:hAnsi="Cambria Math"/>
                              <w:sz w:val="24"/>
                              <w:szCs w:val="24"/>
                            </w:rPr>
                            <m:t>2</m:t>
                          </m:r>
                        </m:sub>
                      </m:sSub>
                    </m:fName>
                    <m:e>
                      <m:d>
                        <m:dPr>
                          <m:ctrlPr>
                            <w:rPr>
                              <w:rFonts w:ascii="Cambria Math" w:eastAsia="宋体" w:hAnsi="Cambria Math"/>
                              <w:iCs/>
                              <w:sz w:val="24"/>
                              <w:szCs w:val="24"/>
                            </w:rPr>
                          </m:ctrlPr>
                        </m:dPr>
                        <m:e>
                          <m:r>
                            <m:rPr>
                              <m:sty m:val="p"/>
                            </m:rPr>
                            <w:rPr>
                              <w:rFonts w:ascii="Cambria Math" w:eastAsia="宋体" w:hAnsi="Cambria Math"/>
                              <w:sz w:val="24"/>
                              <w:szCs w:val="24"/>
                            </w:rPr>
                            <m:t>1+</m:t>
                          </m:r>
                          <m:f>
                            <m:fPr>
                              <m:ctrlPr>
                                <w:rPr>
                                  <w:rFonts w:ascii="Cambria Math" w:eastAsia="宋体" w:hAnsi="Cambria Math"/>
                                  <w:iCs/>
                                  <w:sz w:val="24"/>
                                  <w:szCs w:val="24"/>
                                </w:rPr>
                              </m:ctrlPr>
                            </m:fPr>
                            <m:num>
                              <m:sSub>
                                <m:sSubPr>
                                  <m:ctrlPr>
                                    <w:rPr>
                                      <w:rFonts w:ascii="Cambria Math" w:eastAsia="宋体" w:hAnsi="Cambria Math"/>
                                      <w:iCs/>
                                      <w:sz w:val="24"/>
                                      <w:szCs w:val="24"/>
                                    </w:rPr>
                                  </m:ctrlPr>
                                </m:sSubPr>
                                <m:e>
                                  <m:r>
                                    <m:rPr>
                                      <m:sty m:val="p"/>
                                    </m:rPr>
                                    <w:rPr>
                                      <w:rFonts w:ascii="Cambria Math" w:eastAsia="宋体" w:hAnsi="Cambria Math"/>
                                      <w:sz w:val="24"/>
                                      <w:szCs w:val="24"/>
                                    </w:rPr>
                                    <m:t>time</m:t>
                                  </m:r>
                                </m:e>
                                <m:sub>
                                  <m:r>
                                    <m:rPr>
                                      <m:sty m:val="p"/>
                                    </m:rPr>
                                    <w:rPr>
                                      <w:rFonts w:ascii="Cambria Math" w:eastAsia="宋体" w:hAnsi="Cambria Math"/>
                                      <w:sz w:val="24"/>
                                      <w:szCs w:val="24"/>
                                    </w:rPr>
                                    <m:t>ij</m:t>
                                  </m:r>
                                </m:sub>
                              </m:sSub>
                            </m:num>
                            <m:den>
                              <m:sSub>
                                <m:sSubPr>
                                  <m:ctrlPr>
                                    <w:rPr>
                                      <w:rFonts w:ascii="Cambria Math" w:eastAsia="宋体" w:hAnsi="Cambria Math"/>
                                      <w:iCs/>
                                      <w:sz w:val="24"/>
                                      <w:szCs w:val="24"/>
                                    </w:rPr>
                                  </m:ctrlPr>
                                </m:sSubPr>
                                <m:e>
                                  <m:r>
                                    <m:rPr>
                                      <m:sty m:val="p"/>
                                    </m:rPr>
                                    <w:rPr>
                                      <w:rFonts w:ascii="Cambria Math" w:eastAsia="宋体" w:hAnsi="Cambria Math"/>
                                      <w:sz w:val="24"/>
                                      <w:szCs w:val="24"/>
                                    </w:rPr>
                                    <m:t>max</m:t>
                                  </m:r>
                                </m:e>
                                <m:sub>
                                  <m:r>
                                    <m:rPr>
                                      <m:sty m:val="p"/>
                                    </m:rPr>
                                    <w:rPr>
                                      <w:rFonts w:ascii="Cambria Math" w:eastAsia="宋体" w:hAnsi="Cambria Math"/>
                                      <w:sz w:val="24"/>
                                      <w:szCs w:val="24"/>
                                    </w:rPr>
                                    <m:t>i</m:t>
                                  </m:r>
                                </m:sub>
                              </m:sSub>
                            </m:den>
                          </m:f>
                        </m:e>
                      </m:d>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用户购买过该基金</m:t>
                      </m:r>
                    </m:e>
                  </m:func>
                </m:e>
                <m:e>
                  <m:r>
                    <w:rPr>
                      <w:rFonts w:ascii="Cambria Math" w:eastAsia="宋体" w:hAnsi="Cambria Math"/>
                      <w:sz w:val="24"/>
                      <w:szCs w:val="24"/>
                    </w:rPr>
                    <m:t xml:space="preserve">0                                                   </m:t>
                  </m:r>
                  <m:r>
                    <m:rPr>
                      <m:sty m:val="p"/>
                    </m:rPr>
                    <w:rPr>
                      <w:rFonts w:ascii="Cambria Math" w:eastAsia="宋体" w:hAnsi="Cambria Math" w:hint="eastAsia"/>
                      <w:sz w:val="24"/>
                      <w:szCs w:val="24"/>
                    </w:rPr>
                    <m:t>用户未购买过该基金</m:t>
                  </m:r>
                </m:e>
              </m:eqArr>
            </m:e>
          </m:d>
        </m:oMath>
      </m:oMathPara>
    </w:p>
    <w:p w:rsidR="001C4CF0" w:rsidRDefault="001C4CF0">
      <w:pPr>
        <w:spacing w:line="360" w:lineRule="auto"/>
        <w:ind w:firstLineChars="200" w:firstLine="480"/>
        <w:rPr>
          <w:rFonts w:ascii="宋体" w:eastAsia="宋体" w:hAnsi="宋体"/>
          <w:sz w:val="24"/>
          <w:szCs w:val="24"/>
        </w:rPr>
      </w:pPr>
    </w:p>
    <w:p w:rsidR="001C4CF0" w:rsidRDefault="00045FF1">
      <w:pPr>
        <w:spacing w:line="360" w:lineRule="auto"/>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point</m:t>
            </m:r>
          </m:e>
          <m:sub>
            <m:r>
              <w:rPr>
                <w:rFonts w:ascii="Cambria Math" w:eastAsia="宋体" w:hAnsi="Cambria Math"/>
                <w:sz w:val="24"/>
                <w:szCs w:val="24"/>
              </w:rPr>
              <m:t>ij</m:t>
            </m:r>
          </m:sub>
        </m:sSub>
      </m:oMath>
      <w:r>
        <w:rPr>
          <w:rFonts w:ascii="宋体" w:eastAsia="宋体" w:hAnsi="宋体" w:hint="eastAsia"/>
          <w:sz w:val="24"/>
          <w:szCs w:val="24"/>
        </w:rPr>
        <w:t>表示第i个用户对第j支基金的评分。</w:t>
      </w:r>
      <m:oMath>
        <m:sSub>
          <m:sSubPr>
            <m:ctrlPr>
              <w:rPr>
                <w:rFonts w:ascii="Cambria Math" w:eastAsia="宋体" w:hAnsi="Cambria Math"/>
                <w:iCs/>
                <w:sz w:val="24"/>
                <w:szCs w:val="24"/>
              </w:rPr>
            </m:ctrlPr>
          </m:sSubPr>
          <m:e>
            <w:bookmarkStart w:id="9" w:name="OLE_LINK1"/>
            <m:r>
              <m:rPr>
                <m:sty m:val="p"/>
              </m:rPr>
              <w:rPr>
                <w:rFonts w:ascii="Cambria Math" w:eastAsia="宋体" w:hAnsi="Cambria Math"/>
                <w:sz w:val="24"/>
                <w:szCs w:val="24"/>
              </w:rPr>
              <m:t>inverst</m:t>
            </m:r>
          </m:e>
          <m:sub>
            <m:r>
              <m:rPr>
                <m:sty m:val="p"/>
              </m:rPr>
              <w:rPr>
                <w:rFonts w:ascii="Cambria Math" w:eastAsia="宋体" w:hAnsi="Cambria Math"/>
                <w:sz w:val="24"/>
                <w:szCs w:val="24"/>
              </w:rPr>
              <m:t>ij</m:t>
            </m:r>
            <w:bookmarkEnd w:id="9"/>
          </m:sub>
        </m:sSub>
      </m:oMath>
      <w:r>
        <w:rPr>
          <w:rFonts w:ascii="宋体" w:eastAsia="宋体" w:hAnsi="宋体" w:hint="eastAsia"/>
          <w:iCs/>
          <w:sz w:val="24"/>
          <w:szCs w:val="24"/>
        </w:rPr>
        <w:t>表示</w:t>
      </w:r>
      <w:r>
        <w:rPr>
          <w:rFonts w:ascii="宋体" w:eastAsia="宋体" w:hAnsi="宋体" w:hint="eastAsia"/>
          <w:sz w:val="24"/>
          <w:szCs w:val="24"/>
        </w:rPr>
        <w:t>第i个用户对第j支基金的投资额度。</w:t>
      </w:r>
      <m:oMath>
        <m:sSub>
          <m:sSubPr>
            <m:ctrlPr>
              <w:rPr>
                <w:rFonts w:ascii="Cambria Math" w:eastAsia="宋体" w:hAnsi="Cambria Math"/>
                <w:iCs/>
                <w:sz w:val="24"/>
                <w:szCs w:val="24"/>
              </w:rPr>
            </m:ctrlPr>
          </m:sSubPr>
          <m:e>
            <w:bookmarkStart w:id="10" w:name="OLE_LINK2"/>
            <m:r>
              <m:rPr>
                <m:sty m:val="p"/>
              </m:rPr>
              <w:rPr>
                <w:rFonts w:ascii="Cambria Math" w:eastAsia="宋体" w:hAnsi="Cambria Math"/>
                <w:sz w:val="24"/>
                <w:szCs w:val="24"/>
              </w:rPr>
              <m:t>count</m:t>
            </m:r>
          </m:e>
          <m:sub>
            <m:r>
              <m:rPr>
                <m:sty m:val="p"/>
              </m:rPr>
              <w:rPr>
                <w:rFonts w:ascii="Cambria Math" w:eastAsia="宋体" w:hAnsi="Cambria Math"/>
                <w:sz w:val="24"/>
                <w:szCs w:val="24"/>
              </w:rPr>
              <m:t>i</m:t>
            </m:r>
            <w:bookmarkEnd w:id="10"/>
          </m:sub>
        </m:sSub>
      </m:oMath>
      <w:r>
        <w:rPr>
          <w:rFonts w:ascii="宋体" w:eastAsia="宋体" w:hAnsi="宋体" w:hint="eastAsia"/>
          <w:sz w:val="24"/>
          <w:szCs w:val="24"/>
        </w:rPr>
        <w:t>表示第i个用户的总投资额度。t</w:t>
      </w:r>
      <w:r>
        <w:rPr>
          <w:rFonts w:ascii="宋体" w:eastAsia="宋体" w:hAnsi="宋体"/>
          <w:sz w:val="24"/>
          <w:szCs w:val="24"/>
        </w:rPr>
        <w:t>ime</w:t>
      </w:r>
      <w:r>
        <w:rPr>
          <w:rFonts w:ascii="宋体" w:eastAsia="宋体" w:hAnsi="宋体"/>
          <w:sz w:val="24"/>
          <w:szCs w:val="24"/>
          <w:vertAlign w:val="subscript"/>
        </w:rPr>
        <w:t>ij</w:t>
      </w:r>
      <w:r>
        <w:rPr>
          <w:rFonts w:ascii="宋体" w:eastAsia="宋体" w:hAnsi="宋体" w:hint="eastAsia"/>
          <w:sz w:val="24"/>
          <w:szCs w:val="24"/>
        </w:rPr>
        <w:t>表示第i个用户购买第j支基金的时间戳，</w:t>
      </w:r>
      <w:bookmarkStart w:id="11" w:name="OLE_LINK3"/>
      <w:r>
        <w:rPr>
          <w:rFonts w:ascii="宋体" w:eastAsia="宋体" w:hAnsi="宋体"/>
          <w:sz w:val="24"/>
          <w:szCs w:val="24"/>
        </w:rPr>
        <w:t>ma</w:t>
      </w:r>
      <w:r>
        <w:rPr>
          <w:rFonts w:ascii="宋体" w:eastAsia="宋体" w:hAnsi="宋体" w:hint="eastAsia"/>
          <w:sz w:val="24"/>
          <w:szCs w:val="24"/>
        </w:rPr>
        <w:t>x</w:t>
      </w:r>
      <w:r>
        <w:rPr>
          <w:rFonts w:ascii="宋体" w:eastAsia="宋体" w:hAnsi="宋体"/>
          <w:sz w:val="24"/>
          <w:szCs w:val="24"/>
          <w:vertAlign w:val="subscript"/>
        </w:rPr>
        <w:t>i</w:t>
      </w:r>
      <w:bookmarkEnd w:id="11"/>
      <w:r>
        <w:rPr>
          <w:rFonts w:ascii="宋体" w:eastAsia="宋体" w:hAnsi="宋体" w:hint="eastAsia"/>
          <w:sz w:val="24"/>
          <w:szCs w:val="24"/>
        </w:rPr>
        <w:t>表示第i个用户进行购买的最晚时间戳。</w:t>
      </w:r>
    </w:p>
    <w:p w:rsidR="001C4CF0" w:rsidRDefault="00045FF1">
      <w:pPr>
        <w:spacing w:line="360" w:lineRule="auto"/>
        <w:rPr>
          <w:rFonts w:ascii="宋体" w:eastAsia="宋体" w:hAnsi="宋体"/>
          <w:b/>
          <w:bCs/>
          <w:sz w:val="28"/>
          <w:szCs w:val="28"/>
        </w:rPr>
      </w:pPr>
      <w:r>
        <w:rPr>
          <w:rFonts w:ascii="宋体" w:eastAsia="宋体" w:hAnsi="宋体" w:hint="eastAsia"/>
          <w:b/>
          <w:bCs/>
          <w:sz w:val="28"/>
          <w:szCs w:val="28"/>
        </w:rPr>
        <w:t>二、</w:t>
      </w:r>
      <w:r>
        <w:rPr>
          <w:rFonts w:ascii="宋体" w:eastAsia="宋体" w:hAnsi="宋体"/>
          <w:b/>
          <w:bCs/>
          <w:sz w:val="28"/>
          <w:szCs w:val="28"/>
        </w:rPr>
        <w:t>SVD</w:t>
      </w:r>
      <w:r>
        <w:rPr>
          <w:rFonts w:ascii="宋体" w:eastAsia="宋体" w:hAnsi="宋体" w:hint="eastAsia"/>
          <w:b/>
          <w:bCs/>
          <w:sz w:val="28"/>
          <w:szCs w:val="28"/>
        </w:rPr>
        <w:t>pp算法</w:t>
      </w:r>
    </w:p>
    <w:p w:rsidR="001C4CF0" w:rsidRDefault="00045FF1">
      <w:pPr>
        <w:spacing w:line="360" w:lineRule="auto"/>
        <w:rPr>
          <w:rFonts w:ascii="宋体" w:eastAsia="宋体" w:hAnsi="宋体"/>
          <w:sz w:val="24"/>
          <w:szCs w:val="24"/>
        </w:rPr>
      </w:pPr>
      <w:r>
        <w:rPr>
          <w:rFonts w:ascii="宋体" w:eastAsia="宋体" w:hAnsi="宋体" w:hint="eastAsia"/>
          <w:sz w:val="24"/>
          <w:szCs w:val="24"/>
        </w:rPr>
        <w:t>根据不同类别的用户，分别生成用户-评分矩阵，每个类别调用S</w:t>
      </w:r>
      <w:r>
        <w:rPr>
          <w:rFonts w:ascii="宋体" w:eastAsia="宋体" w:hAnsi="宋体"/>
          <w:sz w:val="24"/>
          <w:szCs w:val="24"/>
        </w:rPr>
        <w:t>VD</w:t>
      </w:r>
      <w:r>
        <w:rPr>
          <w:rFonts w:ascii="宋体" w:eastAsia="宋体" w:hAnsi="宋体" w:hint="eastAsia"/>
          <w:sz w:val="24"/>
          <w:szCs w:val="24"/>
        </w:rPr>
        <w:t>-pp算法，预测各个类别下用户对不同基金的评分。S</w:t>
      </w:r>
      <w:r>
        <w:rPr>
          <w:rFonts w:ascii="宋体" w:eastAsia="宋体" w:hAnsi="宋体"/>
          <w:sz w:val="24"/>
          <w:szCs w:val="24"/>
        </w:rPr>
        <w:t>VD</w:t>
      </w:r>
      <w:r>
        <w:rPr>
          <w:rFonts w:ascii="宋体" w:eastAsia="宋体" w:hAnsi="宋体" w:hint="eastAsia"/>
          <w:sz w:val="24"/>
          <w:szCs w:val="24"/>
        </w:rPr>
        <w:t>pp算法，又称S</w:t>
      </w:r>
      <w:r>
        <w:rPr>
          <w:rFonts w:ascii="宋体" w:eastAsia="宋体" w:hAnsi="宋体"/>
          <w:sz w:val="24"/>
          <w:szCs w:val="24"/>
        </w:rPr>
        <w:t>VD</w:t>
      </w:r>
      <w:r>
        <w:rPr>
          <w:rFonts w:ascii="宋体" w:eastAsia="宋体" w:hAnsi="宋体" w:hint="eastAsia"/>
          <w:sz w:val="24"/>
          <w:szCs w:val="24"/>
        </w:rPr>
        <w:t>++算法，是S</w:t>
      </w:r>
      <w:r>
        <w:rPr>
          <w:rFonts w:ascii="宋体" w:eastAsia="宋体" w:hAnsi="宋体"/>
          <w:sz w:val="24"/>
          <w:szCs w:val="24"/>
        </w:rPr>
        <w:t>VD</w:t>
      </w:r>
      <w:r>
        <w:rPr>
          <w:rFonts w:ascii="宋体" w:eastAsia="宋体" w:hAnsi="宋体" w:hint="eastAsia"/>
          <w:sz w:val="24"/>
          <w:szCs w:val="24"/>
        </w:rPr>
        <w:t>算法的改进版。S</w:t>
      </w:r>
      <w:r>
        <w:rPr>
          <w:rFonts w:ascii="宋体" w:eastAsia="宋体" w:hAnsi="宋体"/>
          <w:sz w:val="24"/>
          <w:szCs w:val="24"/>
        </w:rPr>
        <w:t>VD</w:t>
      </w:r>
      <w:r>
        <w:rPr>
          <w:rFonts w:ascii="宋体" w:eastAsia="宋体" w:hAnsi="宋体" w:hint="eastAsia"/>
          <w:sz w:val="24"/>
          <w:szCs w:val="24"/>
        </w:rPr>
        <w:t>算法即</w:t>
      </w:r>
      <w:r>
        <w:rPr>
          <w:rFonts w:ascii="宋体" w:eastAsia="宋体" w:hAnsi="宋体" w:cs="Arial"/>
          <w:color w:val="333333"/>
          <w:sz w:val="24"/>
          <w:szCs w:val="24"/>
          <w:shd w:val="clear" w:color="auto" w:fill="FFFFFF"/>
        </w:rPr>
        <w:t>Singular Value Decomposition</w:t>
      </w:r>
      <w:r>
        <w:rPr>
          <w:rFonts w:ascii="宋体" w:eastAsia="宋体" w:hAnsi="宋体" w:cs="Arial" w:hint="eastAsia"/>
          <w:color w:val="333333"/>
          <w:sz w:val="24"/>
          <w:szCs w:val="24"/>
          <w:shd w:val="clear" w:color="auto" w:fill="FFFFFF"/>
        </w:rPr>
        <w:t>奇异值分解算法，</w:t>
      </w:r>
      <w:r>
        <w:rPr>
          <w:rFonts w:ascii="宋体" w:eastAsia="宋体" w:hAnsi="宋体" w:cs="Arial" w:hint="eastAsia"/>
          <w:color w:val="333333"/>
          <w:sz w:val="24"/>
          <w:szCs w:val="24"/>
          <w:shd w:val="clear" w:color="auto" w:fill="FFFFFF"/>
        </w:rPr>
        <w:lastRenderedPageBreak/>
        <w:t>是线性代数中一种重要的矩阵分解方法。</w:t>
      </w:r>
    </w:p>
    <w:p w:rsidR="001C4CF0" w:rsidRDefault="00045FF1">
      <w:pPr>
        <w:spacing w:line="360" w:lineRule="auto"/>
        <w:ind w:firstLineChars="200" w:firstLine="480"/>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奇异值分解证明了对任意一个矩阵A，都有它的满秩分解A</w:t>
      </w:r>
      <w:r>
        <w:rPr>
          <w:rFonts w:ascii="宋体" w:eastAsia="宋体" w:hAnsi="宋体" w:cs="Arial" w:hint="eastAsia"/>
          <w:color w:val="333333"/>
          <w:sz w:val="24"/>
          <w:szCs w:val="24"/>
          <w:shd w:val="clear" w:color="auto" w:fill="FFFFFF"/>
          <w:vertAlign w:val="subscript"/>
        </w:rPr>
        <w:t>m*n</w:t>
      </w:r>
      <w:r>
        <w:rPr>
          <w:rFonts w:ascii="宋体" w:eastAsia="宋体" w:hAnsi="宋体" w:cs="Arial" w:hint="eastAsia"/>
          <w:color w:val="333333"/>
          <w:sz w:val="24"/>
          <w:szCs w:val="24"/>
          <w:shd w:val="clear" w:color="auto" w:fill="FFFFFF"/>
        </w:rPr>
        <w:t>=</w:t>
      </w:r>
      <w:r>
        <w:rPr>
          <w:rFonts w:ascii="宋体" w:eastAsia="宋体" w:hAnsi="宋体" w:cs="Arial"/>
          <w:color w:val="333333"/>
          <w:sz w:val="24"/>
          <w:szCs w:val="24"/>
          <w:shd w:val="clear" w:color="auto" w:fill="FFFFFF"/>
        </w:rPr>
        <w:t>X</w:t>
      </w:r>
      <w:r>
        <w:rPr>
          <w:rFonts w:ascii="宋体" w:eastAsia="宋体" w:hAnsi="宋体" w:cs="Arial"/>
          <w:color w:val="333333"/>
          <w:sz w:val="24"/>
          <w:szCs w:val="24"/>
          <w:shd w:val="clear" w:color="auto" w:fill="FFFFFF"/>
          <w:vertAlign w:val="subscript"/>
        </w:rPr>
        <w:t xml:space="preserve">m*k </w:t>
      </w:r>
      <w:r>
        <w:rPr>
          <w:rFonts w:ascii="宋体" w:eastAsia="宋体" w:hAnsi="宋体" w:cs="Arial"/>
          <w:color w:val="333333"/>
          <w:sz w:val="24"/>
          <w:szCs w:val="24"/>
          <w:shd w:val="clear" w:color="auto" w:fill="FFFFFF"/>
        </w:rPr>
        <w:t>* Y</w:t>
      </w:r>
      <w:r>
        <w:rPr>
          <w:rFonts w:ascii="宋体" w:eastAsia="宋体" w:hAnsi="宋体" w:cs="Arial"/>
          <w:color w:val="333333"/>
          <w:sz w:val="24"/>
          <w:szCs w:val="24"/>
          <w:shd w:val="clear" w:color="auto" w:fill="FFFFFF"/>
          <w:vertAlign w:val="subscript"/>
        </w:rPr>
        <w:t>k*n</w:t>
      </w:r>
      <w:r>
        <w:rPr>
          <w:rFonts w:ascii="宋体" w:eastAsia="宋体" w:hAnsi="宋体" w:cs="Arial" w:hint="eastAsia"/>
          <w:color w:val="333333"/>
          <w:sz w:val="24"/>
          <w:szCs w:val="24"/>
          <w:shd w:val="clear" w:color="auto" w:fill="FFFFFF"/>
        </w:rPr>
        <w:t>，其中k</w:t>
      </w:r>
      <w:r>
        <w:rPr>
          <w:rFonts w:ascii="宋体" w:eastAsia="宋体" w:hAnsi="宋体" w:cs="Arial"/>
          <w:color w:val="333333"/>
          <w:sz w:val="24"/>
          <w:szCs w:val="24"/>
          <w:shd w:val="clear" w:color="auto" w:fill="FFFFFF"/>
        </w:rPr>
        <w:t>=rank(A)</w:t>
      </w:r>
      <w:r>
        <w:rPr>
          <w:rFonts w:ascii="宋体" w:eastAsia="宋体" w:hAnsi="宋体" w:cs="Arial" w:hint="eastAsia"/>
          <w:color w:val="333333"/>
          <w:sz w:val="24"/>
          <w:szCs w:val="24"/>
          <w:shd w:val="clear" w:color="auto" w:fill="FFFFFF"/>
        </w:rPr>
        <w:t>，指矩阵的秩，即一个矩阵线性独立的行向量或列向量的最大数目。而用户-基金矩阵是非常稀疏的矩阵，它的秩比行数或列数要小得多。这样，利用S</w:t>
      </w:r>
      <w:r>
        <w:rPr>
          <w:rFonts w:ascii="宋体" w:eastAsia="宋体" w:hAnsi="宋体" w:cs="Arial"/>
          <w:color w:val="333333"/>
          <w:sz w:val="24"/>
          <w:szCs w:val="24"/>
          <w:shd w:val="clear" w:color="auto" w:fill="FFFFFF"/>
        </w:rPr>
        <w:t>VD</w:t>
      </w:r>
      <w:r>
        <w:rPr>
          <w:rFonts w:ascii="宋体" w:eastAsia="宋体" w:hAnsi="宋体" w:cs="Arial" w:hint="eastAsia"/>
          <w:color w:val="333333"/>
          <w:sz w:val="24"/>
          <w:szCs w:val="24"/>
          <w:shd w:val="clear" w:color="auto" w:fill="FFFFFF"/>
        </w:rPr>
        <w:t>，就可以将一个m</w:t>
      </w:r>
      <w:r>
        <w:rPr>
          <w:rFonts w:ascii="宋体" w:eastAsia="宋体" w:hAnsi="宋体" w:cs="Arial"/>
          <w:color w:val="333333"/>
          <w:sz w:val="24"/>
          <w:szCs w:val="24"/>
          <w:shd w:val="clear" w:color="auto" w:fill="FFFFFF"/>
        </w:rPr>
        <w:t>*n</w:t>
      </w:r>
      <w:r>
        <w:rPr>
          <w:rFonts w:ascii="宋体" w:eastAsia="宋体" w:hAnsi="宋体" w:cs="Arial" w:hint="eastAsia"/>
          <w:color w:val="333333"/>
          <w:sz w:val="24"/>
          <w:szCs w:val="24"/>
          <w:shd w:val="clear" w:color="auto" w:fill="FFFFFF"/>
        </w:rPr>
        <w:t>的矩阵分解成m</w:t>
      </w:r>
      <w:r>
        <w:rPr>
          <w:rFonts w:ascii="宋体" w:eastAsia="宋体" w:hAnsi="宋体" w:cs="Arial"/>
          <w:color w:val="333333"/>
          <w:sz w:val="24"/>
          <w:szCs w:val="24"/>
          <w:shd w:val="clear" w:color="auto" w:fill="FFFFFF"/>
        </w:rPr>
        <w:t>*k</w:t>
      </w:r>
      <w:r>
        <w:rPr>
          <w:rFonts w:ascii="宋体" w:eastAsia="宋体" w:hAnsi="宋体" w:cs="Arial" w:hint="eastAsia"/>
          <w:color w:val="333333"/>
          <w:sz w:val="24"/>
          <w:szCs w:val="24"/>
          <w:shd w:val="clear" w:color="auto" w:fill="FFFFFF"/>
        </w:rPr>
        <w:t>和k</w:t>
      </w:r>
      <w:r>
        <w:rPr>
          <w:rFonts w:ascii="宋体" w:eastAsia="宋体" w:hAnsi="宋体" w:cs="Arial"/>
          <w:color w:val="333333"/>
          <w:sz w:val="24"/>
          <w:szCs w:val="24"/>
          <w:shd w:val="clear" w:color="auto" w:fill="FFFFFF"/>
        </w:rPr>
        <w:t>*m</w:t>
      </w:r>
      <w:r>
        <w:rPr>
          <w:rFonts w:ascii="宋体" w:eastAsia="宋体" w:hAnsi="宋体" w:cs="Arial" w:hint="eastAsia"/>
          <w:color w:val="333333"/>
          <w:sz w:val="24"/>
          <w:szCs w:val="24"/>
          <w:shd w:val="clear" w:color="auto" w:fill="FFFFFF"/>
        </w:rPr>
        <w:t>的矩阵，紧接着通过训练使X矩阵和Y矩阵能够很好的拟合A，这便是S</w:t>
      </w:r>
      <w:r>
        <w:rPr>
          <w:rFonts w:ascii="宋体" w:eastAsia="宋体" w:hAnsi="宋体" w:cs="Arial"/>
          <w:color w:val="333333"/>
          <w:sz w:val="24"/>
          <w:szCs w:val="24"/>
          <w:shd w:val="clear" w:color="auto" w:fill="FFFFFF"/>
        </w:rPr>
        <w:t>VD</w:t>
      </w:r>
      <w:r>
        <w:rPr>
          <w:rFonts w:ascii="宋体" w:eastAsia="宋体" w:hAnsi="宋体" w:cs="Arial" w:hint="eastAsia"/>
          <w:color w:val="333333"/>
          <w:sz w:val="24"/>
          <w:szCs w:val="24"/>
          <w:shd w:val="clear" w:color="auto" w:fill="FFFFFF"/>
        </w:rPr>
        <w:t>算法。</w:t>
      </w:r>
    </w:p>
    <w:p w:rsidR="001C4CF0" w:rsidRDefault="00045FF1">
      <w:pPr>
        <w:spacing w:line="360" w:lineRule="auto"/>
        <w:ind w:firstLineChars="200" w:firstLine="480"/>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但传统的S</w:t>
      </w:r>
      <w:r>
        <w:rPr>
          <w:rFonts w:ascii="宋体" w:eastAsia="宋体" w:hAnsi="宋体" w:cs="Arial"/>
          <w:color w:val="333333"/>
          <w:sz w:val="24"/>
          <w:szCs w:val="24"/>
          <w:shd w:val="clear" w:color="auto" w:fill="FFFFFF"/>
        </w:rPr>
        <w:t>VD</w:t>
      </w:r>
      <w:r>
        <w:rPr>
          <w:rFonts w:ascii="宋体" w:eastAsia="宋体" w:hAnsi="宋体" w:cs="Arial" w:hint="eastAsia"/>
          <w:color w:val="333333"/>
          <w:sz w:val="24"/>
          <w:szCs w:val="24"/>
          <w:shd w:val="clear" w:color="auto" w:fill="FFFFFF"/>
        </w:rPr>
        <w:t>算法存在着过度拟合的问题，于是在传统S</w:t>
      </w:r>
      <w:r>
        <w:rPr>
          <w:rFonts w:ascii="宋体" w:eastAsia="宋体" w:hAnsi="宋体" w:cs="Arial"/>
          <w:color w:val="333333"/>
          <w:sz w:val="24"/>
          <w:szCs w:val="24"/>
          <w:shd w:val="clear" w:color="auto" w:fill="FFFFFF"/>
        </w:rPr>
        <w:t>VD</w:t>
      </w:r>
      <w:r>
        <w:rPr>
          <w:rFonts w:ascii="宋体" w:eastAsia="宋体" w:hAnsi="宋体" w:cs="Arial" w:hint="eastAsia"/>
          <w:color w:val="333333"/>
          <w:sz w:val="24"/>
          <w:szCs w:val="24"/>
          <w:shd w:val="clear" w:color="auto" w:fill="FFFFFF"/>
        </w:rPr>
        <w:t>算法的基础上，</w:t>
      </w:r>
      <w:r>
        <w:rPr>
          <w:rFonts w:ascii="宋体" w:eastAsia="宋体" w:hAnsi="宋体" w:cs="Arial"/>
          <w:color w:val="333333"/>
          <w:sz w:val="24"/>
          <w:szCs w:val="24"/>
          <w:shd w:val="clear" w:color="auto" w:fill="FFFFFF"/>
        </w:rPr>
        <w:t>Koren</w:t>
      </w:r>
      <w:r>
        <w:rPr>
          <w:rFonts w:ascii="宋体" w:eastAsia="宋体" w:hAnsi="宋体" w:cs="Arial" w:hint="eastAsia"/>
          <w:color w:val="333333"/>
          <w:sz w:val="24"/>
          <w:szCs w:val="24"/>
          <w:shd w:val="clear" w:color="auto" w:fill="FFFFFF"/>
        </w:rPr>
        <w:t>对算法进行了改进，增加了惩罚项，来防止过度拟合的问题。</w:t>
      </w:r>
    </w:p>
    <w:p w:rsidR="001C4CF0" w:rsidRDefault="00045FF1">
      <w:pPr>
        <w:pStyle w:val="4"/>
      </w:pPr>
      <w:r>
        <w:rPr>
          <w:rFonts w:hint="eastAsia"/>
        </w:rPr>
        <w:t>2.</w:t>
      </w:r>
      <w:r>
        <w:t xml:space="preserve">2.2 </w:t>
      </w:r>
      <w:r>
        <w:rPr>
          <w:rFonts w:hint="eastAsia"/>
        </w:rPr>
        <w:t>基于基金内容的新基金推荐算法</w:t>
      </w:r>
    </w:p>
    <w:p w:rsidR="001C4CF0" w:rsidRDefault="00045FF1">
      <w:pPr>
        <w:rPr>
          <w:rFonts w:ascii="宋体" w:eastAsia="宋体" w:hAnsi="宋体"/>
          <w:b/>
          <w:bCs/>
          <w:sz w:val="28"/>
          <w:szCs w:val="32"/>
        </w:rPr>
      </w:pPr>
      <w:r>
        <w:rPr>
          <w:rFonts w:ascii="宋体" w:eastAsia="宋体" w:hAnsi="宋体" w:hint="eastAsia"/>
          <w:b/>
          <w:bCs/>
          <w:sz w:val="28"/>
          <w:szCs w:val="32"/>
        </w:rPr>
        <w:t>一、算法流程图</w:t>
      </w:r>
    </w:p>
    <w:p w:rsidR="001C4CF0" w:rsidRDefault="004E76A5">
      <w:pPr>
        <w:rPr>
          <w:rFonts w:ascii="宋体" w:eastAsia="宋体" w:hAnsi="宋体"/>
          <w:sz w:val="28"/>
          <w:szCs w:val="28"/>
        </w:rPr>
      </w:pPr>
      <w:r>
        <w:rPr>
          <w:rFonts w:ascii="宋体" w:eastAsia="宋体" w:hAnsi="宋体"/>
          <w:noProof/>
          <w:sz w:val="28"/>
          <w:szCs w:val="28"/>
        </w:rPr>
        <w:pict>
          <v:shape id="文本框 17" o:spid="_x0000_s1052" type="#_x0000_t202" style="position:absolute;left:0;text-align:left;margin-left:126pt;margin-top:174.1pt;width:69.75pt;height:2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" fillcolor="white [3201]" stroked="f" strokeweight=".5pt">
            <v:textbox>
              <w:txbxContent>
                <w:p w:rsidR="001C4CF0" w:rsidRDefault="00045FF1">
                  <w:r>
                    <w:rPr>
                      <w:rFonts w:hint="eastAsia"/>
                    </w:rPr>
                    <w:t>相似度计算</w:t>
                  </w:r>
                </w:p>
              </w:txbxContent>
            </v:textbox>
          </v:shape>
        </w:pict>
      </w:r>
      <w:r>
        <w:rPr>
          <w:rFonts w:ascii="宋体" w:eastAsia="宋体" w:hAnsi="宋体"/>
          <w:noProof/>
          <w:sz w:val="28"/>
          <w:szCs w:val="28"/>
        </w:rPr>
        <w:pict>
          <v:shape id="_x0000_s1070" type="#_x0000_t32" style="position:absolute;left:0;text-align:left;margin-left:157.5pt;margin-top:195.1pt;width:0;height:31.5pt;z-index:251672576" o:gfxdata="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60QH&#10;2gAAAAsBAAAPAAAAAAAAAAEAIAAAACIAAABkcnMvZG93bnJldi54bWxQSwECFAAUAAAACACHTuJA&#10;EUNpZ+YBAACRAwAADgAAAAAAAAABACAAAAApAQAAZHJzL2Uyb0RvYy54bWxQSwUGAAAAAAYABgBZ&#10;AQAAgQUAAAAA&#10;" strokecolor="black [3200]" strokeweight=".5pt">
            <v:stroke endarrow="open" joinstyle="miter"/>
          </v:shape>
        </w:pict>
      </w:r>
      <w:r>
        <w:rPr>
          <w:rFonts w:ascii="宋体" w:eastAsia="宋体" w:hAnsi="宋体"/>
          <w:noProof/>
          <w:sz w:val="28"/>
          <w:szCs w:val="28"/>
        </w:rPr>
        <w:pict>
          <v:line id="_x0000_s1069" style="position:absolute;left:0;text-align:left;z-index:251671552" from="88.5pt,195.1pt" to="228pt,195.1pt" o:gfxdata="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V9l93XAAAACwEAAA8AAAAAAAAAAQAgAAAAIgAAAGRycy9kb3du&#10;cmV2LnhtbFBLAQIUABQAAAAIAIdO4kCjD+Y9xwEAAGUDAAAOAAAAAAAAAAEAIAAAACYBAABkcnMv&#10;ZTJvRG9jLnhtbFBLBQYAAAAABgAGAFkBAABfBQAAAAA=&#10;" strokecolor="black [3200]" strokeweight=".5pt">
            <v:stroke joinstyle="miter"/>
          </v:line>
        </w:pict>
      </w:r>
      <w:r>
        <w:rPr>
          <w:rFonts w:ascii="宋体" w:eastAsia="宋体" w:hAnsi="宋体"/>
          <w:noProof/>
          <w:sz w:val="28"/>
          <w:szCs w:val="28"/>
        </w:rPr>
        <w:pict>
          <v:line id="_x0000_s1068" style="position:absolute;left:0;text-align:left;z-index:251670528" from="227.25pt,170.35pt" to="228pt,195.1pt" o:gfxdata="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&#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m7sHZAAAACwEAAA8AAAAAAAAAAQAgAAAAIgAAAGRy&#10;cy9kb3ducmV2LnhtbFBLAQIUABQAAAAIAIdO4kB/gY6KywEAAGcDAAAOAAAAAAAAAAEAIAAAACgB&#10;AABkcnMvZTJvRG9jLnhtbFBLBQYAAAAABgAGAFkBAABlBQAAAAA=&#10;" strokecolor="black [3200]" strokeweight=".5pt">
            <v:stroke joinstyle="miter"/>
          </v:line>
        </w:pict>
      </w:r>
      <w:r>
        <w:rPr>
          <w:rFonts w:ascii="宋体" w:eastAsia="宋体" w:hAnsi="宋体"/>
          <w:noProof/>
          <w:sz w:val="28"/>
          <w:szCs w:val="28"/>
        </w:rPr>
        <w:pict>
          <v:line id="_x0000_s1067" style="position:absolute;left:0;text-align:left;z-index:251669504" from="88.5pt,170.35pt" to="88.5pt,195.1pt" o:gfxdata="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xyNq9YAAAALAQAADwAAAAAAAAABACAAAAAiAAAAZHJzL2Rvd25y&#10;ZXYueG1sUEsBAhQAFAAAAAgAh07iQCVvP+XHAQAAZAMAAA4AAAAAAAAAAQAgAAAAJQEAAGRycy9l&#10;Mm9Eb2MueG1sUEsFBgAAAAAGAAYAWQEAAF4FAAAAAA==&#10;" strokecolor="black [3200]" strokeweight=".5pt">
            <v:stroke joinstyle="miter"/>
          </v:line>
        </w:pict>
      </w:r>
      <w:r>
        <w:rPr>
          <w:rFonts w:ascii="宋体" w:eastAsia="宋体" w:hAnsi="宋体"/>
          <w:noProof/>
          <w:sz w:val="28"/>
          <w:szCs w:val="28"/>
        </w:rPr>
        <w:pict>
          <v:shape id="文本框 10" o:spid="_x0000_s1053" type="#_x0000_t202" style="position:absolute;left:0;text-align:left;margin-left:101.25pt;margin-top:226.6pt;width:111pt;height:50.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" fillcolor="white [3201]" strokeweight=".5pt">
            <v:textbox>
              <w:txbxContent>
                <w:p w:rsidR="001C4CF0" w:rsidRDefault="00045FF1">
                  <w:pPr>
                    <w:jc w:val="center"/>
                    <w:rPr>
                      <w:sz w:val="28"/>
                    </w:rPr>
                  </w:pPr>
                  <w:r>
                    <w:rPr>
                      <w:rFonts w:hint="eastAsia"/>
                      <w:sz w:val="28"/>
                    </w:rPr>
                    <w:t>基金信息</w:t>
                  </w:r>
                </w:p>
              </w:txbxContent>
            </v:textbox>
          </v:shape>
        </w:pict>
      </w:r>
      <w:r>
        <w:rPr>
          <w:rFonts w:ascii="宋体" w:eastAsia="宋体" w:hAnsi="宋体"/>
          <w:noProof/>
          <w:sz w:val="28"/>
          <w:szCs w:val="28"/>
        </w:rPr>
        <w:pict>
          <v:shape id="文本框 9" o:spid="_x0000_s1054" type="#_x0000_t202" style="position:absolute;left:0;text-align:left;margin-left:232.5pt;margin-top:57.85pt;width:40.5pt;height:5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" fillcolor="white [3201]" stroked="f" strokeweight=".5pt">
            <v:textbox>
              <w:txbxContent>
                <w:p w:rsidR="001C4CF0" w:rsidRDefault="00045FF1">
                  <w:pPr>
                    <w:rPr>
                      <w:sz w:val="20"/>
                    </w:rPr>
                  </w:pPr>
                  <w:r>
                    <w:rPr>
                      <w:rFonts w:hint="eastAsia"/>
                      <w:sz w:val="20"/>
                    </w:rPr>
                    <w:t>提取用户兴 趣</w:t>
                  </w:r>
                </w:p>
              </w:txbxContent>
            </v:textbox>
          </v:shape>
        </w:pict>
      </w:r>
      <w:r>
        <w:rPr>
          <w:rFonts w:ascii="宋体" w:eastAsia="宋体" w:hAnsi="宋体"/>
          <w:noProof/>
          <w:sz w:val="28"/>
          <w:szCs w:val="28"/>
        </w:rPr>
        <w:pict>
          <v:shape id="文本框 8" o:spid="_x0000_s1055" type="#_x0000_t202" style="position:absolute;left:0;text-align:left;margin-left:48pt;margin-top:57.85pt;width:40.5pt;height:5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" fillcolor="white [3201]" stroked="f" strokeweight=".5pt">
            <v:textbox>
              <w:txbxContent>
                <w:p w:rsidR="001C4CF0" w:rsidRDefault="00045FF1">
                  <w:pPr>
                    <w:rPr>
                      <w:sz w:val="20"/>
                    </w:rPr>
                  </w:pPr>
                  <w:r>
                    <w:rPr>
                      <w:rFonts w:hint="eastAsia"/>
                      <w:sz w:val="20"/>
                    </w:rPr>
                    <w:t>攫取基金属 性</w:t>
                  </w:r>
                </w:p>
              </w:txbxContent>
            </v:textbox>
          </v:shape>
        </w:pict>
      </w:r>
      <w:r>
        <w:rPr>
          <w:rFonts w:ascii="宋体" w:eastAsia="宋体" w:hAnsi="宋体"/>
          <w:noProof/>
          <w:sz w:val="28"/>
          <w:szCs w:val="28"/>
        </w:rPr>
        <w:pict>
          <v:shape id="_x0000_s1066" type="#_x0000_t32" style="position:absolute;left:0;text-align:left;margin-left:222.75pt;margin-top:56.35pt;width:0;height:63.75pt;z-index:251665408" o:gfxdata="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yeSn9kA&#10;AAALAQAADwAAAAAAAAABACAAAAAiAAAAZHJzL2Rvd25yZXYueG1sUEsBAhQAFAAAAAgAh07iQPPf&#10;EDHlAQAAjwMAAA4AAAAAAAAAAQAgAAAAKAEAAGRycy9lMm9Eb2MueG1sUEsFBgAAAAAGAAYAWQEA&#10;AH8FAAAAAA==&#10;" strokecolor="black [3200]" strokeweight=".5pt">
            <v:stroke endarrow="open" joinstyle="miter"/>
          </v:shape>
        </w:pict>
      </w:r>
      <w:r>
        <w:rPr>
          <w:rFonts w:ascii="宋体" w:eastAsia="宋体" w:hAnsi="宋体"/>
          <w:noProof/>
          <w:sz w:val="28"/>
          <w:szCs w:val="28"/>
        </w:rPr>
        <w:pict>
          <v:shape id="_x0000_s1065" type="#_x0000_t32" style="position:absolute;left:0;text-align:left;margin-left:88.5pt;margin-top:56.35pt;width:0;height:63.75pt;z-index:251664384" o:gfxdata="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7szP9kA&#10;AAALAQAADwAAAAAAAAABACAAAAAiAAAAZHJzL2Rvd25yZXYueG1sUEsBAhQAFAAAAAgAh07iQFab&#10;LMflAQAAjwMAAA4AAAAAAAAAAQAgAAAAKAEAAGRycy9lMm9Eb2MueG1sUEsFBgAAAAAGAAYAWQEA&#10;AH8FAAAAAA==&#10;" strokecolor="black [3200]" strokeweight=".5pt">
            <v:stroke endarrow="open" joinstyle="miter"/>
          </v:shape>
        </w:pict>
      </w:r>
      <w:r>
        <w:rPr>
          <w:rFonts w:ascii="宋体" w:eastAsia="宋体" w:hAnsi="宋体"/>
          <w:noProof/>
          <w:sz w:val="28"/>
          <w:szCs w:val="28"/>
        </w:rPr>
        <w:pict>
          <v:shape id="文本框 5" o:spid="_x0000_s1056" type="#_x0000_t202" style="position:absolute;left:0;text-align:left;margin-left:168pt;margin-top:120.1pt;width:111pt;height:50.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" fillcolor="white [3201]" strokeweight=".5pt">
            <v:textbox>
              <w:txbxContent>
                <w:p w:rsidR="001C4CF0" w:rsidRDefault="00045FF1">
                  <w:pPr>
                    <w:jc w:val="center"/>
                    <w:rPr>
                      <w:sz w:val="28"/>
                    </w:rPr>
                  </w:pPr>
                  <w:r>
                    <w:rPr>
                      <w:rFonts w:hint="eastAsia"/>
                      <w:sz w:val="28"/>
                    </w:rPr>
                    <w:t>用户兴趣模型</w:t>
                  </w:r>
                </w:p>
              </w:txbxContent>
            </v:textbox>
          </v:shape>
        </w:pict>
      </w:r>
      <w:r>
        <w:rPr>
          <w:rFonts w:ascii="宋体" w:eastAsia="宋体" w:hAnsi="宋体"/>
          <w:noProof/>
          <w:sz w:val="28"/>
          <w:szCs w:val="28"/>
        </w:rPr>
        <w:pict>
          <v:shape id="文本框 11" o:spid="_x0000_s1057" type="#_x0000_t202" style="position:absolute;left:0;text-align:left;margin-left:33pt;margin-top:120.1pt;width:111pt;height:50.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" fillcolor="white [3201]" strokeweight=".5pt">
            <v:textbox>
              <w:txbxContent>
                <w:p w:rsidR="001C4CF0" w:rsidRDefault="00045FF1">
                  <w:pPr>
                    <w:jc w:val="center"/>
                    <w:rPr>
                      <w:sz w:val="28"/>
                    </w:rPr>
                  </w:pPr>
                  <w:r>
                    <w:rPr>
                      <w:rFonts w:hint="eastAsia"/>
                      <w:sz w:val="28"/>
                    </w:rPr>
                    <w:t>基金向量模型</w:t>
                  </w:r>
                </w:p>
              </w:txbxContent>
            </v:textbox>
          </v:shape>
        </w:pict>
      </w:r>
      <w:r>
        <w:rPr>
          <w:rFonts w:ascii="宋体" w:eastAsia="宋体" w:hAnsi="宋体"/>
          <w:noProof/>
          <w:sz w:val="28"/>
          <w:szCs w:val="28"/>
        </w:rPr>
        <w:pict>
          <v:shape id="文本框 12" o:spid="_x0000_s1058" type="#_x0000_t202" style="position:absolute;left:0;text-align:left;margin-left:33pt;margin-top:6.1pt;width:111pt;height:50.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" fillcolor="white [3201]" strokeweight=".5pt">
            <v:textbox>
              <w:txbxContent>
                <w:p w:rsidR="001C4CF0" w:rsidRDefault="00045FF1">
                  <w:pPr>
                    <w:jc w:val="center"/>
                    <w:rPr>
                      <w:sz w:val="28"/>
                    </w:rPr>
                  </w:pPr>
                  <w:r>
                    <w:rPr>
                      <w:rFonts w:hint="eastAsia"/>
                      <w:sz w:val="28"/>
                    </w:rPr>
                    <w:t>基金信息</w:t>
                  </w:r>
                </w:p>
              </w:txbxContent>
            </v:textbox>
          </v:shape>
        </w:pict>
      </w:r>
      <w:r>
        <w:rPr>
          <w:rFonts w:ascii="宋体" w:eastAsia="宋体" w:hAnsi="宋体"/>
          <w:noProof/>
          <w:sz w:val="28"/>
          <w:szCs w:val="28"/>
        </w:rPr>
        <w:pict>
          <v:shape id="文本框 18" o:spid="_x0000_s1059" type="#_x0000_t202" style="position:absolute;left:0;text-align:left;margin-left:168pt;margin-top:5.35pt;width:111pt;height:48.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" fillcolor="white [3201]" strokeweight=".5pt">
            <v:textbox>
              <w:txbxContent>
                <w:p w:rsidR="001C4CF0" w:rsidRDefault="00045FF1">
                  <w:pPr>
                    <w:spacing w:line="240" w:lineRule="atLeast"/>
                    <w:jc w:val="center"/>
                    <w:rPr>
                      <w:sz w:val="24"/>
                    </w:rPr>
                  </w:pPr>
                  <w:r>
                    <w:rPr>
                      <w:rFonts w:hint="eastAsia"/>
                      <w:sz w:val="24"/>
                    </w:rPr>
                    <w:t>用户—基金</w:t>
                  </w:r>
                </w:p>
                <w:p w:rsidR="001C4CF0" w:rsidRDefault="00045FF1">
                  <w:pPr>
                    <w:spacing w:line="240" w:lineRule="atLeast"/>
                    <w:jc w:val="center"/>
                    <w:rPr>
                      <w:sz w:val="24"/>
                    </w:rPr>
                  </w:pPr>
                  <w:r>
                    <w:rPr>
                      <w:rFonts w:hint="eastAsia"/>
                      <w:sz w:val="24"/>
                    </w:rPr>
                    <w:t>评分矩阵</w:t>
                  </w:r>
                </w:p>
              </w:txbxContent>
            </v:textbox>
          </v:shape>
        </w:pict>
      </w: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1C4CF0">
      <w:pPr>
        <w:rPr>
          <w:rFonts w:ascii="宋体" w:eastAsia="宋体" w:hAnsi="宋体"/>
          <w:sz w:val="28"/>
          <w:szCs w:val="28"/>
        </w:rPr>
      </w:pPr>
    </w:p>
    <w:p w:rsidR="001C4CF0" w:rsidRDefault="00045FF1">
      <w:pPr>
        <w:rPr>
          <w:rFonts w:ascii="宋体" w:eastAsia="宋体" w:hAnsi="宋体"/>
          <w:b/>
          <w:bCs/>
          <w:sz w:val="28"/>
          <w:szCs w:val="32"/>
        </w:rPr>
      </w:pPr>
      <w:r>
        <w:rPr>
          <w:rFonts w:ascii="宋体" w:eastAsia="宋体" w:hAnsi="宋体" w:hint="eastAsia"/>
          <w:b/>
          <w:bCs/>
          <w:sz w:val="28"/>
          <w:szCs w:val="32"/>
        </w:rPr>
        <w:t>二、主要步骤</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首先，为每个基金抽取一些属性来描述基金事物。根据相关数据显示，互联网投资用户在选择基金产品时，最先关注的是收益率、投资资金、投资风险、投资周期等等较为直观的因素，确定产品类型后，才会对所要投资的产品进行细致</w:t>
      </w:r>
      <w:r>
        <w:rPr>
          <w:rFonts w:ascii="宋体" w:eastAsia="宋体" w:hAnsi="宋体" w:hint="eastAsia"/>
          <w:sz w:val="24"/>
          <w:szCs w:val="24"/>
        </w:rPr>
        <w:lastRenderedPageBreak/>
        <w:t>的分析，最后，网民在产品赎回操作方便、到账时间快等方面也有一定要求。综合各项调查数据，本项目选取基金的以下属性来进行描述：近一年收益率、风险等级、投资期限、交易费用、起投金额、基金规模、基金公司。</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第二步，需要根据用户—基金评分矩阵，统计出用户在各个属性上的喜好，得出一个喜好向量来描述用户整体的喜好。设用户j买过n支旧基金，评分分别为w</w:t>
      </w:r>
      <w:r>
        <w:rPr>
          <w:rFonts w:ascii="宋体" w:eastAsia="宋体" w:hAnsi="宋体" w:hint="eastAsia"/>
          <w:sz w:val="24"/>
          <w:szCs w:val="24"/>
          <w:vertAlign w:val="subscript"/>
        </w:rPr>
        <w:t>i</w:t>
      </w:r>
      <w:r>
        <w:rPr>
          <w:rFonts w:ascii="宋体" w:eastAsia="宋体" w:hAnsi="宋体" w:hint="eastAsia"/>
          <w:sz w:val="24"/>
          <w:szCs w:val="24"/>
        </w:rPr>
        <w:t xml:space="preserve"> (i=1,2,...,n)(每个用户对所有买过的基金的评分和应该为1，若不为1则标准化为1，即保证</w:t>
      </w:r>
      <m:oMath>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wi</m:t>
            </m:r>
          </m:e>
        </m:nary>
      </m:oMath>
      <w:r>
        <w:rPr>
          <w:rFonts w:ascii="宋体" w:eastAsia="宋体" w:hAnsi="宋体" w:hint="eastAsia"/>
          <w:sz w:val="24"/>
          <w:szCs w:val="24"/>
        </w:rPr>
        <w:t>=1)，每支基金的特征向量分别为F</w:t>
      </w:r>
      <w:r>
        <w:rPr>
          <w:rFonts w:ascii="宋体" w:eastAsia="宋体" w:hAnsi="宋体" w:hint="eastAsia"/>
          <w:sz w:val="24"/>
          <w:szCs w:val="24"/>
          <w:vertAlign w:val="subscript"/>
        </w:rPr>
        <w:t xml:space="preserve">i </w:t>
      </w:r>
      <w:r>
        <w:rPr>
          <w:rFonts w:ascii="宋体" w:eastAsia="宋体" w:hAnsi="宋体" w:hint="eastAsia"/>
          <w:sz w:val="24"/>
          <w:szCs w:val="24"/>
        </w:rPr>
        <w:t>(i=1,2,...,n),那么用户j的喜好向量为</w:t>
      </w:r>
    </w:p>
    <w:p w:rsidR="001C4CF0" w:rsidRDefault="00045FF1">
      <w:pPr>
        <w:spacing w:line="360"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extent cx="1504950" cy="622300"/>
            <wp:effectExtent l="0" t="0" r="0" b="6350"/>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504950" cy="622300"/>
                    </a:xfrm>
                    <a:prstGeom prst="rect">
                      <a:avLst/>
                    </a:prstGeom>
                    <a:noFill/>
                    <a:ln>
                      <a:noFill/>
                    </a:ln>
                  </pic:spPr>
                </pic:pic>
              </a:graphicData>
            </a:graphic>
          </wp:inline>
        </w:drawing>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第三步，根据每支新基金的属性向量和每个用户的喜好向量来计算相似度，计算出来的相似度越大，说明该支基金与该用户的相关性越强。对于相似度的计算，本项目采用空间向量余弦相似度的方法来计算，计算公式如下：</w:t>
      </w:r>
    </w:p>
    <w:p w:rsidR="001C4CF0" w:rsidRDefault="00045FF1">
      <w:pPr>
        <w:spacing w:line="360"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extent cx="3517900" cy="800100"/>
            <wp:effectExtent l="0" t="0" r="6350" b="0"/>
            <wp:docPr id="20" name="图片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517900" cy="800100"/>
                    </a:xfrm>
                    <a:prstGeom prst="rect">
                      <a:avLst/>
                    </a:prstGeom>
                    <a:noFill/>
                    <a:ln>
                      <a:noFill/>
                    </a:ln>
                  </pic:spPr>
                </pic:pic>
              </a:graphicData>
            </a:graphic>
          </wp:inline>
        </w:drawing>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由于各个属性的取值范围各不相同，因此在基于向量空间余弦计算相似度之前，需要对各个属性值进行归一化处理。由于近一年收益率、风险等级、投资期限、交易费用、起投金额、基金规模这几个属性的值的差值代表着两者在该属性上的差值，因此使用Z-score标准化方法，计算公式如下：</w:t>
      </w:r>
    </w:p>
    <w:p w:rsidR="001C4CF0" w:rsidRDefault="00045FF1">
      <w:pPr>
        <w:spacing w:line="360"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extent cx="1162050" cy="546100"/>
            <wp:effectExtent l="0" t="0" r="0" b="6350"/>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162050" cy="546100"/>
                    </a:xfrm>
                    <a:prstGeom prst="rect">
                      <a:avLst/>
                    </a:prstGeom>
                    <a:noFill/>
                    <a:ln>
                      <a:noFill/>
                    </a:ln>
                  </pic:spPr>
                </pic:pic>
              </a:graphicData>
            </a:graphic>
          </wp:inline>
        </w:drawing>
      </w:r>
    </w:p>
    <w:p w:rsidR="001C4CF0" w:rsidRDefault="00045FF1">
      <w:pPr>
        <w:spacing w:line="360" w:lineRule="auto"/>
        <w:rPr>
          <w:rFonts w:ascii="宋体" w:eastAsia="宋体" w:hAnsi="宋体"/>
          <w:sz w:val="24"/>
          <w:szCs w:val="24"/>
        </w:rPr>
      </w:pPr>
      <w:r>
        <w:rPr>
          <w:rFonts w:ascii="宋体" w:eastAsia="宋体" w:hAnsi="宋体" w:hint="eastAsia"/>
          <w:sz w:val="24"/>
          <w:szCs w:val="24"/>
        </w:rPr>
        <w:t>其中，σ表示所有样本数据的标准差，μ表示所有样本数据的均值。</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而对于基金公司属性，只存在与用户的喜好相同或不同两种情况，因此我们这样来计算：若该基金与用户的喜好的基金公司相同，则该基金的基金向量中该属性的值为1，否则该属性的值为0。</w:t>
      </w:r>
    </w:p>
    <w:p w:rsidR="001C4CF0" w:rsidRDefault="00045FF1">
      <w:pPr>
        <w:spacing w:line="360" w:lineRule="auto"/>
        <w:ind w:firstLineChars="200" w:firstLine="480"/>
        <w:rPr>
          <w:rFonts w:ascii="宋体" w:eastAsia="宋体" w:hAnsi="宋体"/>
          <w:sz w:val="24"/>
          <w:szCs w:val="24"/>
        </w:rPr>
      </w:pPr>
      <w:r>
        <w:rPr>
          <w:rFonts w:ascii="宋体" w:eastAsia="宋体" w:hAnsi="宋体" w:hint="eastAsia"/>
          <w:sz w:val="24"/>
          <w:szCs w:val="24"/>
        </w:rPr>
        <w:t>完成以上三个步骤后，就得出了所有用户对新基金的相似度，这时候取相似度最高的前N个用户对新基金进行推荐即可。</w:t>
      </w:r>
    </w:p>
    <w:p w:rsidR="001C4CF0" w:rsidRDefault="00045FF1">
      <w:pPr>
        <w:pStyle w:val="3"/>
      </w:pPr>
      <w:bookmarkStart w:id="12" w:name="_Toc19372295"/>
      <w:r>
        <w:rPr>
          <w:rFonts w:hint="eastAsia"/>
        </w:rPr>
        <w:lastRenderedPageBreak/>
        <w:t>2</w:t>
      </w:r>
      <w:r>
        <w:t>.3 固定基金组合构建</w:t>
      </w:r>
      <w:bookmarkEnd w:id="12"/>
    </w:p>
    <w:p w:rsidR="001C4CF0" w:rsidRDefault="00045FF1">
      <w:pPr>
        <w:pStyle w:val="4"/>
      </w:pPr>
      <w:r>
        <w:t>2.3.1 组合思路</w:t>
      </w:r>
    </w:p>
    <w:p w:rsidR="001C4CF0" w:rsidRDefault="00045FF1">
      <w:pPr>
        <w:spacing w:line="360" w:lineRule="auto"/>
        <w:ind w:firstLineChars="150" w:firstLine="360"/>
        <w:rPr>
          <w:rFonts w:ascii="宋体" w:eastAsia="宋体" w:hAnsi="宋体"/>
          <w:sz w:val="24"/>
          <w:szCs w:val="28"/>
        </w:rPr>
      </w:pPr>
      <w:r>
        <w:rPr>
          <w:rFonts w:ascii="宋体" w:eastAsia="宋体" w:hAnsi="宋体"/>
          <w:sz w:val="24"/>
          <w:szCs w:val="28"/>
        </w:rPr>
        <w:t>本系统的核心在于利用推荐算法给顾客推荐相应的基金组合，其中涉及到所有顾客的购买记录，所以对于新顾客来说，系统管理员自行生成风险系数不同的若干基金组合，新顾客只需选择与自己风险偏好相似的基金组合购买，后台即可生成购买记录。这一部分的难点在于系统管理员对于基金的选取与组合。</w:t>
      </w:r>
    </w:p>
    <w:p w:rsidR="001C4CF0" w:rsidRDefault="00045FF1">
      <w:pPr>
        <w:pStyle w:val="4"/>
      </w:pPr>
      <w:r>
        <w:t>2.3.2 利用收益率分解模型选基</w:t>
      </w:r>
      <w:r>
        <w:rPr>
          <w:rFonts w:hint="eastAsia"/>
        </w:rPr>
        <w:t>金</w:t>
      </w:r>
    </w:p>
    <w:p w:rsidR="001C4CF0" w:rsidRDefault="00045FF1">
      <w:pPr>
        <w:spacing w:line="360" w:lineRule="auto"/>
        <w:ind w:firstLineChars="150" w:firstLine="360"/>
        <w:rPr>
          <w:rFonts w:ascii="宋体" w:eastAsia="宋体" w:hAnsi="宋体"/>
          <w:sz w:val="24"/>
          <w:szCs w:val="28"/>
        </w:rPr>
      </w:pPr>
      <w:r>
        <w:rPr>
          <w:rFonts w:ascii="宋体" w:eastAsia="宋体" w:hAnsi="宋体"/>
          <w:sz w:val="24"/>
          <w:szCs w:val="28"/>
        </w:rPr>
        <w:t>William F.Sharpe 于1992年结合资产因子模型提出收益率分析法，将资产风格划分为大盘价值、大盘成长、中盘、小盘以及不同类债券和国外市场，利用多元线性回归的方法，对基金收益率进行回归，以最小化残差平方和为目标，得到基金在各资产风格上的近似比例。</w:t>
      </w:r>
    </w:p>
    <w:p w:rsidR="001C4CF0" w:rsidRDefault="00045FF1">
      <w:pPr>
        <w:spacing w:line="360" w:lineRule="auto"/>
        <w:jc w:val="center"/>
        <w:rPr>
          <w:rFonts w:ascii="宋体" w:eastAsia="宋体" w:hAnsi="宋体"/>
          <w:sz w:val="24"/>
          <w:szCs w:val="28"/>
        </w:rPr>
      </w:pPr>
      <w:r>
        <w:rPr>
          <w:rFonts w:ascii="宋体" w:eastAsia="宋体" w:hAnsi="宋体"/>
          <w:sz w:val="24"/>
          <w:szCs w:val="28"/>
        </w:rPr>
        <w:t>R</w:t>
      </w:r>
      <w:r>
        <w:rPr>
          <w:rFonts w:ascii="宋体" w:eastAsia="宋体" w:hAnsi="宋体"/>
          <w:sz w:val="24"/>
          <w:szCs w:val="28"/>
          <w:vertAlign w:val="subscript"/>
        </w:rPr>
        <w:t>t</w:t>
      </w:r>
      <w:r>
        <w:rPr>
          <w:rFonts w:ascii="宋体" w:eastAsia="宋体" w:hAnsi="宋体"/>
          <w:sz w:val="24"/>
          <w:szCs w:val="28"/>
        </w:rPr>
        <w:t>=[δ</w:t>
      </w:r>
      <w:r>
        <w:rPr>
          <w:rFonts w:ascii="宋体" w:eastAsia="宋体" w:hAnsi="宋体"/>
          <w:sz w:val="24"/>
          <w:szCs w:val="28"/>
          <w:vertAlign w:val="subscript"/>
        </w:rPr>
        <w:t>1</w:t>
      </w:r>
      <w:r>
        <w:rPr>
          <w:rFonts w:ascii="宋体" w:eastAsia="宋体" w:hAnsi="宋体"/>
          <w:sz w:val="24"/>
          <w:szCs w:val="28"/>
        </w:rPr>
        <w:t>x</w:t>
      </w:r>
      <w:r>
        <w:rPr>
          <w:rFonts w:ascii="宋体" w:eastAsia="宋体" w:hAnsi="宋体"/>
          <w:sz w:val="24"/>
          <w:szCs w:val="28"/>
          <w:vertAlign w:val="subscript"/>
        </w:rPr>
        <w:t>1,t</w:t>
      </w:r>
      <w:r>
        <w:rPr>
          <w:rFonts w:ascii="宋体" w:eastAsia="宋体" w:hAnsi="宋体"/>
          <w:sz w:val="24"/>
          <w:szCs w:val="28"/>
        </w:rPr>
        <w:t>+δ</w:t>
      </w:r>
      <w:r>
        <w:rPr>
          <w:rFonts w:ascii="宋体" w:eastAsia="宋体" w:hAnsi="宋体"/>
          <w:sz w:val="24"/>
          <w:szCs w:val="28"/>
          <w:vertAlign w:val="subscript"/>
        </w:rPr>
        <w:t>2</w:t>
      </w:r>
      <w:r>
        <w:rPr>
          <w:rFonts w:ascii="宋体" w:eastAsia="宋体" w:hAnsi="宋体"/>
          <w:sz w:val="24"/>
          <w:szCs w:val="28"/>
        </w:rPr>
        <w:t>x</w:t>
      </w:r>
      <w:r>
        <w:rPr>
          <w:rFonts w:ascii="宋体" w:eastAsia="宋体" w:hAnsi="宋体"/>
          <w:sz w:val="24"/>
          <w:szCs w:val="28"/>
          <w:vertAlign w:val="subscript"/>
        </w:rPr>
        <w:t>2,t</w:t>
      </w:r>
      <w:r>
        <w:rPr>
          <w:rFonts w:ascii="宋体" w:eastAsia="宋体" w:hAnsi="宋体"/>
          <w:sz w:val="24"/>
          <w:szCs w:val="28"/>
        </w:rPr>
        <w:t>+...+δ</w:t>
      </w:r>
      <w:r>
        <w:rPr>
          <w:rFonts w:ascii="宋体" w:eastAsia="宋体" w:hAnsi="宋体"/>
          <w:sz w:val="24"/>
          <w:szCs w:val="28"/>
          <w:vertAlign w:val="subscript"/>
        </w:rPr>
        <w:t>n</w:t>
      </w:r>
      <w:r>
        <w:rPr>
          <w:rFonts w:ascii="宋体" w:eastAsia="宋体" w:hAnsi="宋体"/>
          <w:sz w:val="24"/>
          <w:szCs w:val="28"/>
        </w:rPr>
        <w:t>x</w:t>
      </w:r>
      <w:r>
        <w:rPr>
          <w:rFonts w:ascii="宋体" w:eastAsia="宋体" w:hAnsi="宋体"/>
          <w:sz w:val="24"/>
          <w:szCs w:val="28"/>
          <w:vertAlign w:val="subscript"/>
        </w:rPr>
        <w:t>n,t</w:t>
      </w:r>
      <w:r>
        <w:rPr>
          <w:rFonts w:ascii="宋体" w:eastAsia="宋体" w:hAnsi="宋体"/>
          <w:sz w:val="24"/>
          <w:szCs w:val="28"/>
        </w:rPr>
        <w:t>]+ε</w:t>
      </w:r>
      <w:r>
        <w:rPr>
          <w:rFonts w:ascii="宋体" w:eastAsia="宋体" w:hAnsi="宋体"/>
          <w:sz w:val="24"/>
          <w:szCs w:val="28"/>
          <w:vertAlign w:val="subscript"/>
        </w:rPr>
        <w:t>t</w:t>
      </w:r>
    </w:p>
    <w:p w:rsidR="001C4CF0" w:rsidRDefault="00045FF1">
      <w:pPr>
        <w:spacing w:line="360" w:lineRule="auto"/>
        <w:jc w:val="center"/>
        <w:rPr>
          <w:rFonts w:ascii="宋体" w:eastAsia="宋体" w:hAnsi="宋体"/>
          <w:sz w:val="24"/>
          <w:szCs w:val="28"/>
        </w:rPr>
      </w:pPr>
      <w:r>
        <w:rPr>
          <w:rFonts w:ascii="宋体" w:eastAsia="宋体" w:hAnsi="宋体"/>
          <w:sz w:val="24"/>
          <w:szCs w:val="28"/>
        </w:rPr>
        <w:t>s.t. δ</w:t>
      </w:r>
      <w:r>
        <w:rPr>
          <w:rFonts w:ascii="宋体" w:eastAsia="宋体" w:hAnsi="宋体"/>
          <w:sz w:val="24"/>
          <w:szCs w:val="28"/>
          <w:vertAlign w:val="subscript"/>
        </w:rPr>
        <w:t>1</w:t>
      </w:r>
      <w:r>
        <w:rPr>
          <w:rFonts w:ascii="宋体" w:eastAsia="宋体" w:hAnsi="宋体"/>
          <w:sz w:val="24"/>
          <w:szCs w:val="28"/>
        </w:rPr>
        <w:t>+δ</w:t>
      </w:r>
      <w:r>
        <w:rPr>
          <w:rFonts w:ascii="宋体" w:eastAsia="宋体" w:hAnsi="宋体"/>
          <w:sz w:val="24"/>
          <w:szCs w:val="28"/>
          <w:vertAlign w:val="subscript"/>
        </w:rPr>
        <w:t>2</w:t>
      </w:r>
      <w:r>
        <w:rPr>
          <w:rFonts w:ascii="宋体" w:eastAsia="宋体" w:hAnsi="宋体"/>
          <w:sz w:val="24"/>
          <w:szCs w:val="28"/>
        </w:rPr>
        <w:t>+...+δ</w:t>
      </w:r>
      <w:r>
        <w:rPr>
          <w:rFonts w:ascii="宋体" w:eastAsia="宋体" w:hAnsi="宋体"/>
          <w:sz w:val="24"/>
          <w:szCs w:val="28"/>
          <w:vertAlign w:val="subscript"/>
        </w:rPr>
        <w:t>n</w:t>
      </w:r>
      <w:r>
        <w:rPr>
          <w:rFonts w:ascii="宋体" w:eastAsia="宋体" w:hAnsi="宋体"/>
          <w:sz w:val="24"/>
          <w:szCs w:val="28"/>
        </w:rPr>
        <w:t>=1,</w:t>
      </w:r>
    </w:p>
    <w:p w:rsidR="001C4CF0" w:rsidRDefault="00045FF1">
      <w:pPr>
        <w:spacing w:line="360" w:lineRule="auto"/>
        <w:jc w:val="center"/>
        <w:rPr>
          <w:rFonts w:ascii="宋体" w:eastAsia="宋体" w:hAnsi="宋体"/>
          <w:sz w:val="24"/>
          <w:szCs w:val="28"/>
        </w:rPr>
      </w:pPr>
      <w:r>
        <w:rPr>
          <w:rFonts w:ascii="宋体" w:eastAsia="宋体" w:hAnsi="宋体"/>
          <w:sz w:val="24"/>
          <w:szCs w:val="28"/>
        </w:rPr>
        <w:t>δ</w:t>
      </w:r>
      <w:r>
        <w:rPr>
          <w:rFonts w:ascii="宋体" w:eastAsia="宋体" w:hAnsi="宋体"/>
          <w:sz w:val="24"/>
          <w:szCs w:val="28"/>
          <w:vertAlign w:val="subscript"/>
        </w:rPr>
        <w:t>i</w:t>
      </w:r>
      <w:r>
        <w:rPr>
          <w:rFonts w:ascii="宋体" w:eastAsia="宋体" w:hAnsi="宋体"/>
          <w:sz w:val="24"/>
          <w:szCs w:val="28"/>
        </w:rPr>
        <w:t>&gt;=0,i=1,2...n</w:t>
      </w:r>
    </w:p>
    <w:p w:rsidR="001C4CF0" w:rsidRDefault="001C4CF0">
      <w:pPr>
        <w:spacing w:line="360" w:lineRule="auto"/>
        <w:rPr>
          <w:rFonts w:ascii="宋体" w:eastAsia="宋体" w:hAnsi="宋体"/>
          <w:sz w:val="24"/>
          <w:szCs w:val="28"/>
        </w:rPr>
      </w:pPr>
    </w:p>
    <w:p w:rsidR="001C4CF0" w:rsidRDefault="00045FF1">
      <w:pPr>
        <w:spacing w:line="360" w:lineRule="auto"/>
        <w:ind w:firstLineChars="150" w:firstLine="360"/>
        <w:rPr>
          <w:rFonts w:ascii="宋体" w:eastAsia="宋体" w:hAnsi="宋体"/>
          <w:sz w:val="24"/>
          <w:szCs w:val="28"/>
        </w:rPr>
      </w:pPr>
      <w:r>
        <w:rPr>
          <w:rFonts w:ascii="宋体" w:eastAsia="宋体" w:hAnsi="宋体"/>
          <w:sz w:val="24"/>
          <w:szCs w:val="28"/>
        </w:rPr>
        <w:t>R</w:t>
      </w:r>
      <w:r>
        <w:rPr>
          <w:rFonts w:ascii="宋体" w:eastAsia="宋体" w:hAnsi="宋体"/>
          <w:sz w:val="24"/>
          <w:szCs w:val="28"/>
          <w:vertAlign w:val="subscript"/>
        </w:rPr>
        <w:t>t</w:t>
      </w:r>
      <w:r>
        <w:rPr>
          <w:rFonts w:ascii="宋体" w:eastAsia="宋体" w:hAnsi="宋体"/>
          <w:sz w:val="24"/>
          <w:szCs w:val="28"/>
        </w:rPr>
        <w:t xml:space="preserve"> 代表基金在t期的收益率，xi,t代表资产风格i在t期的收益率，回归系数代表基金在各资产风格上的近似比例。在得到基金于各资产风格上的近似比例后，我们可以利用此比例构建基金的“历史风格指数”FundStyleIndex。在选定市场基准指数Benchmark后，我们可以得到基金在考察期任意区间内超额收益率的一种分解形式，如下：</w:t>
      </w:r>
    </w:p>
    <w:p w:rsidR="001C4CF0" w:rsidRDefault="00045FF1">
      <w:pPr>
        <w:spacing w:line="360" w:lineRule="auto"/>
        <w:ind w:firstLineChars="200" w:firstLine="480"/>
        <w:jc w:val="center"/>
        <w:rPr>
          <w:rFonts w:ascii="宋体" w:eastAsia="宋体" w:hAnsi="宋体"/>
          <w:sz w:val="24"/>
          <w:szCs w:val="28"/>
        </w:rPr>
      </w:pPr>
      <w:r>
        <w:rPr>
          <w:rFonts w:ascii="宋体" w:eastAsia="宋体" w:hAnsi="宋体"/>
          <w:sz w:val="24"/>
          <w:szCs w:val="28"/>
        </w:rPr>
        <w:t>R</w:t>
      </w:r>
      <w:r>
        <w:rPr>
          <w:rFonts w:ascii="宋体" w:eastAsia="宋体" w:hAnsi="宋体"/>
          <w:sz w:val="24"/>
          <w:szCs w:val="28"/>
          <w:vertAlign w:val="subscript"/>
        </w:rPr>
        <w:t>t</w:t>
      </w:r>
      <w:r>
        <w:rPr>
          <w:rFonts w:ascii="宋体" w:eastAsia="宋体" w:hAnsi="宋体"/>
          <w:sz w:val="24"/>
          <w:szCs w:val="28"/>
        </w:rPr>
        <w:t>-Benchmark=[R</w:t>
      </w:r>
      <w:r>
        <w:rPr>
          <w:rFonts w:ascii="宋体" w:eastAsia="宋体" w:hAnsi="宋体"/>
          <w:sz w:val="24"/>
          <w:szCs w:val="28"/>
          <w:vertAlign w:val="subscript"/>
        </w:rPr>
        <w:t>t</w:t>
      </w:r>
      <w:r>
        <w:rPr>
          <w:rFonts w:ascii="宋体" w:eastAsia="宋体" w:hAnsi="宋体"/>
          <w:sz w:val="24"/>
          <w:szCs w:val="28"/>
        </w:rPr>
        <w:t>-FundStyleIndex]+[FundStyleIndex-Benchmark]</w:t>
      </w:r>
    </w:p>
    <w:p w:rsidR="001C4CF0" w:rsidRDefault="00045FF1">
      <w:pPr>
        <w:spacing w:line="360" w:lineRule="auto"/>
        <w:ind w:firstLineChars="150" w:firstLine="360"/>
        <w:rPr>
          <w:rFonts w:ascii="宋体" w:eastAsia="宋体" w:hAnsi="宋体"/>
          <w:sz w:val="24"/>
          <w:szCs w:val="28"/>
        </w:rPr>
      </w:pPr>
      <w:r>
        <w:rPr>
          <w:rFonts w:ascii="宋体" w:eastAsia="宋体" w:hAnsi="宋体"/>
          <w:sz w:val="24"/>
          <w:szCs w:val="28"/>
        </w:rPr>
        <w:t>则基金的选股Alpha=Rt-FundStyleIndex。模型解释度用R</w:t>
      </w:r>
      <w:r>
        <w:rPr>
          <w:rFonts w:ascii="宋体" w:eastAsia="宋体" w:hAnsi="宋体"/>
          <w:sz w:val="24"/>
          <w:szCs w:val="28"/>
          <w:vertAlign w:val="superscript"/>
        </w:rPr>
        <w:t>2</w:t>
      </w:r>
      <w:r>
        <w:rPr>
          <w:rFonts w:ascii="宋体" w:eastAsia="宋体" w:hAnsi="宋体"/>
          <w:sz w:val="24"/>
          <w:szCs w:val="28"/>
        </w:rPr>
        <w:t>=1-VaR(ε</w:t>
      </w:r>
      <w:r>
        <w:rPr>
          <w:rFonts w:ascii="宋体" w:eastAsia="宋体" w:hAnsi="宋体"/>
          <w:sz w:val="24"/>
          <w:szCs w:val="28"/>
          <w:vertAlign w:val="subscript"/>
        </w:rPr>
        <w:t>t</w:t>
      </w:r>
      <w:r>
        <w:rPr>
          <w:rFonts w:ascii="宋体" w:eastAsia="宋体" w:hAnsi="宋体"/>
          <w:sz w:val="24"/>
          <w:szCs w:val="28"/>
        </w:rPr>
        <w:t>)/VaR(R</w:t>
      </w:r>
      <w:r>
        <w:rPr>
          <w:rFonts w:ascii="宋体" w:eastAsia="宋体" w:hAnsi="宋体"/>
          <w:sz w:val="24"/>
          <w:szCs w:val="28"/>
          <w:vertAlign w:val="subscript"/>
        </w:rPr>
        <w:t>t</w:t>
      </w:r>
      <w:r>
        <w:rPr>
          <w:rFonts w:ascii="宋体" w:eastAsia="宋体" w:hAnsi="宋体"/>
          <w:sz w:val="24"/>
          <w:szCs w:val="28"/>
        </w:rPr>
        <w:t>)代表，其中VaR代表在一定置信区间下的最大损失。</w:t>
      </w:r>
    </w:p>
    <w:p w:rsidR="001C4CF0" w:rsidRDefault="00045FF1">
      <w:pPr>
        <w:spacing w:line="360" w:lineRule="auto"/>
        <w:ind w:firstLineChars="150" w:firstLine="360"/>
        <w:rPr>
          <w:rFonts w:ascii="宋体" w:eastAsia="宋体" w:hAnsi="宋体"/>
          <w:sz w:val="24"/>
          <w:szCs w:val="28"/>
        </w:rPr>
      </w:pPr>
      <w:r>
        <w:rPr>
          <w:rFonts w:ascii="宋体" w:eastAsia="宋体" w:hAnsi="宋体"/>
          <w:sz w:val="24"/>
          <w:szCs w:val="28"/>
        </w:rPr>
        <w:t>针对选股Alpha本报告构建的指标选基策略为：</w:t>
      </w:r>
      <w:r>
        <w:rPr>
          <w:rFonts w:ascii="宋体" w:eastAsia="宋体" w:hAnsi="宋体" w:hint="eastAsia"/>
          <w:sz w:val="24"/>
          <w:szCs w:val="28"/>
        </w:rPr>
        <w:t>在月频率下计算备选基金过去12个月平均选股Alpha，作为选基指标。筛选出当月模型解释度大于0.6的基金作为备选基金，利用选基指标对所有备选基金进行排序，选取所构造指标最</w:t>
      </w:r>
      <w:r>
        <w:rPr>
          <w:rFonts w:ascii="宋体" w:eastAsia="宋体" w:hAnsi="宋体" w:hint="eastAsia"/>
          <w:sz w:val="24"/>
          <w:szCs w:val="28"/>
        </w:rPr>
        <w:lastRenderedPageBreak/>
        <w:t>高的</w:t>
      </w:r>
      <w:r>
        <w:rPr>
          <w:rFonts w:ascii="宋体" w:eastAsia="宋体" w:hAnsi="宋体"/>
          <w:sz w:val="24"/>
          <w:szCs w:val="28"/>
        </w:rPr>
        <w:t>30</w:t>
      </w:r>
      <w:r>
        <w:rPr>
          <w:rFonts w:ascii="宋体" w:eastAsia="宋体" w:hAnsi="宋体" w:hint="eastAsia"/>
          <w:sz w:val="24"/>
          <w:szCs w:val="28"/>
        </w:rPr>
        <w:t>只基金等权构建FOF组合，按照月频率调仓。（由于公募FOF单只基金20%的仓位限制，因此对于一只FOF产品至少需要等权的选择5只基金）。</w:t>
      </w:r>
    </w:p>
    <w:p w:rsidR="001C4CF0" w:rsidRDefault="00045FF1">
      <w:pPr>
        <w:pStyle w:val="4"/>
      </w:pPr>
      <w:r>
        <w:t>2.3.3 基于风险偏好系数构建复合基金投资组合</w:t>
      </w:r>
    </w:p>
    <w:p w:rsidR="001C4CF0" w:rsidRDefault="00045FF1">
      <w:pPr>
        <w:spacing w:line="360" w:lineRule="auto"/>
        <w:ind w:firstLineChars="200" w:firstLine="480"/>
        <w:rPr>
          <w:rFonts w:ascii="宋体" w:eastAsia="宋体" w:hAnsi="宋体"/>
          <w:sz w:val="24"/>
          <w:szCs w:val="24"/>
        </w:rPr>
      </w:pPr>
      <w:r>
        <w:rPr>
          <w:rFonts w:ascii="宋体" w:eastAsia="宋体" w:hAnsi="宋体"/>
          <w:sz w:val="24"/>
          <w:szCs w:val="24"/>
        </w:rPr>
        <w:t>用收益率和VaR值对所选30支基金进行评价，并根据VaR值将30支基金分为高风险、中高风险、中风险、中低风险、低风险五类。根据不同人群对风险的承受能力来选择基金，由指数效用函数推出的风险调整后的收益率计算公式并根据人们对风险的厌恶程度求解得到风险调整后的收益率。</w:t>
      </w:r>
    </w:p>
    <w:p w:rsidR="001C4CF0" w:rsidRDefault="00045FF1">
      <w:pPr>
        <w:spacing w:line="360" w:lineRule="auto"/>
        <w:rPr>
          <w:rFonts w:ascii="宋体" w:eastAsia="宋体" w:hAnsi="宋体"/>
          <w:sz w:val="24"/>
          <w:szCs w:val="24"/>
        </w:rPr>
      </w:pPr>
      <w:r>
        <w:rPr>
          <w:rFonts w:ascii="宋体" w:eastAsia="宋体" w:hAnsi="宋体"/>
          <w:sz w:val="24"/>
          <w:szCs w:val="24"/>
        </w:rPr>
        <w:t>指数效用函数：u(w)=-exp(-θ·w)</w:t>
      </w:r>
    </w:p>
    <w:p w:rsidR="001C4CF0" w:rsidRDefault="00045FF1">
      <w:pPr>
        <w:spacing w:line="360" w:lineRule="auto"/>
        <w:rPr>
          <w:rFonts w:ascii="宋体" w:eastAsia="宋体" w:hAnsi="宋体"/>
          <w:sz w:val="24"/>
          <w:szCs w:val="24"/>
        </w:rPr>
      </w:pPr>
      <w:r>
        <w:rPr>
          <w:rFonts w:ascii="宋体" w:eastAsia="宋体" w:hAnsi="宋体"/>
          <w:sz w:val="24"/>
          <w:szCs w:val="24"/>
        </w:rPr>
        <w:t>由w=w</w:t>
      </w:r>
      <w:r>
        <w:rPr>
          <w:rFonts w:ascii="宋体" w:eastAsia="宋体" w:hAnsi="宋体"/>
          <w:sz w:val="24"/>
          <w:szCs w:val="24"/>
          <w:vertAlign w:val="subscript"/>
        </w:rPr>
        <w:t>0</w:t>
      </w:r>
      <w:r>
        <w:rPr>
          <w:rFonts w:ascii="宋体" w:eastAsia="宋体" w:hAnsi="宋体"/>
          <w:sz w:val="24"/>
          <w:szCs w:val="24"/>
        </w:rPr>
        <w:t>(1+r)，得u(w</w:t>
      </w:r>
      <w:r>
        <w:rPr>
          <w:rFonts w:ascii="宋体" w:eastAsia="宋体" w:hAnsi="宋体"/>
          <w:sz w:val="24"/>
          <w:szCs w:val="24"/>
          <w:vertAlign w:val="subscript"/>
        </w:rPr>
        <w:t>0</w:t>
      </w:r>
      <w:r>
        <w:rPr>
          <w:rFonts w:ascii="宋体" w:eastAsia="宋体" w:hAnsi="宋体"/>
          <w:sz w:val="24"/>
          <w:szCs w:val="24"/>
        </w:rPr>
        <w:t>(1+r))=-exp(-θ·w</w:t>
      </w:r>
      <w:r>
        <w:rPr>
          <w:rFonts w:ascii="宋体" w:eastAsia="宋体" w:hAnsi="宋体"/>
          <w:sz w:val="24"/>
          <w:szCs w:val="24"/>
          <w:vertAlign w:val="subscript"/>
        </w:rPr>
        <w:t>0</w:t>
      </w:r>
      <w:r>
        <w:rPr>
          <w:rFonts w:ascii="宋体" w:eastAsia="宋体" w:hAnsi="宋体"/>
          <w:sz w:val="24"/>
          <w:szCs w:val="24"/>
        </w:rPr>
        <w:t>(1+r))</w:t>
      </w:r>
    </w:p>
    <w:p w:rsidR="001C4CF0" w:rsidRDefault="00045FF1">
      <w:pPr>
        <w:spacing w:line="360" w:lineRule="auto"/>
        <w:rPr>
          <w:rFonts w:ascii="宋体" w:eastAsia="宋体" w:hAnsi="宋体"/>
          <w:sz w:val="24"/>
          <w:szCs w:val="24"/>
        </w:rPr>
      </w:pPr>
      <w:r>
        <w:rPr>
          <w:rFonts w:ascii="宋体" w:eastAsia="宋体" w:hAnsi="宋体"/>
          <w:sz w:val="24"/>
          <w:szCs w:val="24"/>
        </w:rPr>
        <w:t>又由期望效用函数得：u(w*)=u(w</w:t>
      </w:r>
      <w:r>
        <w:rPr>
          <w:rFonts w:ascii="宋体" w:eastAsia="宋体" w:hAnsi="宋体"/>
          <w:sz w:val="24"/>
          <w:szCs w:val="24"/>
          <w:vertAlign w:val="subscript"/>
        </w:rPr>
        <w:t>0</w:t>
      </w:r>
      <w:r>
        <w:rPr>
          <w:rFonts w:ascii="宋体" w:eastAsia="宋体" w:hAnsi="宋体"/>
          <w:sz w:val="24"/>
          <w:szCs w:val="24"/>
        </w:rPr>
        <w:t>(1+r*))=E{u(w)}=E{-exp(-θ·w</w:t>
      </w:r>
      <w:r>
        <w:rPr>
          <w:rFonts w:ascii="宋体" w:eastAsia="宋体" w:hAnsi="宋体"/>
          <w:sz w:val="24"/>
          <w:szCs w:val="24"/>
          <w:vertAlign w:val="subscript"/>
        </w:rPr>
        <w:t>0</w:t>
      </w:r>
      <w:r>
        <w:rPr>
          <w:rFonts w:ascii="宋体" w:eastAsia="宋体" w:hAnsi="宋体"/>
          <w:sz w:val="24"/>
          <w:szCs w:val="24"/>
        </w:rPr>
        <w:t>(1+r))}</w:t>
      </w:r>
    </w:p>
    <w:p w:rsidR="001C4CF0" w:rsidRDefault="00045FF1">
      <w:pPr>
        <w:spacing w:line="360" w:lineRule="auto"/>
        <w:ind w:firstLineChars="1100" w:firstLine="2640"/>
        <w:rPr>
          <w:rFonts w:ascii="宋体" w:eastAsia="宋体" w:hAnsi="宋体"/>
          <w:sz w:val="24"/>
          <w:szCs w:val="24"/>
        </w:rPr>
      </w:pPr>
      <w:r>
        <w:rPr>
          <w:rFonts w:ascii="宋体" w:eastAsia="宋体" w:hAnsi="宋体"/>
          <w:sz w:val="24"/>
          <w:szCs w:val="24"/>
        </w:rPr>
        <w:t>-exp(-θ·w</w:t>
      </w:r>
      <w:r>
        <w:rPr>
          <w:rFonts w:ascii="宋体" w:eastAsia="宋体" w:hAnsi="宋体"/>
          <w:sz w:val="24"/>
          <w:szCs w:val="24"/>
          <w:vertAlign w:val="subscript"/>
        </w:rPr>
        <w:t>0</w:t>
      </w:r>
      <w:r>
        <w:rPr>
          <w:rFonts w:ascii="宋体" w:eastAsia="宋体" w:hAnsi="宋体"/>
          <w:sz w:val="24"/>
          <w:szCs w:val="24"/>
        </w:rPr>
        <w:t>(1+r*))=E{-exp(-θ·w</w:t>
      </w:r>
      <w:r>
        <w:rPr>
          <w:rFonts w:ascii="宋体" w:eastAsia="宋体" w:hAnsi="宋体"/>
          <w:sz w:val="24"/>
          <w:szCs w:val="24"/>
          <w:vertAlign w:val="subscript"/>
        </w:rPr>
        <w:t>0</w:t>
      </w:r>
      <w:r>
        <w:rPr>
          <w:rFonts w:ascii="宋体" w:eastAsia="宋体" w:hAnsi="宋体"/>
          <w:sz w:val="24"/>
          <w:szCs w:val="24"/>
        </w:rPr>
        <w:t>(1+r))}</w:t>
      </w:r>
    </w:p>
    <w:p w:rsidR="001C4CF0" w:rsidRDefault="00045FF1">
      <w:pPr>
        <w:spacing w:line="360" w:lineRule="auto"/>
        <w:ind w:firstLineChars="1200" w:firstLine="2880"/>
        <w:rPr>
          <w:rFonts w:ascii="宋体" w:eastAsia="宋体" w:hAnsi="宋体"/>
          <w:sz w:val="24"/>
          <w:szCs w:val="24"/>
        </w:rPr>
      </w:pPr>
      <w:r>
        <w:rPr>
          <w:rFonts w:ascii="宋体" w:eastAsia="宋体" w:hAnsi="宋体"/>
          <w:sz w:val="24"/>
          <w:szCs w:val="24"/>
        </w:rPr>
        <w:t>r*=-(1/θ)·w</w:t>
      </w:r>
      <w:r>
        <w:rPr>
          <w:rFonts w:ascii="宋体" w:eastAsia="宋体" w:hAnsi="宋体"/>
          <w:sz w:val="24"/>
          <w:szCs w:val="24"/>
          <w:vertAlign w:val="subscript"/>
        </w:rPr>
        <w:t>0</w:t>
      </w:r>
      <w:r>
        <w:rPr>
          <w:rFonts w:ascii="宋体" w:eastAsia="宋体" w:hAnsi="宋体"/>
          <w:sz w:val="24"/>
          <w:szCs w:val="24"/>
        </w:rPr>
        <w:t>·ln{E[-exp(-θ·w</w:t>
      </w:r>
      <w:r>
        <w:rPr>
          <w:rFonts w:ascii="宋体" w:eastAsia="宋体" w:hAnsi="宋体"/>
          <w:sz w:val="24"/>
          <w:szCs w:val="24"/>
          <w:vertAlign w:val="subscript"/>
        </w:rPr>
        <w:t>0</w:t>
      </w:r>
      <w:r>
        <w:rPr>
          <w:rFonts w:ascii="宋体" w:eastAsia="宋体" w:hAnsi="宋体"/>
          <w:sz w:val="24"/>
          <w:szCs w:val="24"/>
        </w:rPr>
        <w:t>(1+r))]}</w:t>
      </w:r>
    </w:p>
    <w:p w:rsidR="001C4CF0" w:rsidRDefault="00045FF1">
      <w:pPr>
        <w:spacing w:line="360" w:lineRule="auto"/>
        <w:rPr>
          <w:rFonts w:ascii="宋体" w:eastAsia="宋体" w:hAnsi="宋体"/>
          <w:sz w:val="24"/>
          <w:szCs w:val="24"/>
        </w:rPr>
      </w:pPr>
      <w:r>
        <w:rPr>
          <w:rFonts w:ascii="宋体" w:eastAsia="宋体" w:hAnsi="宋体"/>
          <w:sz w:val="24"/>
          <w:szCs w:val="24"/>
        </w:rPr>
        <w:t>风险调整后的收益率</w:t>
      </w:r>
    </w:p>
    <w:p w:rsidR="001C4CF0" w:rsidRDefault="00045FF1">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114300" distR="114300">
            <wp:extent cx="2868930" cy="309245"/>
            <wp:effectExtent l="0" t="0" r="1270" b="20955"/>
            <wp:docPr id="23" name="图片 23" descr="屏幕快照 2019-09-10 上午10.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快照 2019-09-10 上午10.53.19"/>
                    <pic:cNvPicPr>
                      <a:picLocks noChangeAspect="1"/>
                    </pic:cNvPicPr>
                  </pic:nvPicPr>
                  <pic:blipFill>
                    <a:blip r:embed="rId14"/>
                    <a:stretch>
                      <a:fillRect/>
                    </a:stretch>
                  </pic:blipFill>
                  <pic:spPr>
                    <a:xfrm>
                      <a:off x="0" y="0"/>
                      <a:ext cx="2868930" cy="309245"/>
                    </a:xfrm>
                    <a:prstGeom prst="rect">
                      <a:avLst/>
                    </a:prstGeom>
                  </pic:spPr>
                </pic:pic>
              </a:graphicData>
            </a:graphic>
          </wp:inline>
        </w:drawing>
      </w:r>
    </w:p>
    <w:p w:rsidR="001C4CF0" w:rsidRDefault="00045FF1">
      <w:pPr>
        <w:spacing w:line="360" w:lineRule="auto"/>
        <w:ind w:firstLineChars="200" w:firstLine="480"/>
        <w:rPr>
          <w:rFonts w:ascii="宋体" w:eastAsia="宋体" w:hAnsi="宋体"/>
          <w:sz w:val="24"/>
          <w:szCs w:val="24"/>
        </w:rPr>
      </w:pPr>
      <w:r>
        <w:rPr>
          <w:rFonts w:ascii="宋体" w:eastAsia="宋体" w:hAnsi="宋体"/>
          <w:sz w:val="24"/>
          <w:szCs w:val="24"/>
        </w:rPr>
        <w:t>θ为绝对风险厌恶系数，r</w:t>
      </w:r>
      <w:r>
        <w:rPr>
          <w:rFonts w:ascii="宋体" w:eastAsia="宋体" w:hAnsi="宋体"/>
          <w:sz w:val="24"/>
          <w:szCs w:val="24"/>
          <w:vertAlign w:val="subscript"/>
        </w:rPr>
        <w:t>f</w:t>
      </w:r>
      <w:r>
        <w:rPr>
          <w:rFonts w:ascii="宋体" w:eastAsia="宋体" w:hAnsi="宋体"/>
          <w:sz w:val="24"/>
          <w:szCs w:val="24"/>
        </w:rPr>
        <w:t>为无风险收益率，r</w:t>
      </w:r>
      <w:r>
        <w:rPr>
          <w:rFonts w:ascii="宋体" w:eastAsia="宋体" w:hAnsi="宋体"/>
          <w:sz w:val="24"/>
          <w:szCs w:val="24"/>
          <w:vertAlign w:val="subscript"/>
        </w:rPr>
        <w:t>i</w:t>
      </w:r>
      <w:r>
        <w:rPr>
          <w:rFonts w:ascii="宋体" w:eastAsia="宋体" w:hAnsi="宋体"/>
          <w:sz w:val="24"/>
          <w:szCs w:val="24"/>
        </w:rPr>
        <w:t>为第i支基金的收益率。</w:t>
      </w:r>
    </w:p>
    <w:p w:rsidR="001C4CF0" w:rsidRDefault="00045FF1">
      <w:pPr>
        <w:spacing w:line="360" w:lineRule="auto"/>
        <w:rPr>
          <w:rFonts w:ascii="宋体" w:eastAsia="宋体" w:hAnsi="宋体"/>
          <w:sz w:val="24"/>
          <w:szCs w:val="24"/>
        </w:rPr>
      </w:pPr>
      <w:r>
        <w:rPr>
          <w:rFonts w:ascii="宋体" w:eastAsia="宋体" w:hAnsi="宋体"/>
          <w:sz w:val="24"/>
          <w:szCs w:val="24"/>
        </w:rPr>
        <w:t>厌恶程度说明：厌恶系数θ表示人们对该基金的偏爱程度，偏爱程度越高厌恶系数越低，且厌恶系数是系统管理员定义的一个定值。我们取1、3、5、7、9分别为低、中低、中、中高、高厌恶程度的厌恶系数.根据不同的厌恶程度（厌恶系数不同），将每个类别下的基金进行归一化处理得到不同风险承受能力下的基金投资组合。</w:t>
      </w:r>
    </w:p>
    <w:p w:rsidR="001C4CF0" w:rsidRDefault="00045FF1">
      <w:pPr>
        <w:pStyle w:val="3"/>
      </w:pPr>
      <w:bookmarkStart w:id="13" w:name="_Toc19372296"/>
      <w:r>
        <w:rPr>
          <w:rFonts w:hint="eastAsia"/>
        </w:rPr>
        <w:t>2</w:t>
      </w:r>
      <w:r>
        <w:t>.4 确定组合中各基金投资比例策略</w:t>
      </w:r>
      <w:bookmarkEnd w:id="13"/>
    </w:p>
    <w:p w:rsidR="001C4CF0" w:rsidRDefault="00045FF1">
      <w:pPr>
        <w:pStyle w:val="4"/>
      </w:pPr>
      <w:r>
        <w:t xml:space="preserve">2.4.1 </w:t>
      </w:r>
      <w:r>
        <w:rPr>
          <w:rFonts w:hint="eastAsia"/>
        </w:rPr>
        <w:t>确定基金投资比例模型简介</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系统根据用户的购买记录采用推荐算法生成特定的基金推荐列表后，用户可在基金推荐列表中根据其风险偏好和风险承受能力自由选择一只或多只基金进行购买。在用户选择了多只基金的情况下，如何生成复合基金投资组合是本部</w:t>
      </w:r>
      <w:r>
        <w:rPr>
          <w:rFonts w:ascii="宋体" w:eastAsia="宋体" w:hAnsi="宋体" w:cs="Times New Roman" w:hint="eastAsia"/>
          <w:sz w:val="24"/>
          <w:szCs w:val="24"/>
        </w:rPr>
        <w:lastRenderedPageBreak/>
        <w:t>分将解决的问题。</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一般而言，给定有限数量的基金构建复合基金投资组合，我们进行投资决策的目标是收益最大化和风险最小化。通过对现有文献进行研究，我们参考了白宵宁的研究成果。他以马科维茨投资组合理论和资本资产定价模型为指导，引入投资者风险厌恶系数代表投资者的投资风格，构建了含参数的单目标非线性规划问题，通过对该规划问题进行求解从而得到复合基金投资组合中各基金投资比例。在本项目中，我们选择以他研究的模型为基础进行后期组合的构建，并通过程序实现生成复合基金投资组合的功能。</w:t>
      </w:r>
    </w:p>
    <w:p w:rsidR="001C4CF0" w:rsidRDefault="00045FF1">
      <w:pPr>
        <w:pStyle w:val="4"/>
      </w:pPr>
      <w:r>
        <w:t xml:space="preserve">2.4.2 </w:t>
      </w:r>
      <w:r>
        <w:rPr>
          <w:rFonts w:hint="eastAsia"/>
        </w:rPr>
        <w:t>组合模型的理论支持</w:t>
      </w:r>
    </w:p>
    <w:p w:rsidR="001C4CF0" w:rsidRDefault="00045FF1">
      <w:pPr>
        <w:spacing w:line="360" w:lineRule="auto"/>
        <w:rPr>
          <w:rFonts w:ascii="宋体" w:eastAsia="宋体" w:hAnsi="宋体" w:cs="Times New Roman"/>
          <w:b/>
          <w:bCs/>
          <w:sz w:val="28"/>
          <w:szCs w:val="28"/>
        </w:rPr>
      </w:pPr>
      <w:r>
        <w:rPr>
          <w:rFonts w:ascii="宋体" w:eastAsia="宋体" w:hAnsi="宋体" w:cs="Times New Roman" w:hint="eastAsia"/>
          <w:b/>
          <w:bCs/>
          <w:sz w:val="28"/>
          <w:szCs w:val="28"/>
        </w:rPr>
        <w:t>1.马科维茨的投资组合理论</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1952年3月，美国经济学</w:t>
      </w:r>
      <w:r>
        <w:rPr>
          <w:rFonts w:ascii="宋体" w:eastAsia="宋体" w:hAnsi="宋体" w:cs="Times New Roman" w:hint="eastAsia"/>
          <w:sz w:val="24"/>
          <w:szCs w:val="24"/>
        </w:rPr>
        <w:t>家</w:t>
      </w:r>
      <w:r>
        <w:rPr>
          <w:rFonts w:ascii="宋体" w:eastAsia="宋体" w:hAnsi="宋体" w:cs="Times New Roman"/>
          <w:sz w:val="24"/>
          <w:szCs w:val="24"/>
        </w:rPr>
        <w:t>哈里·</w:t>
      </w:r>
      <w:r>
        <w:rPr>
          <w:rFonts w:ascii="宋体" w:eastAsia="宋体" w:hAnsi="宋体" w:cs="Times New Roman" w:hint="eastAsia"/>
          <w:sz w:val="24"/>
          <w:szCs w:val="24"/>
        </w:rPr>
        <w:t>马克维茨</w:t>
      </w:r>
      <w:r>
        <w:rPr>
          <w:rFonts w:ascii="宋体" w:eastAsia="宋体" w:hAnsi="宋体" w:cs="Times New Roman"/>
          <w:sz w:val="24"/>
          <w:szCs w:val="24"/>
        </w:rPr>
        <w:t>发表</w:t>
      </w:r>
      <w:r>
        <w:rPr>
          <w:rFonts w:ascii="宋体" w:eastAsia="宋体" w:hAnsi="宋体" w:cs="Times New Roman" w:hint="eastAsia"/>
          <w:sz w:val="24"/>
          <w:szCs w:val="24"/>
        </w:rPr>
        <w:t>论文</w:t>
      </w:r>
      <w:r>
        <w:rPr>
          <w:rFonts w:ascii="宋体" w:eastAsia="宋体" w:hAnsi="宋体" w:cs="Times New Roman"/>
          <w:sz w:val="24"/>
          <w:szCs w:val="24"/>
        </w:rPr>
        <w:t>《证券组合选择》</w:t>
      </w:r>
      <w:r>
        <w:rPr>
          <w:rFonts w:ascii="宋体" w:eastAsia="宋体" w:hAnsi="宋体" w:cs="Times New Roman" w:hint="eastAsia"/>
          <w:sz w:val="24"/>
          <w:szCs w:val="24"/>
        </w:rPr>
        <w:t>，此论文是</w:t>
      </w:r>
      <w:r>
        <w:rPr>
          <w:rFonts w:ascii="宋体" w:eastAsia="宋体" w:hAnsi="宋体" w:cs="Times New Roman"/>
          <w:sz w:val="24"/>
          <w:szCs w:val="24"/>
        </w:rPr>
        <w:t>现代</w:t>
      </w:r>
      <w:hyperlink r:id="rId15" w:tgtFrame="_blank" w:history="1">
        <w:r>
          <w:rPr>
            <w:rStyle w:val="a7"/>
            <w:rFonts w:ascii="宋体" w:eastAsia="宋体" w:hAnsi="宋体" w:cs="Times New Roman"/>
            <w:color w:val="auto"/>
            <w:sz w:val="24"/>
            <w:szCs w:val="24"/>
            <w:u w:val="none"/>
          </w:rPr>
          <w:t>证券组合管理理论</w:t>
        </w:r>
      </w:hyperlink>
      <w:r>
        <w:rPr>
          <w:rFonts w:ascii="宋体" w:eastAsia="宋体" w:hAnsi="宋体" w:cs="Times New Roman"/>
          <w:sz w:val="24"/>
          <w:szCs w:val="24"/>
        </w:rPr>
        <w:t>的开端。</w:t>
      </w:r>
      <w:r>
        <w:rPr>
          <w:rFonts w:ascii="宋体" w:eastAsia="宋体" w:hAnsi="宋体" w:cs="Times New Roman" w:hint="eastAsia"/>
          <w:sz w:val="24"/>
          <w:szCs w:val="24"/>
        </w:rPr>
        <w:t>在论文中，</w:t>
      </w:r>
      <w:r>
        <w:rPr>
          <w:rFonts w:ascii="宋体" w:eastAsia="宋体" w:hAnsi="宋体" w:cs="Times New Roman"/>
          <w:sz w:val="24"/>
          <w:szCs w:val="24"/>
        </w:rPr>
        <w:t>马</w:t>
      </w:r>
      <w:r>
        <w:rPr>
          <w:rFonts w:ascii="宋体" w:eastAsia="宋体" w:hAnsi="宋体" w:cs="Times New Roman" w:hint="eastAsia"/>
          <w:sz w:val="24"/>
          <w:szCs w:val="24"/>
        </w:rPr>
        <w:t>科维</w:t>
      </w:r>
      <w:r>
        <w:rPr>
          <w:rFonts w:ascii="宋体" w:eastAsia="宋体" w:hAnsi="宋体" w:cs="Times New Roman"/>
          <w:sz w:val="24"/>
          <w:szCs w:val="24"/>
        </w:rPr>
        <w:t>茨</w:t>
      </w:r>
      <w:r>
        <w:rPr>
          <w:rFonts w:ascii="宋体" w:eastAsia="宋体" w:hAnsi="宋体" w:cs="Times New Roman" w:hint="eastAsia"/>
          <w:sz w:val="24"/>
          <w:szCs w:val="24"/>
        </w:rPr>
        <w:t>假设参与者的偏好取决于未来财富分布的两个特征，即均值和方差，</w:t>
      </w:r>
      <w:r>
        <w:rPr>
          <w:rFonts w:ascii="宋体" w:eastAsia="宋体" w:hAnsi="宋体" w:cs="Times New Roman"/>
          <w:sz w:val="24"/>
          <w:szCs w:val="24"/>
        </w:rPr>
        <w:t>对风险和收益进行了量化，</w:t>
      </w:r>
      <w:r>
        <w:rPr>
          <w:rFonts w:ascii="宋体" w:eastAsia="宋体" w:hAnsi="宋体" w:cs="Times New Roman" w:hint="eastAsia"/>
          <w:sz w:val="24"/>
          <w:szCs w:val="24"/>
        </w:rPr>
        <w:t>构建了</w:t>
      </w:r>
      <w:r>
        <w:rPr>
          <w:rFonts w:ascii="宋体" w:eastAsia="宋体" w:hAnsi="宋体" w:cs="Times New Roman"/>
          <w:sz w:val="24"/>
          <w:szCs w:val="24"/>
        </w:rPr>
        <w:t>均值方差模型，提出了确定最佳</w:t>
      </w:r>
      <w:hyperlink r:id="rId16" w:tgtFrame="_blank" w:history="1">
        <w:r>
          <w:rPr>
            <w:rStyle w:val="a7"/>
            <w:rFonts w:ascii="宋体" w:eastAsia="宋体" w:hAnsi="宋体" w:cs="Times New Roman"/>
            <w:color w:val="auto"/>
            <w:sz w:val="24"/>
            <w:szCs w:val="24"/>
            <w:u w:val="none"/>
          </w:rPr>
          <w:t>资产组合</w:t>
        </w:r>
      </w:hyperlink>
      <w:r>
        <w:rPr>
          <w:rFonts w:ascii="宋体" w:eastAsia="宋体" w:hAnsi="宋体" w:cs="Times New Roman"/>
          <w:sz w:val="24"/>
          <w:szCs w:val="24"/>
        </w:rPr>
        <w:t>的基本模型。</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求解这类组合的问题表述如下：</w:t>
      </w:r>
    </w:p>
    <w:p w:rsidR="001C4CF0" w:rsidRDefault="004E76A5">
      <w:pPr>
        <w:spacing w:line="360" w:lineRule="auto"/>
        <w:jc w:val="center"/>
        <w:rPr>
          <w:rFonts w:ascii="宋体" w:eastAsia="宋体" w:hAnsi="宋体"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z</m:t>
                  </m:r>
                </m:lim>
              </m:limLow>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e>
          </m:func>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z</m:t>
              </m:r>
            </m:e>
            <m:sup>
              <m:r>
                <w:rPr>
                  <w:rFonts w:ascii="Cambria Math" w:eastAsia="宋体" w:hAnsi="Cambria Math" w:cs="Times New Roman"/>
                  <w:sz w:val="24"/>
                  <w:szCs w:val="24"/>
                </w:rPr>
                <m:t>T</m:t>
              </m:r>
            </m:sup>
          </m:sSup>
          <m:nary>
            <m:naryPr>
              <m:chr m:val="∑"/>
              <m:limLoc m:val="undOvr"/>
              <m:subHide m:val="on"/>
              <m:supHide m:val="on"/>
              <m:ctrlPr>
                <w:rPr>
                  <w:rFonts w:ascii="Cambria Math" w:eastAsia="宋体" w:hAnsi="Cambria Math" w:cs="Times New Roman"/>
                  <w:i/>
                  <w:sz w:val="24"/>
                  <w:szCs w:val="24"/>
                </w:rPr>
              </m:ctrlPr>
            </m:naryPr>
            <m:sub/>
            <m:sup/>
            <m:e>
              <m:r>
                <w:rPr>
                  <w:rFonts w:ascii="Cambria Math" w:eastAsia="宋体" w:hAnsi="Cambria Math" w:cs="Times New Roman"/>
                  <w:sz w:val="24"/>
                  <w:szCs w:val="24"/>
                </w:rPr>
                <m:t>z</m:t>
              </m:r>
            </m:e>
          </m:nary>
        </m:oMath>
      </m:oMathPara>
    </w:p>
    <w:p w:rsidR="001C4CF0" w:rsidRDefault="00045FF1">
      <w:pPr>
        <w:spacing w:line="360" w:lineRule="auto"/>
        <w:ind w:firstLineChars="200" w:firstLine="480"/>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 xml:space="preserve">s.t.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 xml:space="preserve">  z</m:t>
              </m:r>
            </m:e>
            <m:sup>
              <m:r>
                <w:rPr>
                  <w:rFonts w:ascii="Cambria Math" w:eastAsia="宋体" w:hAnsi="Cambria Math" w:cs="Times New Roman"/>
                  <w:sz w:val="24"/>
                  <w:szCs w:val="24"/>
                </w:rPr>
                <m:t>T</m:t>
              </m:r>
            </m:sup>
          </m:s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r</m:t>
              </m:r>
            </m:e>
          </m:acc>
          <m:r>
            <w:rPr>
              <w:rFonts w:ascii="Cambria Math" w:eastAsia="宋体" w:hAnsi="Cambria Math" w:cs="Times New Roman" w:hint="eastAsia"/>
              <w:sz w:val="24"/>
              <w:szCs w:val="24"/>
            </w:rPr>
            <m:t>=</m:t>
          </m:r>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m:t>
                  </m:r>
                </m:sub>
              </m:sSub>
            </m:e>
          </m:acc>
        </m:oMath>
      </m:oMathPara>
    </w:p>
    <w:p w:rsidR="001C4CF0" w:rsidRDefault="004E76A5">
      <w:pPr>
        <w:spacing w:line="360" w:lineRule="auto"/>
        <w:ind w:firstLineChars="200" w:firstLine="480"/>
        <w:jc w:val="center"/>
        <w:rPr>
          <w:rFonts w:ascii="宋体" w:eastAsia="宋体" w:hAnsi="宋体"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 xml:space="preserve">  z</m:t>
              </m:r>
            </m:e>
            <m:sup>
              <m:r>
                <w:rPr>
                  <w:rFonts w:ascii="Cambria Math" w:eastAsia="宋体" w:hAnsi="Cambria Math" w:cs="Times New Roman"/>
                  <w:sz w:val="24"/>
                  <w:szCs w:val="24"/>
                </w:rPr>
                <m:t>T</m:t>
              </m:r>
            </m:sup>
          </m:sSup>
          <m:r>
            <w:rPr>
              <w:rFonts w:ascii="Cambria Math" w:eastAsia="宋体" w:hAnsi="Cambria Math" w:cs="Times New Roman"/>
              <w:sz w:val="24"/>
              <w:szCs w:val="24"/>
            </w:rPr>
            <m:t>l</m:t>
          </m:r>
          <m:r>
            <m:rPr>
              <m:sty m:val="p"/>
            </m:rPr>
            <w:rPr>
              <w:rFonts w:ascii="Cambria Math" w:eastAsia="宋体" w:hAnsi="Cambria Math" w:cs="Times New Roman"/>
              <w:sz w:val="24"/>
              <w:szCs w:val="24"/>
            </w:rPr>
            <m:t>=1</m:t>
          </m:r>
        </m:oMath>
      </m:oMathPara>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m:oMath>
        <m:r>
          <m:rPr>
            <m:sty m:val="p"/>
          </m:rPr>
          <w:rPr>
            <w:rFonts w:ascii="Cambria Math" w:eastAsia="宋体" w:hAnsi="Cambria Math" w:cs="Times New Roman" w:hint="eastAsia"/>
            <w:sz w:val="24"/>
            <w:szCs w:val="24"/>
          </w:rPr>
          <m:t>z=</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N</m:t>
                </m:r>
              </m:sub>
            </m:sSub>
            <m:ctrlPr>
              <w:rPr>
                <w:rFonts w:ascii="Cambria Math" w:eastAsia="宋体" w:hAnsi="Cambria Math" w:cs="Times New Roman"/>
                <w:i/>
                <w:sz w:val="24"/>
                <w:szCs w:val="24"/>
              </w:rPr>
            </m:ctrlPr>
          </m:e>
        </m:d>
      </m:oMath>
      <w:r>
        <w:rPr>
          <w:rFonts w:ascii="宋体" w:eastAsia="宋体" w:hAnsi="宋体" w:cs="Times New Roman" w:hint="eastAsia"/>
          <w:sz w:val="24"/>
          <w:szCs w:val="24"/>
        </w:rPr>
        <w:t>为组合的权重向量，</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r</m:t>
            </m:r>
          </m:e>
        </m:acc>
      </m:oMath>
      <w:r>
        <w:rPr>
          <w:rFonts w:ascii="宋体" w:eastAsia="宋体" w:hAnsi="宋体" w:cs="Times New Roman" w:hint="eastAsia"/>
          <w:sz w:val="24"/>
          <w:szCs w:val="24"/>
        </w:rPr>
        <w:t>为证券收益率向量</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r</m:t>
            </m:r>
          </m:e>
        </m:acc>
        <m: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e>
            </m:acc>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e>
            </m:acc>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N</m:t>
                    </m:r>
                  </m:sub>
                </m:sSub>
              </m:e>
            </m:acc>
          </m:e>
        </m:d>
      </m:oMath>
      <w:r>
        <w:rPr>
          <w:rFonts w:ascii="宋体" w:eastAsia="宋体" w:hAnsi="宋体" w:cs="Times New Roman" w:hint="eastAsia"/>
          <w:sz w:val="24"/>
          <w:szCs w:val="24"/>
        </w:rPr>
        <w:t>的均值</w:t>
      </w:r>
      <m:oMath>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r</m:t>
            </m:r>
          </m:e>
        </m:acc>
        <m:r>
          <w:rPr>
            <w:rFonts w:ascii="Cambria Math" w:eastAsia="宋体" w:hAnsi="Cambria Math" w:cs="Times New Roman"/>
            <w:sz w:val="24"/>
            <w:szCs w:val="24"/>
          </w:rPr>
          <m:t>]</m:t>
        </m:r>
      </m:oMath>
      <w:r>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e>
        </m:acc>
      </m:oMath>
      <w:r>
        <w:rPr>
          <w:rFonts w:ascii="宋体" w:eastAsia="宋体" w:hAnsi="宋体" w:cs="Times New Roman" w:hint="eastAsia"/>
          <w:sz w:val="24"/>
          <w:szCs w:val="24"/>
        </w:rPr>
        <w:t>为给定期望收益率，</w:t>
      </w:r>
      <m:oMath>
        <m:nary>
          <m:naryPr>
            <m:chr m:val="∑"/>
            <m:subHide m:val="on"/>
            <m:supHide m:val="on"/>
            <m:ctrlPr>
              <w:rPr>
                <w:rFonts w:ascii="Cambria Math" w:eastAsia="宋体" w:hAnsi="Cambria Math" w:cs="Times New Roman"/>
                <w:sz w:val="24"/>
                <w:szCs w:val="24"/>
              </w:rPr>
            </m:ctrlPr>
          </m:naryPr>
          <m:sub/>
          <m:sup/>
          <m:e>
            <m:r>
              <w:rPr>
                <w:rFonts w:ascii="Cambria Math" w:eastAsia="宋体" w:hAnsi="Cambria Math" w:cs="Times New Roman" w:hint="eastAsia"/>
                <w:sz w:val="24"/>
                <w:szCs w:val="24"/>
              </w:rPr>
              <m:t>=</m:t>
            </m:r>
          </m:e>
        </m:nary>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r</m:t>
                </m:r>
              </m:e>
            </m:acc>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r</m:t>
                </m:r>
              </m:e>
            </m:acc>
            <m:ctrlPr>
              <w:rPr>
                <w:rFonts w:ascii="Cambria Math" w:eastAsia="宋体" w:hAnsi="Cambria Math" w:cs="Times New Roman"/>
                <w:i/>
                <w:sz w:val="24"/>
                <w:szCs w:val="24"/>
              </w:rPr>
            </m:ctrlPr>
          </m:e>
        </m:d>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r</m:t>
                    </m:r>
                  </m:e>
                </m:acc>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r</m:t>
                    </m:r>
                  </m:e>
                </m:acc>
                <m:ctrlPr>
                  <w:rPr>
                    <w:rFonts w:ascii="Cambria Math" w:eastAsia="宋体" w:hAnsi="Cambria Math" w:cs="Times New Roman"/>
                    <w:i/>
                    <w:sz w:val="24"/>
                    <w:szCs w:val="24"/>
                  </w:rPr>
                </m:ctrlPr>
              </m:e>
            </m:d>
          </m:e>
          <m:sup>
            <m:r>
              <w:rPr>
                <w:rFonts w:ascii="Cambria Math" w:eastAsia="宋体" w:hAnsi="Cambria Math" w:cs="Times New Roman"/>
                <w:sz w:val="24"/>
                <w:szCs w:val="24"/>
              </w:rPr>
              <m:t>T</m:t>
            </m:r>
          </m:sup>
        </m:sSup>
        <m:r>
          <w:rPr>
            <w:rFonts w:ascii="Cambria Math" w:eastAsia="宋体" w:hAnsi="Cambria Math" w:cs="Times New Roman"/>
            <w:sz w:val="24"/>
            <w:szCs w:val="24"/>
          </w:rPr>
          <m:t>]</m:t>
        </m:r>
      </m:oMath>
      <w:r>
        <w:rPr>
          <w:rFonts w:ascii="宋体" w:eastAsia="宋体" w:hAnsi="宋体" w:cs="Times New Roman" w:hint="eastAsia"/>
          <w:sz w:val="24"/>
          <w:szCs w:val="24"/>
        </w:rPr>
        <w:t xml:space="preserve"> 为协方差矩阵。在所有期望收益率相同的组合中，求解所得组合收益率方差最小，即风险最小。</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但是，</w:t>
      </w:r>
      <w:r>
        <w:rPr>
          <w:rFonts w:ascii="宋体" w:eastAsia="宋体" w:hAnsi="宋体" w:cs="Times New Roman"/>
          <w:sz w:val="24"/>
          <w:szCs w:val="24"/>
        </w:rPr>
        <w:t>这一方法要求计算所有资产的</w:t>
      </w:r>
      <w:hyperlink r:id="rId17" w:tgtFrame="_blank" w:history="1">
        <w:r>
          <w:rPr>
            <w:rStyle w:val="a7"/>
            <w:rFonts w:ascii="宋体" w:eastAsia="宋体" w:hAnsi="宋体" w:cs="Times New Roman"/>
            <w:color w:val="auto"/>
            <w:sz w:val="24"/>
            <w:szCs w:val="24"/>
            <w:u w:val="none"/>
          </w:rPr>
          <w:t>协方差矩阵</w:t>
        </w:r>
      </w:hyperlink>
      <w:r>
        <w:rPr>
          <w:rFonts w:ascii="宋体" w:eastAsia="宋体" w:hAnsi="宋体" w:cs="Times New Roman"/>
          <w:sz w:val="24"/>
          <w:szCs w:val="24"/>
        </w:rPr>
        <w:t>，</w:t>
      </w:r>
      <w:r>
        <w:rPr>
          <w:rFonts w:ascii="宋体" w:eastAsia="宋体" w:hAnsi="宋体" w:cs="Times New Roman" w:hint="eastAsia"/>
          <w:sz w:val="24"/>
          <w:szCs w:val="24"/>
        </w:rPr>
        <w:t>计算量太大，不适合实际应用。</w:t>
      </w:r>
    </w:p>
    <w:p w:rsidR="001C4CF0" w:rsidRDefault="00045FF1">
      <w:pPr>
        <w:spacing w:line="360" w:lineRule="auto"/>
        <w:rPr>
          <w:rFonts w:ascii="宋体" w:eastAsia="宋体" w:hAnsi="宋体" w:cs="Times New Roman"/>
          <w:b/>
          <w:bCs/>
          <w:sz w:val="28"/>
          <w:szCs w:val="28"/>
        </w:rPr>
      </w:pPr>
      <w:r>
        <w:rPr>
          <w:rFonts w:ascii="宋体" w:eastAsia="宋体" w:hAnsi="宋体" w:cs="Times New Roman"/>
          <w:b/>
          <w:bCs/>
          <w:sz w:val="28"/>
          <w:szCs w:val="28"/>
        </w:rPr>
        <w:t xml:space="preserve">2. </w:t>
      </w:r>
      <w:r>
        <w:rPr>
          <w:rFonts w:ascii="宋体" w:eastAsia="宋体" w:hAnsi="宋体" w:cs="Times New Roman" w:hint="eastAsia"/>
          <w:b/>
          <w:bCs/>
          <w:sz w:val="28"/>
          <w:szCs w:val="28"/>
        </w:rPr>
        <w:t>资本资产定价模型（CAPM）</w:t>
      </w:r>
    </w:p>
    <w:p w:rsidR="001C4CF0" w:rsidRDefault="00045FF1">
      <w:pPr>
        <w:spacing w:line="360" w:lineRule="auto"/>
        <w:ind w:firstLine="420"/>
        <w:rPr>
          <w:rFonts w:ascii="宋体" w:eastAsia="宋体" w:hAnsi="宋体" w:cs="Times New Roman"/>
          <w:sz w:val="24"/>
          <w:szCs w:val="24"/>
        </w:rPr>
      </w:pPr>
      <w:r>
        <w:rPr>
          <w:rFonts w:ascii="宋体" w:eastAsia="宋体" w:hAnsi="宋体" w:cs="Times New Roman"/>
          <w:sz w:val="24"/>
          <w:szCs w:val="24"/>
        </w:rPr>
        <w:t>20世纪60年代，夏普（William Sharpe）、林特尔（John Lintner）、特里诺（Jack Treynor）和莫辛（Jan Mossin）提出了</w:t>
      </w:r>
      <w:hyperlink r:id="rId18" w:tgtFrame="_blank" w:history="1">
        <w:r>
          <w:rPr>
            <w:rStyle w:val="a7"/>
            <w:rFonts w:ascii="宋体" w:eastAsia="宋体" w:hAnsi="宋体" w:cs="Times New Roman"/>
            <w:color w:val="auto"/>
            <w:sz w:val="24"/>
            <w:szCs w:val="24"/>
            <w:u w:val="none"/>
          </w:rPr>
          <w:t>资本资产定价模型</w:t>
        </w:r>
      </w:hyperlink>
      <w:r>
        <w:rPr>
          <w:rFonts w:ascii="宋体" w:eastAsia="宋体" w:hAnsi="宋体" w:cs="Times New Roman"/>
          <w:sz w:val="24"/>
          <w:szCs w:val="24"/>
        </w:rPr>
        <w:t>（CAPM）。</w:t>
      </w:r>
      <w:r>
        <w:rPr>
          <w:rFonts w:ascii="宋体" w:eastAsia="宋体" w:hAnsi="宋体" w:cs="Times New Roman" w:hint="eastAsia"/>
          <w:sz w:val="24"/>
          <w:szCs w:val="24"/>
        </w:rPr>
        <w:lastRenderedPageBreak/>
        <w:t>该模型</w:t>
      </w:r>
      <w:r>
        <w:rPr>
          <w:rFonts w:ascii="宋体" w:eastAsia="宋体" w:hAnsi="宋体" w:cs="Times New Roman"/>
          <w:sz w:val="24"/>
          <w:szCs w:val="24"/>
        </w:rPr>
        <w:t>主要研究</w:t>
      </w:r>
      <w:hyperlink r:id="rId19" w:tgtFrame="_blank" w:history="1">
        <w:r>
          <w:rPr>
            <w:rStyle w:val="a7"/>
            <w:rFonts w:ascii="宋体" w:eastAsia="宋体" w:hAnsi="宋体" w:cs="Times New Roman"/>
            <w:color w:val="auto"/>
            <w:sz w:val="24"/>
            <w:szCs w:val="24"/>
            <w:u w:val="none"/>
          </w:rPr>
          <w:t>证券市场</w:t>
        </w:r>
      </w:hyperlink>
      <w:r>
        <w:rPr>
          <w:rFonts w:ascii="宋体" w:eastAsia="宋体" w:hAnsi="宋体" w:cs="Times New Roman"/>
          <w:sz w:val="24"/>
          <w:szCs w:val="24"/>
        </w:rPr>
        <w:t>中资产的</w:t>
      </w:r>
      <w:hyperlink r:id="rId20" w:tgtFrame="_blank" w:history="1">
        <w:r>
          <w:rPr>
            <w:rStyle w:val="a7"/>
            <w:rFonts w:ascii="宋体" w:eastAsia="宋体" w:hAnsi="宋体" w:cs="Times New Roman"/>
            <w:color w:val="auto"/>
            <w:sz w:val="24"/>
            <w:szCs w:val="24"/>
            <w:u w:val="none"/>
          </w:rPr>
          <w:t>预期收益率</w:t>
        </w:r>
      </w:hyperlink>
      <w:r>
        <w:rPr>
          <w:rFonts w:ascii="宋体" w:eastAsia="宋体" w:hAnsi="宋体" w:cs="Times New Roman"/>
          <w:sz w:val="24"/>
          <w:szCs w:val="24"/>
        </w:rPr>
        <w:t>与</w:t>
      </w:r>
      <w:hyperlink r:id="rId21" w:tgtFrame="_blank" w:history="1">
        <w:r>
          <w:rPr>
            <w:rStyle w:val="a7"/>
            <w:rFonts w:ascii="宋体" w:eastAsia="宋体" w:hAnsi="宋体" w:cs="Times New Roman"/>
            <w:color w:val="auto"/>
            <w:sz w:val="24"/>
            <w:szCs w:val="24"/>
            <w:u w:val="none"/>
          </w:rPr>
          <w:t>风险资产</w:t>
        </w:r>
      </w:hyperlink>
      <w:r>
        <w:rPr>
          <w:rFonts w:ascii="宋体" w:eastAsia="宋体" w:hAnsi="宋体" w:cs="Times New Roman"/>
          <w:sz w:val="24"/>
          <w:szCs w:val="24"/>
        </w:rPr>
        <w:t>之间的关系，以及</w:t>
      </w:r>
      <w:hyperlink r:id="rId22" w:tgtFrame="_blank" w:history="1">
        <w:r>
          <w:rPr>
            <w:rStyle w:val="a7"/>
            <w:rFonts w:ascii="宋体" w:eastAsia="宋体" w:hAnsi="宋体" w:cs="Times New Roman"/>
            <w:color w:val="auto"/>
            <w:sz w:val="24"/>
            <w:szCs w:val="24"/>
            <w:u w:val="none"/>
          </w:rPr>
          <w:t>均衡价格</w:t>
        </w:r>
      </w:hyperlink>
      <w:r>
        <w:rPr>
          <w:rFonts w:ascii="宋体" w:eastAsia="宋体" w:hAnsi="宋体" w:cs="Times New Roman"/>
          <w:sz w:val="24"/>
          <w:szCs w:val="24"/>
        </w:rPr>
        <w:t>是如何形成的</w:t>
      </w:r>
      <w:r>
        <w:rPr>
          <w:rFonts w:ascii="宋体" w:eastAsia="宋体" w:hAnsi="宋体" w:cs="Times New Roman" w:hint="eastAsia"/>
          <w:sz w:val="24"/>
          <w:szCs w:val="24"/>
        </w:rPr>
        <w:t>。</w:t>
      </w:r>
    </w:p>
    <w:p w:rsidR="001C4CF0" w:rsidRDefault="00045FF1">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该模型表述如下：</w:t>
      </w:r>
    </w:p>
    <w:p w:rsidR="001C4CF0" w:rsidRDefault="00045FF1">
      <w:pPr>
        <w:spacing w:line="360" w:lineRule="auto"/>
        <w:ind w:firstLineChars="200" w:firstLine="480"/>
        <w:jc w:val="center"/>
        <w:rPr>
          <w:rFonts w:ascii="宋体" w:eastAsia="宋体" w:hAnsi="宋体" w:cs="Times New Roman"/>
          <w:sz w:val="24"/>
          <w:szCs w:val="24"/>
        </w:rPr>
      </w:pPr>
      <w:r>
        <w:rPr>
          <w:rFonts w:ascii="宋体" w:eastAsia="宋体" w:hAnsi="宋体" w:cs="Times New Roman"/>
          <w:sz w:val="24"/>
          <w:szCs w:val="24"/>
        </w:rPr>
        <w:t>E(r</w:t>
      </w:r>
      <w:r>
        <w:rPr>
          <w:rFonts w:ascii="宋体" w:eastAsia="宋体" w:hAnsi="宋体" w:cs="Times New Roman"/>
          <w:sz w:val="24"/>
          <w:szCs w:val="24"/>
          <w:vertAlign w:val="subscript"/>
        </w:rPr>
        <w:t>i</w:t>
      </w:r>
      <w:r>
        <w:rPr>
          <w:rFonts w:ascii="宋体" w:eastAsia="宋体" w:hAnsi="宋体" w:cs="Times New Roman"/>
          <w:sz w:val="24"/>
          <w:szCs w:val="24"/>
        </w:rPr>
        <w:t>)=r</w:t>
      </w:r>
      <w:r>
        <w:rPr>
          <w:rFonts w:ascii="宋体" w:eastAsia="宋体" w:hAnsi="宋体" w:cs="Times New Roman"/>
          <w:sz w:val="24"/>
          <w:szCs w:val="24"/>
          <w:vertAlign w:val="subscript"/>
        </w:rPr>
        <w:t>f</w:t>
      </w:r>
      <w:r>
        <w:rPr>
          <w:rFonts w:ascii="宋体" w:eastAsia="宋体" w:hAnsi="宋体" w:cs="Times New Roman"/>
          <w:sz w:val="24"/>
          <w:szCs w:val="24"/>
        </w:rPr>
        <w:t>+β</w:t>
      </w:r>
      <w:r>
        <w:rPr>
          <w:rFonts w:ascii="宋体" w:eastAsia="宋体" w:hAnsi="宋体" w:cs="Times New Roman"/>
          <w:sz w:val="24"/>
          <w:szCs w:val="24"/>
          <w:vertAlign w:val="subscript"/>
        </w:rPr>
        <w:t>im</w:t>
      </w:r>
      <w:r>
        <w:rPr>
          <w:rFonts w:ascii="宋体" w:eastAsia="宋体" w:hAnsi="宋体" w:cs="Times New Roman"/>
          <w:sz w:val="24"/>
          <w:szCs w:val="24"/>
        </w:rPr>
        <w:t>(E(r</w:t>
      </w:r>
      <w:r>
        <w:rPr>
          <w:rFonts w:ascii="宋体" w:eastAsia="宋体" w:hAnsi="宋体" w:cs="Times New Roman"/>
          <w:sz w:val="24"/>
          <w:szCs w:val="24"/>
          <w:vertAlign w:val="subscript"/>
        </w:rPr>
        <w:t>m</w:t>
      </w:r>
      <w:r>
        <w:rPr>
          <w:rFonts w:ascii="宋体" w:eastAsia="宋体" w:hAnsi="宋体" w:cs="Times New Roman"/>
          <w:sz w:val="24"/>
          <w:szCs w:val="24"/>
        </w:rPr>
        <w:t>)-r</w:t>
      </w:r>
      <w:r>
        <w:rPr>
          <w:rFonts w:ascii="宋体" w:eastAsia="宋体" w:hAnsi="宋体" w:cs="Times New Roman"/>
          <w:sz w:val="24"/>
          <w:szCs w:val="24"/>
          <w:vertAlign w:val="subscript"/>
        </w:rPr>
        <w:t>f</w:t>
      </w:r>
      <w:r>
        <w:rPr>
          <w:rFonts w:ascii="宋体" w:eastAsia="宋体" w:hAnsi="宋体" w:cs="Times New Roman"/>
          <w:sz w:val="24"/>
          <w:szCs w:val="24"/>
        </w:rPr>
        <w:t>)</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其中：E(r</w:t>
      </w:r>
      <w:r>
        <w:rPr>
          <w:rFonts w:ascii="宋体" w:eastAsia="宋体" w:hAnsi="宋体" w:cs="Times New Roman"/>
          <w:sz w:val="24"/>
          <w:szCs w:val="24"/>
          <w:vertAlign w:val="subscript"/>
        </w:rPr>
        <w:t>i</w:t>
      </w:r>
      <w:r>
        <w:rPr>
          <w:rFonts w:ascii="宋体" w:eastAsia="宋体" w:hAnsi="宋体" w:cs="Times New Roman"/>
          <w:sz w:val="24"/>
          <w:szCs w:val="24"/>
        </w:rPr>
        <w:t>) 是资产i 的</w:t>
      </w:r>
      <w:hyperlink r:id="rId23" w:tgtFrame="_blank" w:history="1">
        <w:r>
          <w:rPr>
            <w:rStyle w:val="a7"/>
            <w:rFonts w:ascii="宋体" w:eastAsia="宋体" w:hAnsi="宋体" w:cs="Times New Roman"/>
            <w:color w:val="auto"/>
            <w:sz w:val="24"/>
            <w:szCs w:val="24"/>
            <w:u w:val="none"/>
          </w:rPr>
          <w:t>预期回报率</w:t>
        </w:r>
      </w:hyperlink>
      <w:r>
        <w:rPr>
          <w:rFonts w:ascii="宋体" w:eastAsia="宋体" w:hAnsi="宋体" w:cs="Times New Roman" w:hint="eastAsia"/>
          <w:sz w:val="24"/>
          <w:szCs w:val="24"/>
        </w:rPr>
        <w:t>，</w:t>
      </w:r>
      <w:r>
        <w:rPr>
          <w:rFonts w:ascii="宋体" w:eastAsia="宋体" w:hAnsi="宋体" w:cs="Times New Roman"/>
          <w:sz w:val="24"/>
          <w:szCs w:val="24"/>
        </w:rPr>
        <w:t>r</w:t>
      </w:r>
      <w:r>
        <w:rPr>
          <w:rFonts w:ascii="宋体" w:eastAsia="宋体" w:hAnsi="宋体" w:cs="Times New Roman"/>
          <w:sz w:val="24"/>
          <w:szCs w:val="24"/>
          <w:vertAlign w:val="subscript"/>
        </w:rPr>
        <w:t>f</w:t>
      </w:r>
      <w:r>
        <w:rPr>
          <w:rFonts w:ascii="宋体" w:eastAsia="宋体" w:hAnsi="宋体" w:cs="Times New Roman"/>
          <w:sz w:val="24"/>
          <w:szCs w:val="24"/>
        </w:rPr>
        <w:t xml:space="preserve"> 是无风险利率</w:t>
      </w:r>
      <w:r>
        <w:rPr>
          <w:rFonts w:ascii="宋体" w:eastAsia="宋体" w:hAnsi="宋体" w:cs="Times New Roman" w:hint="eastAsia"/>
          <w:sz w:val="24"/>
          <w:szCs w:val="24"/>
        </w:rPr>
        <w:t>，</w:t>
      </w:r>
      <w:r>
        <w:rPr>
          <w:rFonts w:ascii="宋体" w:eastAsia="宋体" w:hAnsi="宋体" w:cs="Times New Roman"/>
          <w:sz w:val="24"/>
          <w:szCs w:val="24"/>
        </w:rPr>
        <w:t>β</w:t>
      </w:r>
      <w:r>
        <w:rPr>
          <w:rFonts w:ascii="宋体" w:eastAsia="宋体" w:hAnsi="宋体" w:cs="Times New Roman"/>
          <w:sz w:val="24"/>
          <w:szCs w:val="24"/>
          <w:vertAlign w:val="subscript"/>
        </w:rPr>
        <w:t>im</w:t>
      </w:r>
      <w:r>
        <w:rPr>
          <w:rFonts w:ascii="宋体" w:eastAsia="宋体" w:hAnsi="宋体" w:cs="Times New Roman"/>
          <w:sz w:val="24"/>
          <w:szCs w:val="24"/>
        </w:rPr>
        <w:t xml:space="preserve"> 是</w:t>
      </w:r>
      <w:hyperlink r:id="rId24" w:tgtFrame="_blank" w:history="1">
        <w:r>
          <w:rPr>
            <w:rStyle w:val="a7"/>
            <w:rFonts w:ascii="宋体" w:eastAsia="宋体" w:hAnsi="宋体" w:cs="Times New Roman"/>
            <w:color w:val="auto"/>
            <w:sz w:val="24"/>
            <w:szCs w:val="24"/>
            <w:u w:val="none"/>
          </w:rPr>
          <w:t>Beta系数</w:t>
        </w:r>
      </w:hyperlink>
      <w:r>
        <w:rPr>
          <w:rFonts w:ascii="宋体" w:eastAsia="宋体" w:hAnsi="宋体" w:cs="Times New Roman"/>
          <w:sz w:val="24"/>
          <w:szCs w:val="24"/>
        </w:rPr>
        <w:t>，即资产i 的</w:t>
      </w:r>
      <w:hyperlink r:id="rId25" w:tgtFrame="_blank" w:history="1">
        <w:r>
          <w:rPr>
            <w:rStyle w:val="a7"/>
            <w:rFonts w:ascii="宋体" w:eastAsia="宋体" w:hAnsi="宋体" w:cs="Times New Roman"/>
            <w:color w:val="auto"/>
            <w:sz w:val="24"/>
            <w:szCs w:val="24"/>
            <w:u w:val="none"/>
          </w:rPr>
          <w:t>系统性风险</w:t>
        </w:r>
      </w:hyperlink>
      <w:r>
        <w:rPr>
          <w:rFonts w:ascii="宋体" w:eastAsia="宋体" w:hAnsi="宋体" w:cs="Times New Roman" w:hint="eastAsia"/>
          <w:sz w:val="24"/>
          <w:szCs w:val="24"/>
        </w:rPr>
        <w:t>，</w:t>
      </w:r>
      <w:r>
        <w:rPr>
          <w:rFonts w:ascii="宋体" w:eastAsia="宋体" w:hAnsi="宋体" w:cs="Times New Roman"/>
          <w:sz w:val="24"/>
          <w:szCs w:val="24"/>
        </w:rPr>
        <w:t>E(r</w:t>
      </w:r>
      <w:r>
        <w:rPr>
          <w:rFonts w:ascii="宋体" w:eastAsia="宋体" w:hAnsi="宋体" w:cs="Times New Roman"/>
          <w:sz w:val="24"/>
          <w:szCs w:val="24"/>
          <w:vertAlign w:val="subscript"/>
        </w:rPr>
        <w:t>m</w:t>
      </w:r>
      <w:r>
        <w:rPr>
          <w:rFonts w:ascii="宋体" w:eastAsia="宋体" w:hAnsi="宋体" w:cs="Times New Roman"/>
          <w:sz w:val="24"/>
          <w:szCs w:val="24"/>
        </w:rPr>
        <w:t>) 是市场m的预期市场</w:t>
      </w:r>
      <w:hyperlink r:id="rId26" w:tgtFrame="_blank" w:history="1">
        <w:r>
          <w:rPr>
            <w:rStyle w:val="a7"/>
            <w:rFonts w:ascii="宋体" w:eastAsia="宋体" w:hAnsi="宋体" w:cs="Times New Roman"/>
            <w:color w:val="auto"/>
            <w:sz w:val="24"/>
            <w:szCs w:val="24"/>
            <w:u w:val="none"/>
          </w:rPr>
          <w:t>回报率</w:t>
        </w:r>
      </w:hyperlink>
      <w:r>
        <w:rPr>
          <w:rFonts w:ascii="宋体" w:eastAsia="宋体" w:hAnsi="宋体" w:cs="Times New Roman" w:hint="eastAsia"/>
          <w:sz w:val="24"/>
          <w:szCs w:val="24"/>
        </w:rPr>
        <w:t>，</w:t>
      </w:r>
      <w:r>
        <w:rPr>
          <w:rFonts w:ascii="宋体" w:eastAsia="宋体" w:hAnsi="宋体" w:cs="Times New Roman"/>
          <w:sz w:val="24"/>
          <w:szCs w:val="24"/>
        </w:rPr>
        <w:t>E(r</w:t>
      </w:r>
      <w:r>
        <w:rPr>
          <w:rFonts w:ascii="宋体" w:eastAsia="宋体" w:hAnsi="宋体" w:cs="Times New Roman"/>
          <w:sz w:val="24"/>
          <w:szCs w:val="24"/>
          <w:vertAlign w:val="subscript"/>
        </w:rPr>
        <w:t>m</w:t>
      </w:r>
      <w:r>
        <w:rPr>
          <w:rFonts w:ascii="宋体" w:eastAsia="宋体" w:hAnsi="宋体" w:cs="Times New Roman"/>
          <w:sz w:val="24"/>
          <w:szCs w:val="24"/>
        </w:rPr>
        <w:t>)-r</w:t>
      </w:r>
      <w:r>
        <w:rPr>
          <w:rFonts w:ascii="宋体" w:eastAsia="宋体" w:hAnsi="宋体" w:cs="Times New Roman"/>
          <w:sz w:val="24"/>
          <w:szCs w:val="24"/>
          <w:vertAlign w:val="subscript"/>
        </w:rPr>
        <w:t>f</w:t>
      </w:r>
      <w:r>
        <w:rPr>
          <w:rFonts w:ascii="宋体" w:eastAsia="宋体" w:hAnsi="宋体" w:cs="Times New Roman"/>
          <w:sz w:val="24"/>
          <w:szCs w:val="24"/>
        </w:rPr>
        <w:t xml:space="preserve"> 是市场</w:t>
      </w:r>
      <w:hyperlink r:id="rId27" w:tgtFrame="_blank" w:history="1">
        <w:r>
          <w:rPr>
            <w:rStyle w:val="a7"/>
            <w:rFonts w:ascii="宋体" w:eastAsia="宋体" w:hAnsi="宋体" w:cs="Times New Roman"/>
            <w:color w:val="auto"/>
            <w:sz w:val="24"/>
            <w:szCs w:val="24"/>
            <w:u w:val="none"/>
          </w:rPr>
          <w:t>风险溢价</w:t>
        </w:r>
      </w:hyperlink>
      <w:r>
        <w:rPr>
          <w:rFonts w:ascii="宋体" w:eastAsia="宋体" w:hAnsi="宋体" w:cs="Times New Roman"/>
          <w:sz w:val="24"/>
          <w:szCs w:val="24"/>
        </w:rPr>
        <w:t>（market risk premium），即预期市场回报率与</w:t>
      </w:r>
      <w:hyperlink r:id="rId28" w:tgtFrame="_blank" w:history="1">
        <w:r>
          <w:rPr>
            <w:rStyle w:val="a7"/>
            <w:rFonts w:ascii="宋体" w:eastAsia="宋体" w:hAnsi="宋体" w:cs="Times New Roman"/>
            <w:color w:val="auto"/>
            <w:sz w:val="24"/>
            <w:szCs w:val="24"/>
            <w:u w:val="none"/>
          </w:rPr>
          <w:t>无风险回报率</w:t>
        </w:r>
      </w:hyperlink>
      <w:r>
        <w:rPr>
          <w:rFonts w:ascii="宋体" w:eastAsia="宋体" w:hAnsi="宋体" w:cs="Times New Roman"/>
          <w:sz w:val="24"/>
          <w:szCs w:val="24"/>
        </w:rPr>
        <w:t>之差。</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资本资产定价模型在马科维茨投资组合理论的基础上发展而来，</w:t>
      </w:r>
      <w:r>
        <w:rPr>
          <w:rFonts w:ascii="宋体" w:eastAsia="宋体" w:hAnsi="宋体" w:cs="Times New Roman"/>
          <w:sz w:val="24"/>
          <w:szCs w:val="24"/>
        </w:rPr>
        <w:t>是现代</w:t>
      </w:r>
      <w:hyperlink r:id="rId29" w:tgtFrame="_blank" w:history="1">
        <w:r>
          <w:rPr>
            <w:rStyle w:val="a7"/>
            <w:rFonts w:ascii="宋体" w:eastAsia="宋体" w:hAnsi="宋体" w:cs="Times New Roman"/>
            <w:color w:val="auto"/>
            <w:sz w:val="24"/>
            <w:szCs w:val="24"/>
            <w:u w:val="none"/>
          </w:rPr>
          <w:t>金融市场</w:t>
        </w:r>
      </w:hyperlink>
      <w:r>
        <w:rPr>
          <w:rFonts w:ascii="宋体" w:eastAsia="宋体" w:hAnsi="宋体" w:cs="Times New Roman"/>
          <w:sz w:val="24"/>
          <w:szCs w:val="24"/>
        </w:rPr>
        <w:t>价格理论的支柱，广泛应用于</w:t>
      </w:r>
      <w:hyperlink r:id="rId30" w:tgtFrame="_blank" w:history="1">
        <w:r>
          <w:rPr>
            <w:rStyle w:val="a7"/>
            <w:rFonts w:ascii="宋体" w:eastAsia="宋体" w:hAnsi="宋体" w:cs="Times New Roman"/>
            <w:color w:val="auto"/>
            <w:sz w:val="24"/>
            <w:szCs w:val="24"/>
            <w:u w:val="none"/>
          </w:rPr>
          <w:t>投资决策</w:t>
        </w:r>
      </w:hyperlink>
      <w:r>
        <w:rPr>
          <w:rFonts w:ascii="宋体" w:eastAsia="宋体" w:hAnsi="宋体" w:cs="Times New Roman"/>
          <w:sz w:val="24"/>
          <w:szCs w:val="24"/>
        </w:rPr>
        <w:t>和</w:t>
      </w:r>
      <w:hyperlink r:id="rId31" w:tgtFrame="_blank" w:history="1">
        <w:r>
          <w:rPr>
            <w:rStyle w:val="a7"/>
            <w:rFonts w:ascii="宋体" w:eastAsia="宋体" w:hAnsi="宋体" w:cs="Times New Roman"/>
            <w:color w:val="auto"/>
            <w:sz w:val="24"/>
            <w:szCs w:val="24"/>
            <w:u w:val="none"/>
          </w:rPr>
          <w:t>公司理财</w:t>
        </w:r>
      </w:hyperlink>
      <w:r>
        <w:rPr>
          <w:rFonts w:ascii="宋体" w:eastAsia="宋体" w:hAnsi="宋体" w:cs="Times New Roman"/>
          <w:sz w:val="24"/>
          <w:szCs w:val="24"/>
        </w:rPr>
        <w:t>领域。</w:t>
      </w:r>
    </w:p>
    <w:p w:rsidR="001C4CF0" w:rsidRDefault="00045FF1">
      <w:pPr>
        <w:pStyle w:val="4"/>
      </w:pPr>
      <w:r>
        <w:rPr>
          <w:rFonts w:hint="eastAsia"/>
        </w:rPr>
        <w:t>2</w:t>
      </w:r>
      <w:r>
        <w:t xml:space="preserve">.4.3 </w:t>
      </w:r>
      <w:r>
        <w:rPr>
          <w:rFonts w:hint="eastAsia"/>
        </w:rPr>
        <w:t>后期组合模型构建</w:t>
      </w:r>
    </w:p>
    <w:p w:rsidR="001C4CF0" w:rsidRDefault="00045FF1">
      <w:pPr>
        <w:spacing w:line="360" w:lineRule="auto"/>
        <w:rPr>
          <w:rFonts w:ascii="宋体" w:eastAsia="宋体" w:hAnsi="宋体" w:cs="Times New Roman"/>
          <w:b/>
          <w:bCs/>
          <w:sz w:val="28"/>
          <w:szCs w:val="28"/>
        </w:rPr>
      </w:pPr>
      <w:r>
        <w:rPr>
          <w:rFonts w:ascii="宋体" w:eastAsia="宋体" w:hAnsi="宋体" w:cs="Times New Roman" w:hint="eastAsia"/>
          <w:b/>
          <w:bCs/>
          <w:sz w:val="28"/>
          <w:szCs w:val="28"/>
        </w:rPr>
        <w:t>1.符号说明</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N：N种基金</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n：基金收益率选取n个样本</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t：表示第t天（以天为单位） t=1,2,…,n</w:t>
      </w:r>
    </w:p>
    <w:p w:rsidR="001C4CF0" w:rsidRDefault="00045FF1">
      <w:pPr>
        <w:spacing w:line="360" w:lineRule="auto"/>
        <w:rPr>
          <w:rFonts w:ascii="宋体" w:eastAsia="宋体" w:hAnsi="宋体" w:cs="Times New Roman"/>
          <w:sz w:val="24"/>
          <w:szCs w:val="24"/>
        </w:rPr>
      </w:pPr>
      <w:bookmarkStart w:id="14" w:name="_Hlk18956740"/>
      <w:r>
        <w:rPr>
          <w:rFonts w:ascii="宋体" w:eastAsia="宋体" w:hAnsi="宋体" w:cs="Times New Roman"/>
          <w:sz w:val="24"/>
          <w:szCs w:val="24"/>
        </w:rPr>
        <w:t>R：基金期望收益率向量</w:t>
      </w:r>
    </w:p>
    <w:p w:rsidR="001C4CF0" w:rsidRDefault="00045FF1">
      <w:pPr>
        <w:spacing w:line="360" w:lineRule="auto"/>
        <w:ind w:firstLineChars="150" w:firstLine="360"/>
        <w:jc w:val="center"/>
        <w:rPr>
          <w:rFonts w:ascii="宋体" w:eastAsia="宋体" w:hAnsi="宋体" w:cs="Times New Roman"/>
          <w:sz w:val="24"/>
          <w:szCs w:val="24"/>
        </w:rPr>
      </w:pPr>
      <m:oMathPara>
        <m:oMath>
          <w:bookmarkEnd w:id="14"/>
          <m:r>
            <m:rPr>
              <m:sty m:val="p"/>
            </m:rPr>
            <w:rPr>
              <w:rFonts w:ascii="Cambria Math" w:eastAsia="宋体" w:hAnsi="Cambria Math" w:cs="Times New Roman" w:hint="eastAsia"/>
              <w:sz w:val="24"/>
              <w:szCs w:val="24"/>
            </w:rPr>
            <m:t>R=</m:t>
          </m:r>
          <m:sSup>
            <m:sSupPr>
              <m:ctrlPr>
                <w:rPr>
                  <w:rFonts w:ascii="Cambria Math" w:eastAsia="宋体" w:hAnsi="Cambria Math" w:cs="Times New Roman"/>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hint="eastAsia"/>
                  <w:sz w:val="24"/>
                  <w:szCs w:val="24"/>
                </w:rPr>
                <m:t>T</m:t>
              </m:r>
            </m:sup>
          </m:sSup>
        </m:oMath>
      </m:oMathPara>
    </w:p>
    <w:p w:rsidR="001C4CF0" w:rsidRDefault="004E76A5">
      <w:pPr>
        <w:spacing w:line="360" w:lineRule="auto"/>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m:t>
            </m:r>
          </m:e>
          <m:sub>
            <m:r>
              <w:rPr>
                <w:rFonts w:ascii="Cambria Math" w:eastAsia="宋体" w:hAnsi="Cambria Math" w:cs="Times New Roman"/>
                <w:sz w:val="24"/>
                <w:szCs w:val="24"/>
              </w:rPr>
              <m:t>i</m:t>
            </m:r>
          </m:sub>
        </m:sSub>
      </m:oMath>
      <w:r w:rsidR="00045FF1">
        <w:rPr>
          <w:rFonts w:ascii="宋体" w:eastAsia="宋体" w:hAnsi="宋体" w:cs="Times New Roman"/>
          <w:sz w:val="24"/>
          <w:szCs w:val="24"/>
        </w:rPr>
        <w:t>：表示第i种基金的期望收益率</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计算公式：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it</m:t>
                </m:r>
              </m:sub>
            </m:sSub>
          </m:e>
        </m:nary>
      </m:oMath>
      <w:r>
        <w:rPr>
          <w:rFonts w:ascii="宋体" w:eastAsia="宋体" w:hAnsi="宋体" w:cs="Times New Roman"/>
          <w:sz w:val="24"/>
          <w:szCs w:val="24"/>
        </w:rPr>
        <w:t>，i=1,…,N</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it</m:t>
            </m:r>
          </m:sub>
        </m:sSub>
      </m:oMath>
      <w:r>
        <w:rPr>
          <w:rFonts w:ascii="宋体" w:eastAsia="宋体" w:hAnsi="宋体" w:cs="Times New Roman"/>
          <w:sz w:val="24"/>
          <w:szCs w:val="24"/>
        </w:rPr>
        <w:t>：第i种基金在第t天的收益率</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计算公式：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i(t-1)</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i(t-1)</m:t>
                </m:r>
              </m:sub>
            </m:sSub>
          </m:den>
        </m:f>
      </m:oMath>
      <w:r>
        <w:rPr>
          <w:rFonts w:ascii="宋体" w:eastAsia="宋体" w:hAnsi="宋体" w:cs="Times New Roman"/>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m:t>
            </m:r>
          </m:sub>
        </m:sSub>
      </m:oMath>
      <w:r>
        <w:rPr>
          <w:rFonts w:ascii="宋体" w:eastAsia="宋体" w:hAnsi="宋体" w:cs="Times New Roman"/>
          <w:sz w:val="24"/>
          <w:szCs w:val="24"/>
        </w:rPr>
        <w:t>为第i种基金在第t天的收盘价格（即净值）</w:t>
      </w:r>
    </w:p>
    <w:p w:rsidR="001C4CF0" w:rsidRDefault="004E76A5">
      <w:pPr>
        <w:spacing w:line="360" w:lineRule="auto"/>
        <w:rPr>
          <w:rFonts w:ascii="宋体" w:eastAsia="宋体" w:hAnsi="宋体" w:cs="Times New Roman"/>
          <w:sz w:val="24"/>
          <w:szCs w:val="24"/>
        </w:rPr>
      </w:pPr>
      <m:oMath>
        <w:bookmarkStart w:id="15" w:name="_Hlk18956692"/>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m:t>
            </m:r>
          </m:e>
          <m:sub>
            <m:r>
              <w:rPr>
                <w:rFonts w:ascii="Cambria Math" w:eastAsia="宋体" w:hAnsi="Cambria Math" w:cs="Times New Roman" w:hint="eastAsia"/>
                <w:sz w:val="24"/>
                <w:szCs w:val="24"/>
              </w:rPr>
              <m:t>f</m:t>
            </m:r>
          </m:sub>
        </m:sSub>
      </m:oMath>
      <w:r w:rsidR="00045FF1">
        <w:rPr>
          <w:rFonts w:ascii="宋体" w:eastAsia="宋体" w:hAnsi="宋体" w:cs="Times New Roman" w:hint="eastAsia"/>
          <w:sz w:val="24"/>
          <w:szCs w:val="24"/>
        </w:rPr>
        <w:t>：无风险收益率向量（N维）</w:t>
      </w:r>
    </w:p>
    <w:p w:rsidR="001C4CF0" w:rsidRDefault="004E76A5">
      <w:pPr>
        <w:spacing w:line="360" w:lineRule="auto"/>
        <w:ind w:firstLineChars="150" w:firstLine="360"/>
        <w:jc w:val="center"/>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f</m:t>
            </m:r>
          </m:sub>
        </m:sSub>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e>
          <m:sup>
            <m:r>
              <w:rPr>
                <w:rFonts w:ascii="Cambria Math" w:eastAsia="宋体" w:hAnsi="Cambria Math" w:cs="Times New Roman" w:hint="eastAsia"/>
                <w:sz w:val="24"/>
                <w:szCs w:val="24"/>
              </w:rPr>
              <m:t>T</m:t>
            </m:r>
          </m:sup>
        </m:sSup>
      </m:oMath>
      <w:r w:rsidR="00045FF1">
        <w:rPr>
          <w:rFonts w:ascii="宋体" w:eastAsia="宋体" w:hAnsi="宋体" w:cs="Times New Roman" w:hint="eastAsia"/>
          <w:sz w:val="24"/>
          <w:szCs w:val="24"/>
        </w:rPr>
        <w:t xml:space="preserve"> ，其中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sidR="00045FF1">
        <w:rPr>
          <w:rFonts w:ascii="宋体" w:eastAsia="宋体" w:hAnsi="宋体" w:cs="Times New Roman" w:hint="eastAsia"/>
          <w:sz w:val="24"/>
          <w:szCs w:val="24"/>
        </w:rPr>
        <w:t>为无风险收益率</w:t>
      </w:r>
    </w:p>
    <w:bookmarkEnd w:id="15"/>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W：基金组合的分配向量（即需要求解的百分比分配）</w:t>
      </w:r>
    </w:p>
    <w:p w:rsidR="001C4CF0" w:rsidRDefault="00045FF1">
      <w:pPr>
        <w:spacing w:line="360" w:lineRule="auto"/>
        <w:ind w:firstLineChars="50" w:firstLine="120"/>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W=</m:t>
          </m:r>
          <m:sSup>
            <m:sSupPr>
              <m:ctrlPr>
                <w:rPr>
                  <w:rFonts w:ascii="Cambria Math" w:eastAsia="宋体" w:hAnsi="Cambria Math" w:cs="Times New Roman"/>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hint="eastAsia"/>
                  <w:sz w:val="24"/>
                  <w:szCs w:val="24"/>
                </w:rPr>
                <m:t>T</m:t>
              </m:r>
            </m:sup>
          </m:sSup>
        </m:oMath>
      </m:oMathPara>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E：协方差矩阵</w:t>
      </w:r>
    </w:p>
    <w:p w:rsidR="001C4CF0" w:rsidRDefault="00045FF1">
      <w:pPr>
        <w:spacing w:line="360" w:lineRule="auto"/>
        <w:ind w:firstLineChars="50" w:firstLine="120"/>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w:lastRenderedPageBreak/>
            <m:t>E=</m:t>
          </m:r>
          <m:d>
            <m:dPr>
              <m:begChr m:val="["/>
              <m:endChr m:val="]"/>
              <m:ctrlPr>
                <w:rPr>
                  <w:rFonts w:ascii="Cambria Math" w:eastAsia="宋体" w:hAnsi="Cambria Math" w:cs="Times New Roman"/>
                  <w:sz w:val="24"/>
                  <w:szCs w:val="24"/>
                </w:rPr>
              </m:ctrlPr>
            </m:dPr>
            <m:e>
              <m:m>
                <m:mPr>
                  <m:mcs>
                    <m:mc>
                      <m:mcPr>
                        <m:count m:val="3"/>
                        <m:mcJc m:val="center"/>
                      </m:mcPr>
                    </m:mc>
                  </m:mcs>
                  <m:ctrlPr>
                    <w:rPr>
                      <w:rFonts w:ascii="Cambria Math" w:eastAsia="宋体" w:hAnsi="Cambria Math" w:cs="Times New Roman"/>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11</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1N</m:t>
                        </m:r>
                      </m:sub>
                    </m:sSub>
                  </m:e>
                </m:mr>
                <m:mr>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N1</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NN</m:t>
                        </m:r>
                      </m:sub>
                    </m:sSub>
                  </m:e>
                </m:mr>
              </m:m>
            </m:e>
          </m:d>
        </m:oMath>
      </m:oMathPara>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 xml:space="preserve">   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n</m:t>
            </m:r>
          </m:sup>
          <m:e>
            <m:r>
              <w:rPr>
                <w:rFonts w:ascii="Cambria Math" w:eastAsia="宋体" w:hAnsi="Cambria Math" w:cs="Times New Roman"/>
                <w:sz w:val="24"/>
                <w:szCs w:val="24"/>
              </w:rPr>
              <m:t>(</m:t>
            </m:r>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oMath>
      <w:r>
        <w:rPr>
          <w:rFonts w:ascii="宋体" w:eastAsia="宋体" w:hAnsi="宋体" w:cs="Times New Roman"/>
          <w:sz w:val="24"/>
          <w:szCs w:val="24"/>
        </w:rPr>
        <w:t>，i=1,…,N</w:t>
      </w:r>
      <w:r>
        <w:rPr>
          <w:rFonts w:ascii="宋体" w:eastAsia="宋体" w:hAnsi="宋体" w:cs="Times New Roman" w:hint="eastAsia"/>
          <w:sz w:val="24"/>
          <w:szCs w:val="24"/>
        </w:rPr>
        <w:t>，</w:t>
      </w:r>
      <w:r>
        <w:rPr>
          <w:rFonts w:ascii="宋体" w:eastAsia="宋体" w:hAnsi="宋体" w:cs="Times New Roman"/>
          <w:sz w:val="24"/>
          <w:szCs w:val="24"/>
        </w:rPr>
        <w:t>j=1,…,N</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I：分量全为1的N维列向量</w:t>
      </w:r>
    </w:p>
    <w:p w:rsidR="001C4CF0" w:rsidRDefault="00045FF1">
      <w:pPr>
        <w:spacing w:line="360" w:lineRule="auto"/>
        <w:jc w:val="center"/>
        <w:rPr>
          <w:rFonts w:ascii="宋体" w:eastAsia="宋体" w:hAnsi="宋体" w:cs="Times New Roman"/>
          <w:sz w:val="24"/>
          <w:szCs w:val="24"/>
        </w:rPr>
      </w:pPr>
      <m:oMathPara>
        <m:oMath>
          <m:r>
            <w:rPr>
              <w:rFonts w:ascii="Cambria Math" w:eastAsia="宋体" w:hAnsi="Cambria Math" w:cs="Times New Roman" w:hint="eastAsia"/>
              <w:sz w:val="24"/>
              <w:szCs w:val="24"/>
            </w:rPr>
            <m:t>I=</m:t>
          </m:r>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[1</m:t>
              </m:r>
              <m:r>
                <w:rPr>
                  <w:rFonts w:ascii="Cambria Math" w:eastAsia="宋体" w:hAnsi="Cambria Math" w:cs="Times New Roman"/>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m:t>
              </m:r>
            </m:e>
            <m:sup>
              <m:r>
                <w:rPr>
                  <w:rFonts w:ascii="Cambria Math" w:eastAsia="宋体" w:hAnsi="Cambria Math" w:cs="Times New Roman" w:hint="eastAsia"/>
                  <w:sz w:val="24"/>
                  <w:szCs w:val="24"/>
                </w:rPr>
                <m:t>T</m:t>
              </m:r>
            </m:sup>
          </m:sSup>
        </m:oMath>
      </m:oMathPara>
    </w:p>
    <w:p w:rsidR="001C4CF0" w:rsidRDefault="00045FF1">
      <w:pPr>
        <w:spacing w:line="360" w:lineRule="auto"/>
        <w:rPr>
          <w:rFonts w:ascii="宋体" w:eastAsia="宋体" w:hAnsi="宋体" w:cs="Times New Roman"/>
          <w:sz w:val="24"/>
          <w:szCs w:val="24"/>
        </w:rPr>
      </w:pPr>
      <m:oMath>
        <m:r>
          <m:rPr>
            <m:sty m:val="p"/>
          </m:rPr>
          <w:rPr>
            <w:rFonts w:ascii="Cambria Math" w:eastAsia="宋体" w:hAnsi="Cambria Math" w:cs="Times New Roman"/>
            <w:sz w:val="24"/>
            <w:szCs w:val="24"/>
          </w:rPr>
          <m:t>μ</m:t>
        </m:r>
      </m:oMath>
      <w:r>
        <w:rPr>
          <w:rFonts w:ascii="宋体" w:eastAsia="宋体" w:hAnsi="宋体" w:cs="Times New Roman" w:hint="eastAsia"/>
          <w:sz w:val="24"/>
          <w:szCs w:val="24"/>
        </w:rPr>
        <w:t xml:space="preserve">：风险厌恶系数 </w:t>
      </w:r>
      <w:r w:rsidRPr="004E76A5">
        <w:rPr>
          <w:rFonts w:ascii="宋体" w:eastAsia="宋体" w:hAnsi="宋体" w:cs="Times New Roman"/>
          <w:sz w:val="24"/>
          <w:szCs w:val="24"/>
        </w:rPr>
        <w:object w:dxaOrig="8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05pt;height:15.05pt" o:ole="">
            <v:imagedata r:id="rId32" o:title=""/>
          </v:shape>
          <o:OLEObject Type="Embed" ProgID="Equation.DSMT4" ShapeID="_x0000_i1027" DrawAspect="Content" ObjectID="_1629985041" r:id="rId33"/>
        </w:object>
      </w:r>
    </w:p>
    <w:p w:rsidR="001C4CF0" w:rsidRDefault="00045FF1">
      <w:pPr>
        <w:spacing w:line="360" w:lineRule="auto"/>
        <w:rPr>
          <w:rFonts w:ascii="宋体" w:eastAsia="宋体" w:hAnsi="宋体" w:cs="Times New Roman"/>
          <w:sz w:val="24"/>
          <w:szCs w:val="24"/>
        </w:rPr>
      </w:pPr>
      <w:r w:rsidRPr="004E76A5">
        <w:rPr>
          <w:rFonts w:ascii="宋体" w:eastAsia="宋体" w:hAnsi="宋体" w:cs="Times New Roman"/>
          <w:sz w:val="24"/>
          <w:szCs w:val="24"/>
        </w:rPr>
        <w:object w:dxaOrig="220" w:dyaOrig="240">
          <v:shape id="_x0000_i1028" type="#_x0000_t75" style="width:11.25pt;height:11.9pt" o:ole="">
            <v:imagedata r:id="rId34" o:title=""/>
          </v:shape>
          <o:OLEObject Type="Embed" ProgID="Equation.DSMT4" ShapeID="_x0000_i1028" DrawAspect="Content" ObjectID="_1629985042" r:id="rId35"/>
        </w:object>
      </w:r>
      <w:r>
        <w:rPr>
          <w:rFonts w:ascii="宋体" w:eastAsia="宋体" w:hAnsi="宋体" w:cs="Times New Roman" w:hint="eastAsia"/>
          <w:sz w:val="24"/>
          <w:szCs w:val="24"/>
        </w:rPr>
        <w:t>越大，表示投资者越厌恶风险。</w:t>
      </w:r>
    </w:p>
    <w:p w:rsidR="001C4CF0" w:rsidRDefault="00045FF1">
      <w:pPr>
        <w:spacing w:line="360" w:lineRule="auto"/>
        <w:rPr>
          <w:rFonts w:ascii="宋体" w:eastAsia="宋体" w:hAnsi="宋体" w:cs="Times New Roman"/>
          <w:sz w:val="24"/>
          <w:szCs w:val="24"/>
        </w:rPr>
      </w:pPr>
      <w:r w:rsidRPr="004E76A5">
        <w:rPr>
          <w:rFonts w:ascii="宋体" w:eastAsia="宋体" w:hAnsi="宋体" w:cs="Times New Roman"/>
          <w:sz w:val="24"/>
          <w:szCs w:val="24"/>
        </w:rPr>
        <w:object w:dxaOrig="580" w:dyaOrig="300">
          <v:shape id="_x0000_i1029" type="#_x0000_t75" style="width:28.8pt;height:15.05pt" o:ole="">
            <v:imagedata r:id="rId36" o:title=""/>
          </v:shape>
          <o:OLEObject Type="Embed" ProgID="Equation.DSMT4" ShapeID="_x0000_i1029" DrawAspect="Content" ObjectID="_1629985043" r:id="rId37"/>
        </w:object>
      </w:r>
      <w:r>
        <w:rPr>
          <w:rFonts w:ascii="宋体" w:eastAsia="宋体" w:hAnsi="宋体" w:cs="Times New Roman" w:hint="eastAsia"/>
          <w:sz w:val="24"/>
          <w:szCs w:val="24"/>
        </w:rPr>
        <w:t>时，表示投资者极端厌恶风险，</w:t>
      </w:r>
      <w:r w:rsidRPr="004E76A5">
        <w:rPr>
          <w:rFonts w:ascii="宋体" w:eastAsia="宋体" w:hAnsi="宋体" w:cs="Times New Roman"/>
          <w:sz w:val="24"/>
          <w:szCs w:val="24"/>
        </w:rPr>
        <w:object w:dxaOrig="620" w:dyaOrig="300">
          <v:shape id="_x0000_i1030" type="#_x0000_t75" style="width:31.3pt;height:15.05pt" o:ole="">
            <v:imagedata r:id="rId38" o:title=""/>
          </v:shape>
          <o:OLEObject Type="Embed" ProgID="Equation.DSMT4" ShapeID="_x0000_i1030" DrawAspect="Content" ObjectID="_1629985044" r:id="rId39"/>
        </w:object>
      </w:r>
      <w:r>
        <w:rPr>
          <w:rFonts w:ascii="宋体" w:eastAsia="宋体" w:hAnsi="宋体" w:cs="Times New Roman" w:hint="eastAsia"/>
          <w:sz w:val="24"/>
          <w:szCs w:val="24"/>
        </w:rPr>
        <w:t>时表示投资者只考虑收益而不在乎风险。</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计算方法：</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问卷中有关风险偏好的题目为9</w:t>
      </w:r>
      <w:r>
        <w:rPr>
          <w:rFonts w:ascii="宋体" w:eastAsia="宋体" w:hAnsi="宋体" w:cs="Times New Roman"/>
          <w:sz w:val="24"/>
          <w:szCs w:val="24"/>
        </w:rPr>
        <w:t>-18</w:t>
      </w:r>
      <w:r>
        <w:rPr>
          <w:rFonts w:ascii="宋体" w:eastAsia="宋体" w:hAnsi="宋体" w:cs="Times New Roman" w:hint="eastAsia"/>
          <w:sz w:val="24"/>
          <w:szCs w:val="24"/>
        </w:rPr>
        <w:t>（除1</w:t>
      </w:r>
      <w:r>
        <w:rPr>
          <w:rFonts w:ascii="宋体" w:eastAsia="宋体" w:hAnsi="宋体" w:cs="Times New Roman"/>
          <w:sz w:val="24"/>
          <w:szCs w:val="24"/>
        </w:rPr>
        <w:t>4</w:t>
      </w:r>
      <w:r>
        <w:rPr>
          <w:rFonts w:ascii="宋体" w:eastAsia="宋体" w:hAnsi="宋体" w:cs="Times New Roman" w:hint="eastAsia"/>
          <w:sz w:val="24"/>
          <w:szCs w:val="24"/>
        </w:rPr>
        <w:t>）共9题，分值范围为9-</w:t>
      </w:r>
      <w:r>
        <w:rPr>
          <w:rFonts w:ascii="宋体" w:eastAsia="宋体" w:hAnsi="宋体" w:cs="Times New Roman"/>
          <w:sz w:val="24"/>
          <w:szCs w:val="24"/>
        </w:rPr>
        <w:t>45</w:t>
      </w:r>
    </w:p>
    <w:p w:rsidR="001C4CF0" w:rsidRDefault="00045FF1">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μ</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m:rPr>
              <m:sty m:val="p"/>
            </m:rPr>
            <w:rPr>
              <w:rFonts w:ascii="微软雅黑" w:eastAsia="微软雅黑" w:hAnsi="微软雅黑" w:cs="微软雅黑"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hint="eastAsia"/>
                  <w:sz w:val="24"/>
                  <w:szCs w:val="24"/>
                </w:rPr>
                <m:t>得分</m:t>
              </m:r>
              <m:r>
                <w:rPr>
                  <w:rFonts w:ascii="微软雅黑" w:eastAsia="微软雅黑" w:hAnsi="微软雅黑" w:cs="微软雅黑" w:hint="eastAsia"/>
                  <w:sz w:val="24"/>
                  <w:szCs w:val="24"/>
                </w:rPr>
                <m:t>-</m:t>
              </m:r>
              <m:r>
                <w:rPr>
                  <w:rFonts w:ascii="Cambria Math" w:eastAsia="宋体" w:hAnsi="Cambria Math" w:cs="Times New Roman"/>
                  <w:sz w:val="24"/>
                  <w:szCs w:val="24"/>
                </w:rPr>
                <m:t>9</m:t>
              </m:r>
            </m:num>
            <m:den>
              <m:r>
                <w:rPr>
                  <w:rFonts w:ascii="Cambria Math" w:eastAsia="宋体" w:hAnsi="Cambria Math" w:cs="Times New Roman"/>
                  <w:sz w:val="24"/>
                  <w:szCs w:val="24"/>
                </w:rPr>
                <m:t>45</m:t>
              </m:r>
              <m:r>
                <w:rPr>
                  <w:rFonts w:ascii="微软雅黑" w:eastAsia="微软雅黑" w:hAnsi="微软雅黑" w:cs="微软雅黑" w:hint="eastAsia"/>
                  <w:sz w:val="24"/>
                  <w:szCs w:val="24"/>
                </w:rPr>
                <m:t>-</m:t>
              </m:r>
              <m:r>
                <w:rPr>
                  <w:rFonts w:ascii="Cambria Math" w:eastAsia="宋体" w:hAnsi="Cambria Math" w:cs="Times New Roman"/>
                  <w:sz w:val="24"/>
                  <w:szCs w:val="24"/>
                </w:rPr>
                <m:t>9</m:t>
              </m:r>
            </m:den>
          </m:f>
        </m:oMath>
      </m:oMathPara>
    </w:p>
    <w:p w:rsidR="001C4CF0" w:rsidRDefault="00045FF1">
      <w:pPr>
        <w:spacing w:line="360" w:lineRule="auto"/>
        <w:rPr>
          <w:rFonts w:ascii="宋体" w:eastAsia="宋体" w:hAnsi="宋体" w:cs="Times New Roman"/>
          <w:b/>
          <w:bCs/>
          <w:sz w:val="28"/>
          <w:szCs w:val="28"/>
        </w:rPr>
      </w:pPr>
      <w:r>
        <w:rPr>
          <w:rFonts w:ascii="宋体" w:eastAsia="宋体" w:hAnsi="宋体" w:cs="Times New Roman"/>
          <w:b/>
          <w:bCs/>
          <w:sz w:val="28"/>
          <w:szCs w:val="28"/>
        </w:rPr>
        <w:t xml:space="preserve">2. </w:t>
      </w:r>
      <w:r>
        <w:rPr>
          <w:rFonts w:ascii="宋体" w:eastAsia="宋体" w:hAnsi="宋体" w:cs="Times New Roman" w:hint="eastAsia"/>
          <w:b/>
          <w:bCs/>
          <w:sz w:val="28"/>
          <w:szCs w:val="28"/>
        </w:rPr>
        <w:t>模型基本假设</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（1） 假设投资者只考虑收益和风险的因素，在收益一定的条件下选择风险最小的投资组合；</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（2）在考察的时间段内，所有基金具有相同的系统风险；</w:t>
      </w:r>
    </w:p>
    <w:p w:rsidR="001C4CF0" w:rsidRDefault="00045FF1">
      <w:pPr>
        <w:spacing w:line="360" w:lineRule="auto"/>
        <w:rPr>
          <w:rFonts w:ascii="宋体" w:eastAsia="宋体" w:hAnsi="宋体" w:cs="Times New Roman"/>
          <w:sz w:val="24"/>
          <w:szCs w:val="24"/>
        </w:rPr>
      </w:pPr>
      <w:r>
        <w:rPr>
          <w:rFonts w:ascii="宋体" w:eastAsia="宋体" w:hAnsi="宋体" w:cs="Times New Roman" w:hint="eastAsia"/>
          <w:sz w:val="24"/>
          <w:szCs w:val="24"/>
        </w:rPr>
        <w:t>（3）投资者不能做空。</w:t>
      </w:r>
    </w:p>
    <w:p w:rsidR="001C4CF0" w:rsidRDefault="00045FF1">
      <w:pPr>
        <w:spacing w:line="360" w:lineRule="auto"/>
        <w:rPr>
          <w:rFonts w:ascii="宋体" w:eastAsia="宋体" w:hAnsi="宋体" w:cs="Times New Roman"/>
          <w:b/>
          <w:bCs/>
          <w:sz w:val="28"/>
          <w:szCs w:val="28"/>
        </w:rPr>
      </w:pPr>
      <w:r>
        <w:rPr>
          <w:rFonts w:ascii="宋体" w:eastAsia="宋体" w:hAnsi="宋体" w:cs="Times New Roman"/>
          <w:b/>
          <w:bCs/>
          <w:sz w:val="28"/>
          <w:szCs w:val="28"/>
        </w:rPr>
        <w:t>3</w:t>
      </w:r>
      <w:r>
        <w:rPr>
          <w:rFonts w:ascii="宋体" w:eastAsia="宋体" w:hAnsi="宋体" w:cs="Times New Roman" w:hint="eastAsia"/>
          <w:b/>
          <w:bCs/>
          <w:sz w:val="28"/>
          <w:szCs w:val="28"/>
        </w:rPr>
        <w:t>.模型建立及求解</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设在N种基金中选择投资组合，所求投资方案中第i种基金的投资比例为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i</m:t>
            </m:r>
          </m:sub>
        </m:sSub>
      </m:oMath>
      <w:r>
        <w:rPr>
          <w:rFonts w:ascii="宋体" w:eastAsia="宋体" w:hAnsi="宋体" w:cs="Times New Roman" w:hint="eastAsia"/>
          <w:sz w:val="24"/>
          <w:szCs w:val="24"/>
        </w:rPr>
        <w:t>，组合的收益率为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p</m:t>
            </m:r>
          </m:sub>
        </m:sSub>
      </m:oMath>
      <w:r>
        <w:rPr>
          <w:rFonts w:ascii="宋体" w:eastAsia="宋体" w:hAnsi="宋体" w:cs="Times New Roman" w:hint="eastAsia"/>
          <w:sz w:val="24"/>
          <w:szCs w:val="24"/>
        </w:rPr>
        <w:t xml:space="preserve">，无风险收益率向量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f</m:t>
            </m:r>
          </m:sub>
        </m:sSub>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e>
          <m:sup>
            <m:r>
              <w:rPr>
                <w:rFonts w:ascii="Cambria Math" w:eastAsia="宋体" w:hAnsi="Cambria Math" w:cs="Times New Roman" w:hint="eastAsia"/>
                <w:sz w:val="24"/>
                <w:szCs w:val="24"/>
              </w:rPr>
              <m:t>T</m:t>
            </m:r>
          </m:sup>
        </m:sSup>
      </m:oMath>
      <w:r>
        <w:rPr>
          <w:rFonts w:ascii="宋体" w:eastAsia="宋体" w:hAnsi="宋体" w:cs="Times New Roman" w:hint="eastAsia"/>
          <w:sz w:val="24"/>
          <w:szCs w:val="24"/>
        </w:rPr>
        <w:t xml:space="preserve"> ，其中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为无风险收益率，</w:t>
      </w:r>
      <w:r>
        <w:rPr>
          <w:rFonts w:ascii="宋体" w:eastAsia="宋体" w:hAnsi="宋体" w:cs="Times New Roman"/>
          <w:sz w:val="24"/>
          <w:szCs w:val="24"/>
        </w:rPr>
        <w:t>基金期望收益率向量</w:t>
      </w:r>
      <w:r>
        <w:rPr>
          <w:rFonts w:ascii="宋体" w:eastAsia="宋体" w:hAnsi="宋体" w:cs="Times New Roman" w:hint="eastAsia"/>
          <w:sz w:val="24"/>
          <w:szCs w:val="24"/>
        </w:rPr>
        <w:t>为R，协方差矩阵为E。</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组合的期望收益率为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R</m:t>
            </m:r>
          </m:e>
          <m:sub>
            <m:r>
              <w:rPr>
                <w:rFonts w:ascii="Cambria Math" w:eastAsia="宋体" w:hAnsi="Cambria Math" w:cs="Times New Roman" w:hint="eastAsia"/>
                <w:sz w:val="24"/>
                <w:szCs w:val="24"/>
              </w:rPr>
              <m:t>p</m:t>
            </m:r>
          </m:sub>
        </m:sSub>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E</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p</m:t>
                </m:r>
              </m:sub>
            </m:sSub>
            <m:ctrlPr>
              <w:rPr>
                <w:rFonts w:ascii="Cambria Math" w:eastAsia="宋体" w:hAnsi="Cambria Math" w:cs="Times New Roman"/>
                <w:i/>
                <w:sz w:val="24"/>
                <w:szCs w:val="24"/>
              </w:rPr>
            </m:ctrlP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R</m:t>
        </m:r>
      </m:oMath>
      <w:r>
        <w:rPr>
          <w:rFonts w:ascii="宋体" w:eastAsia="宋体" w:hAnsi="宋体" w:cs="Times New Roman" w:hint="eastAsia"/>
          <w:sz w:val="24"/>
          <w:szCs w:val="24"/>
        </w:rPr>
        <w:t>，故与收益率有关的目标函数为：</w:t>
      </w:r>
    </w:p>
    <w:p w:rsidR="001C4CF0" w:rsidRDefault="004E76A5">
      <w:pPr>
        <w:spacing w:line="360" w:lineRule="auto"/>
        <w:ind w:firstLineChars="200" w:firstLine="480"/>
        <w:rPr>
          <w:rFonts w:ascii="宋体" w:eastAsia="宋体" w:hAnsi="宋体"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fName>
            <m:e>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ctrlPr>
                    <w:rPr>
                      <w:rFonts w:ascii="Cambria Math" w:eastAsia="宋体" w:hAnsi="Cambria Math" w:cs="Times New Roman"/>
                      <w:i/>
                      <w:sz w:val="24"/>
                      <w:szCs w:val="24"/>
                    </w:rPr>
                  </m:ctrlPr>
                </m:e>
              </m:d>
            </m:e>
          </m:func>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e>
          </m:d>
        </m:oMath>
      </m:oMathPara>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而组合的风险为</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 xml:space="preserve"> σ</m:t>
            </m:r>
          </m:e>
          <m:sub>
            <m:r>
              <w:rPr>
                <w:rFonts w:ascii="Cambria Math" w:eastAsia="宋体" w:hAnsi="Cambria Math" w:cs="Times New Roman" w:hint="eastAsia"/>
                <w:sz w:val="24"/>
                <w:szCs w:val="24"/>
              </w:rPr>
              <m:t>p</m:t>
            </m:r>
          </m:sub>
          <m:sup>
            <m:r>
              <w:rPr>
                <w:rFonts w:ascii="Cambria Math" w:eastAsia="宋体" w:hAnsi="Cambria Math" w:cs="Times New Roman"/>
                <w:sz w:val="24"/>
                <w:szCs w:val="24"/>
              </w:rPr>
              <m:t>2</m:t>
            </m:r>
          </m:sup>
        </m:sSubSup>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EW</m:t>
        </m:r>
      </m:oMath>
      <w:r>
        <w:rPr>
          <w:rFonts w:ascii="宋体" w:eastAsia="宋体" w:hAnsi="宋体" w:cs="Times New Roman" w:hint="eastAsia"/>
          <w:sz w:val="24"/>
          <w:szCs w:val="24"/>
        </w:rPr>
        <w:t>，故与风险有关的目标函数为</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min</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 xml:space="preserve"> σ</m:t>
            </m:r>
          </m:e>
          <m:sub>
            <m:r>
              <w:rPr>
                <w:rFonts w:ascii="Cambria Math" w:eastAsia="宋体" w:hAnsi="Cambria Math" w:cs="Times New Roman" w:hint="eastAsia"/>
                <w:sz w:val="24"/>
                <w:szCs w:val="24"/>
              </w:rPr>
              <m:t>p</m:t>
            </m:r>
          </m:sub>
          <m:sup>
            <m:r>
              <w:rPr>
                <w:rFonts w:ascii="Cambria Math" w:eastAsia="宋体" w:hAnsi="Cambria Math" w:cs="Times New Roman"/>
                <w:sz w:val="24"/>
                <w:szCs w:val="24"/>
              </w:rPr>
              <m:t>2</m:t>
            </m:r>
          </m:sup>
        </m:sSubSup>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EW</m:t>
        </m:r>
      </m:oMath>
      <w:r>
        <w:rPr>
          <w:rFonts w:ascii="宋体" w:eastAsia="宋体" w:hAnsi="宋体" w:cs="Times New Roman" w:hint="eastAsia"/>
          <w:sz w:val="24"/>
          <w:szCs w:val="24"/>
        </w:rPr>
        <w:t>。</w:t>
      </w:r>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根据上述假定，我们可以构建模型Ⅰ：</w:t>
      </w:r>
    </w:p>
    <w:p w:rsidR="001C4CF0" w:rsidRDefault="004E76A5">
      <w:pPr>
        <w:spacing w:line="360" w:lineRule="auto"/>
        <w:ind w:firstLineChars="200" w:firstLine="480"/>
        <w:rPr>
          <w:rFonts w:ascii="宋体" w:eastAsia="宋体" w:hAnsi="宋体"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fName>
                    <m:e>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ctrlPr>
                            <w:rPr>
                              <w:rFonts w:ascii="Cambria Math" w:eastAsia="宋体" w:hAnsi="Cambria Math" w:cs="Times New Roman"/>
                              <w:i/>
                              <w:sz w:val="24"/>
                              <w:szCs w:val="24"/>
                            </w:rPr>
                          </m:ctrlPr>
                        </m:e>
                      </m:d>
                    </m:e>
                  </m:func>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e>
                  </m:d>
                </m:e>
                <m:e>
                  <m:r>
                    <m:rPr>
                      <m:sty m:val="p"/>
                    </m:rPr>
                    <w:rPr>
                      <w:rFonts w:ascii="Cambria Math" w:eastAsia="宋体" w:hAnsi="Cambria Math" w:cs="Times New Roman"/>
                      <w:sz w:val="24"/>
                      <w:szCs w:val="24"/>
                    </w:rPr>
                    <m:t>min</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 xml:space="preserve"> σ</m:t>
                      </m:r>
                    </m:e>
                    <m:sub>
                      <m:r>
                        <w:rPr>
                          <w:rFonts w:ascii="Cambria Math" w:eastAsia="宋体" w:hAnsi="Cambria Math" w:cs="Times New Roman" w:hint="eastAsia"/>
                          <w:sz w:val="24"/>
                          <w:szCs w:val="24"/>
                        </w:rPr>
                        <m:t>p</m:t>
                      </m:r>
                    </m:sub>
                    <m:sup>
                      <m:r>
                        <w:rPr>
                          <w:rFonts w:ascii="Cambria Math" w:eastAsia="宋体" w:hAnsi="Cambria Math" w:cs="Times New Roman"/>
                          <w:sz w:val="24"/>
                          <w:szCs w:val="24"/>
                        </w:rPr>
                        <m:t>2</m:t>
                      </m:r>
                    </m:sup>
                  </m:sSubSup>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EW</m:t>
                  </m:r>
                  <m:ctrlPr>
                    <w:rPr>
                      <w:rFonts w:ascii="Cambria Math" w:eastAsia="宋体" w:hAnsi="Cambria Math" w:cs="Cambria Math"/>
                      <w:i/>
                      <w:sz w:val="24"/>
                      <w:szCs w:val="24"/>
                    </w:rPr>
                  </m:ctrlPr>
                </m:e>
                <m:e>
                  <m:r>
                    <w:rPr>
                      <w:rFonts w:ascii="Cambria Math" w:eastAsia="宋体" w:hAnsi="Cambria Math" w:cs="Cambria Math"/>
                      <w:sz w:val="24"/>
                      <w:szCs w:val="24"/>
                    </w:rPr>
                    <m:t xml:space="preserve">s.t.  </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I</m:t>
                      </m:r>
                    </m:e>
                    <m:sup>
                      <m:r>
                        <w:rPr>
                          <w:rFonts w:ascii="Cambria Math" w:eastAsia="宋体" w:hAnsi="Cambria Math" w:cs="Times New Roman" w:hint="eastAsia"/>
                          <w:sz w:val="24"/>
                          <w:szCs w:val="24"/>
                        </w:rPr>
                        <m:t>T</m:t>
                      </m:r>
                    </m:sup>
                  </m:sSup>
                  <m:r>
                    <w:rPr>
                      <w:rFonts w:ascii="Cambria Math" w:eastAsia="宋体" w:hAnsi="Cambria Math" w:cs="Times New Roman" w:hint="eastAsia"/>
                      <w:sz w:val="24"/>
                      <w:szCs w:val="24"/>
                    </w:rPr>
                    <m:t>W=</m:t>
                  </m:r>
                  <m:r>
                    <w:rPr>
                      <w:rFonts w:ascii="Cambria Math" w:eastAsia="宋体" w:hAnsi="Cambria Math" w:cs="Times New Roman"/>
                      <w:sz w:val="24"/>
                      <w:szCs w:val="24"/>
                    </w:rPr>
                    <m:t>1</m:t>
                  </m:r>
                  <m:ctrlPr>
                    <w:rPr>
                      <w:rFonts w:ascii="Cambria Math" w:eastAsia="宋体" w:hAnsi="Cambria Math" w:cs="Cambria Math"/>
                      <w:i/>
                      <w:sz w:val="24"/>
                      <w:szCs w:val="24"/>
                    </w:rPr>
                  </m:ctrlP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≥0, </m:t>
                  </m:r>
                  <m:d>
                    <m:dPr>
                      <m:ctrlPr>
                        <w:rPr>
                          <w:rFonts w:ascii="Cambria Math" w:eastAsia="宋体" w:hAnsi="Cambria Math" w:cs="Times New Roman"/>
                          <w:i/>
                          <w:sz w:val="24"/>
                          <w:szCs w:val="24"/>
                        </w:rPr>
                      </m:ctrlPr>
                    </m:dPr>
                    <m:e>
                      <m:r>
                        <w:rPr>
                          <w:rFonts w:ascii="Cambria Math" w:eastAsia="宋体" w:hAnsi="Cambria Math" w:cs="Times New Roman"/>
                          <w:sz w:val="24"/>
                          <w:szCs w:val="24"/>
                        </w:rPr>
                        <m:t>i=1,2,…,N</m:t>
                      </m:r>
                    </m:e>
                  </m:d>
                </m:e>
              </m:eqArr>
            </m:e>
          </m:d>
        </m:oMath>
      </m:oMathPara>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下面引入投资者风险厌恶系数</w:t>
      </w:r>
      <w:r w:rsidRPr="004E76A5">
        <w:rPr>
          <w:rFonts w:ascii="宋体" w:eastAsia="宋体" w:hAnsi="宋体" w:cs="Times New Roman"/>
          <w:sz w:val="24"/>
          <w:szCs w:val="24"/>
        </w:rPr>
        <w:object w:dxaOrig="220" w:dyaOrig="240">
          <v:shape id="_x0000_i1031" type="#_x0000_t75" style="width:11.25pt;height:11.9pt" o:ole="">
            <v:imagedata r:id="rId34" o:title=""/>
          </v:shape>
          <o:OLEObject Type="Embed" ProgID="Equation.DSMT4" ShapeID="_x0000_i1031" DrawAspect="Content" ObjectID="_1629985045" r:id="rId40"/>
        </w:object>
      </w:r>
      <w:r>
        <w:rPr>
          <w:rFonts w:ascii="宋体" w:eastAsia="宋体" w:hAnsi="宋体" w:cs="Times New Roman" w:hint="eastAsia"/>
          <w:sz w:val="24"/>
          <w:szCs w:val="24"/>
        </w:rPr>
        <w:t>，将多目标函数合并为单目标函数，并构造无做空情形下最优基金组合投资的单目标风险偏好模型Ⅱ：</w:t>
      </w:r>
    </w:p>
    <w:p w:rsidR="001C4CF0" w:rsidRDefault="00045FF1">
      <w:pPr>
        <w:spacing w:line="360" w:lineRule="auto"/>
        <w:ind w:firstLineChars="900" w:firstLine="2160"/>
        <w:rPr>
          <w:rFonts w:ascii="宋体" w:eastAsia="宋体" w:hAnsi="宋体" w:cs="Times New Roman"/>
          <w:sz w:val="24"/>
          <w:szCs w:val="24"/>
        </w:rPr>
      </w:pPr>
      <w:r>
        <w:rPr>
          <w:rFonts w:ascii="宋体" w:eastAsia="宋体" w:hAnsi="宋体" w:cs="Times New Roman" w:hint="eastAsia"/>
          <w:sz w:val="24"/>
          <w:szCs w:val="24"/>
        </w:rPr>
        <w:t>目标函数：</w:t>
      </w:r>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1-μ</m:t>
                </m:r>
              </m:e>
            </m:d>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e>
            </m:d>
            <m:r>
              <w:rPr>
                <w:rFonts w:ascii="Cambria Math" w:eastAsia="宋体" w:hAnsi="Cambria Math" w:cs="Times New Roman"/>
                <w:sz w:val="24"/>
                <w:szCs w:val="24"/>
              </w:rPr>
              <m:t>+μ</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EW</m:t>
            </m:r>
          </m:e>
        </m:func>
      </m:oMath>
    </w:p>
    <w:p w:rsidR="001C4CF0" w:rsidRDefault="00045FF1">
      <w:pPr>
        <w:spacing w:line="360" w:lineRule="auto"/>
        <w:ind w:firstLineChars="900" w:firstLine="2160"/>
        <w:rPr>
          <w:rFonts w:ascii="宋体" w:eastAsia="宋体" w:hAnsi="宋体" w:cs="Times New Roman"/>
          <w:sz w:val="24"/>
          <w:szCs w:val="24"/>
        </w:rPr>
      </w:pPr>
      <w:r>
        <w:rPr>
          <w:rFonts w:ascii="宋体" w:eastAsia="宋体" w:hAnsi="宋体" w:cs="Times New Roman" w:hint="eastAsia"/>
          <w:sz w:val="24"/>
          <w:szCs w:val="24"/>
        </w:rPr>
        <w:t>约束条件：</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I</m:t>
                    </m:r>
                  </m:e>
                  <m:sup>
                    <m:r>
                      <w:rPr>
                        <w:rFonts w:ascii="Cambria Math" w:eastAsia="宋体" w:hAnsi="Cambria Math" w:cs="Times New Roman" w:hint="eastAsia"/>
                        <w:sz w:val="24"/>
                        <w:szCs w:val="24"/>
                      </w:rPr>
                      <m:t>T</m:t>
                    </m:r>
                  </m:sup>
                </m:sSup>
                <m:r>
                  <w:rPr>
                    <w:rFonts w:ascii="Cambria Math" w:eastAsia="宋体" w:hAnsi="Cambria Math" w:cs="Times New Roman" w:hint="eastAsia"/>
                    <w:sz w:val="24"/>
                    <w:szCs w:val="24"/>
                  </w:rPr>
                  <m:t>W=</m:t>
                </m:r>
                <m:r>
                  <w:rPr>
                    <w:rFonts w:ascii="Cambria Math" w:eastAsia="宋体" w:hAnsi="Cambria Math" w:cs="Times New Roman"/>
                    <w:sz w:val="24"/>
                    <w:szCs w:val="24"/>
                  </w:rPr>
                  <m:t>1</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≥0, (i=1,2,…,N)</m:t>
                </m:r>
              </m:e>
            </m:eqArr>
          </m:e>
        </m:d>
      </m:oMath>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模型Ⅱ的最优解为：</w:t>
      </w:r>
      <w:r>
        <w:rPr>
          <w:rFonts w:ascii="宋体" w:eastAsia="宋体" w:hAnsi="宋体" w:cs="Times New Roman"/>
          <w:sz w:val="24"/>
          <w:szCs w:val="24"/>
        </w:rPr>
        <w:t>W* =</w:t>
      </w:r>
      <m:oMath>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r>
              <m:rPr>
                <m:nor/>
              </m:rPr>
              <w:rPr>
                <w:rFonts w:ascii="宋体" w:eastAsia="宋体" w:hAnsi="宋体" w:cs="Times New Roman"/>
                <w:sz w:val="24"/>
                <w:szCs w:val="24"/>
              </w:rPr>
              <m:t>-μ</m:t>
            </m:r>
            <m:ctrlPr>
              <w:rPr>
                <w:rFonts w:ascii="Cambria Math" w:eastAsia="宋体" w:hAnsi="Cambria Math" w:cs="Times New Roman"/>
                <w:sz w:val="24"/>
                <w:szCs w:val="24"/>
              </w:rPr>
            </m:ctrlPr>
          </m:num>
          <m:den>
            <m:r>
              <w:rPr>
                <w:rFonts w:ascii="Cambria Math" w:eastAsia="宋体" w:hAnsi="Cambria Math" w:cs="Times New Roman"/>
                <w:sz w:val="24"/>
                <w:szCs w:val="24"/>
              </w:rPr>
              <m:t>2-μ</m:t>
            </m:r>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m:t>
            </m:r>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r>
              <w:rPr>
                <w:rFonts w:ascii="Cambria Math" w:eastAsia="宋体" w:hAnsi="Cambria Math" w:cs="Times New Roman"/>
                <w:sz w:val="24"/>
                <w:szCs w:val="24"/>
              </w:rPr>
              <m:t>EI</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oMath>
    </w:p>
    <w:p w:rsidR="001C4CF0" w:rsidRDefault="00045FF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通过如下算法可以求出模型Ⅰ的最优解：</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Step1：令W*=</w:t>
      </w:r>
      <m:oMath>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r>
              <m:rPr>
                <m:nor/>
              </m:rPr>
              <w:rPr>
                <w:rFonts w:ascii="宋体" w:eastAsia="宋体" w:hAnsi="宋体" w:cs="Times New Roman"/>
                <w:sz w:val="24"/>
                <w:szCs w:val="24"/>
              </w:rPr>
              <m:t>-μ</m:t>
            </m:r>
            <m:ctrlPr>
              <w:rPr>
                <w:rFonts w:ascii="Cambria Math" w:eastAsia="宋体" w:hAnsi="Cambria Math" w:cs="Times New Roman"/>
                <w:sz w:val="24"/>
                <w:szCs w:val="24"/>
              </w:rPr>
            </m:ctrlPr>
          </m:num>
          <m:den>
            <m:r>
              <w:rPr>
                <w:rFonts w:ascii="Cambria Math" w:eastAsia="宋体" w:hAnsi="Cambria Math" w:cs="Times New Roman"/>
                <w:sz w:val="24"/>
                <w:szCs w:val="24"/>
              </w:rPr>
              <m:t>2-μ</m:t>
            </m:r>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m:t>
            </m:r>
            <m: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T</m:t>
                </m:r>
              </m:sup>
            </m:sSup>
            <m:r>
              <w:rPr>
                <w:rFonts w:ascii="Cambria Math" w:eastAsia="宋体" w:hAnsi="Cambria Math" w:cs="Times New Roman"/>
                <w:sz w:val="24"/>
                <w:szCs w:val="24"/>
              </w:rPr>
              <m:t>EI</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-1</m:t>
            </m:r>
          </m:sup>
        </m:sSup>
        <m:r>
          <w:rPr>
            <w:rFonts w:ascii="Cambria Math" w:eastAsia="宋体" w:hAnsi="Cambria Math" w:cs="Times New Roman"/>
            <w:sz w:val="24"/>
            <w:szCs w:val="24"/>
          </w:rPr>
          <m:t>I]</m:t>
        </m:r>
      </m:oMath>
      <w:r>
        <w:rPr>
          <w:rFonts w:ascii="宋体" w:eastAsia="宋体" w:hAnsi="宋体" w:cs="Times New Roman"/>
          <w:sz w:val="24"/>
          <w:szCs w:val="24"/>
        </w:rPr>
        <w:t>;</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Step2：如果W*≥0；则令W=W*，算法停止，否则转到Step3;</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Step3：如果W*的分量满足：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sub>
        </m:sSub>
        <m:r>
          <w:rPr>
            <w:rFonts w:ascii="Cambria Math" w:eastAsia="宋体" w:hAnsi="Cambria Math" w:cs="Times New Roman"/>
            <w:sz w:val="24"/>
            <w:szCs w:val="24"/>
          </w:rPr>
          <m:t>&lt;0</m:t>
        </m:r>
      </m:oMath>
      <w:r>
        <w:rPr>
          <w:rFonts w:ascii="宋体" w:eastAsia="宋体" w:hAnsi="宋体"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Sub>
        <m:r>
          <w:rPr>
            <w:rFonts w:ascii="Cambria Math" w:eastAsia="宋体" w:hAnsi="Cambria Math" w:cs="Times New Roman"/>
            <w:sz w:val="24"/>
            <w:szCs w:val="24"/>
          </w:rPr>
          <m:t>&lt;0</m:t>
        </m:r>
      </m:oMath>
      <w:r>
        <w:rPr>
          <w:rFonts w:ascii="宋体" w:eastAsia="宋体" w:hAnsi="宋体" w:cs="Times New Roman"/>
          <w:sz w:val="24"/>
          <w:szCs w:val="24"/>
        </w:rPr>
        <w:t>,...,</w:t>
      </w:r>
      <m:oMath>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e>
          <m:sub>
            <m:r>
              <w:rPr>
                <w:rFonts w:ascii="Cambria Math" w:eastAsia="宋体" w:hAnsi="Cambria Math" w:cs="Times New Roman"/>
                <w:sz w:val="24"/>
                <w:szCs w:val="24"/>
              </w:rPr>
              <m:t>k</m:t>
            </m:r>
          </m:sub>
        </m:sSub>
        <m:r>
          <w:rPr>
            <w:rFonts w:ascii="Cambria Math" w:eastAsia="宋体" w:hAnsi="Cambria Math" w:cs="Times New Roman"/>
            <w:sz w:val="24"/>
            <w:szCs w:val="24"/>
          </w:rPr>
          <m:t>&lt;0</m:t>
        </m:r>
      </m:oMath>
      <w:r>
        <w:rPr>
          <w:rFonts w:ascii="宋体" w:eastAsia="宋体" w:hAnsi="宋体"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j</m:t>
            </m:r>
          </m:sub>
        </m:sSub>
        <m:r>
          <w:rPr>
            <w:rFonts w:ascii="Cambria Math" w:eastAsia="宋体" w:hAnsi="Cambria Math" w:cs="Times New Roman"/>
            <w:sz w:val="24"/>
            <w:szCs w:val="24"/>
          </w:rPr>
          <m:t>≥0</m:t>
        </m:r>
      </m:oMath>
      <w:r>
        <w:rPr>
          <w:rFonts w:ascii="宋体" w:eastAsia="宋体" w:hAnsi="宋体" w:cs="Times New Roman"/>
          <w:sz w:val="24"/>
          <w:szCs w:val="24"/>
        </w:rPr>
        <w:t>,(j≠</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k</m:t>
            </m:r>
          </m:sub>
        </m:sSub>
      </m:oMath>
      <w:r>
        <w:rPr>
          <w:rFonts w:ascii="宋体" w:eastAsia="宋体" w:hAnsi="宋体" w:cs="Times New Roman"/>
          <w:sz w:val="24"/>
          <w:szCs w:val="24"/>
        </w:rPr>
        <w:t>)，那么在模型中分别令</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sub>
        </m:sSub>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Sub>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k</m:t>
                </m:r>
              </m:sub>
            </m:sSub>
          </m:sub>
        </m:sSub>
        <m:r>
          <w:rPr>
            <w:rFonts w:ascii="Cambria Math" w:eastAsia="宋体" w:hAnsi="Cambria Math" w:cs="Times New Roman"/>
            <w:sz w:val="24"/>
            <w:szCs w:val="24"/>
          </w:rPr>
          <m:t>=0</m:t>
        </m:r>
      </m:oMath>
      <w:r>
        <w:rPr>
          <w:rFonts w:ascii="宋体" w:eastAsia="宋体" w:hAnsi="宋体" w:cs="Times New Roman"/>
          <w:sz w:val="24"/>
          <w:szCs w:val="24"/>
        </w:rPr>
        <w:t>，</w:t>
      </w:r>
      <w:r>
        <w:rPr>
          <w:rFonts w:ascii="宋体" w:eastAsia="宋体" w:hAnsi="宋体" w:cs="Times New Roman" w:hint="eastAsia"/>
          <w:sz w:val="24"/>
          <w:szCs w:val="24"/>
        </w:rPr>
        <w:t>即分别去掉第</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hint="eastAsia"/>
                <w:sz w:val="24"/>
                <w:szCs w:val="24"/>
              </w:rPr>
              <m:t>t</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t=1,2,…,k</m:t>
            </m:r>
          </m:e>
        </m:d>
      </m:oMath>
      <w:r>
        <w:rPr>
          <w:rFonts w:ascii="宋体" w:eastAsia="宋体" w:hAnsi="宋体" w:cs="Times New Roman" w:hint="eastAsia"/>
          <w:sz w:val="24"/>
          <w:szCs w:val="24"/>
        </w:rPr>
        <w:t>只基金，再代入S</w:t>
      </w:r>
      <w:r>
        <w:rPr>
          <w:rFonts w:ascii="宋体" w:eastAsia="宋体" w:hAnsi="宋体" w:cs="Times New Roman"/>
          <w:sz w:val="24"/>
          <w:szCs w:val="24"/>
        </w:rPr>
        <w:t>tep1</w:t>
      </w:r>
      <w:r>
        <w:rPr>
          <w:rFonts w:ascii="宋体" w:eastAsia="宋体" w:hAnsi="宋体" w:cs="Times New Roman" w:hint="eastAsia"/>
          <w:sz w:val="24"/>
          <w:szCs w:val="24"/>
        </w:rPr>
        <w:t>中的公式进行计算，</w:t>
      </w:r>
      <w:r>
        <w:rPr>
          <w:rFonts w:ascii="宋体" w:eastAsia="宋体" w:hAnsi="宋体" w:cs="Times New Roman"/>
          <w:sz w:val="24"/>
          <w:szCs w:val="24"/>
        </w:rPr>
        <w:t>求模型的最优解</w:t>
      </w:r>
      <m:oMath>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宋体" w:eastAsia="宋体" w:hAnsi="宋体" w:cs="Times New Roman" w:hint="eastAsia"/>
          <w:sz w:val="24"/>
          <w:szCs w:val="24"/>
        </w:rPr>
        <w:t>，</w:t>
      </w:r>
      <w:r>
        <w:rPr>
          <w:rFonts w:ascii="宋体" w:eastAsia="宋体" w:hAnsi="宋体" w:cs="Times New Roman"/>
          <w:sz w:val="24"/>
          <w:szCs w:val="24"/>
        </w:rPr>
        <w:t>可分别得到各解所对应的最优值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sub>
        </m:sSub>
      </m:oMath>
      <w:r>
        <w:rPr>
          <w:rFonts w:ascii="宋体" w:eastAsia="宋体" w:hAnsi="宋体" w:cs="Times New Roman"/>
          <w:sz w:val="24"/>
          <w:szCs w:val="24"/>
        </w:rPr>
        <w:t>;</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Step4：令W*=</w:t>
      </w:r>
      <m:oMath>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宋体" w:eastAsia="宋体" w:hAnsi="宋体" w:cs="Times New Roman"/>
          <w:sz w:val="24"/>
          <w:szCs w:val="24"/>
        </w:rPr>
        <w:t>，S*=</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sub>
        </m:sSub>
      </m:oMath>
      <w:r>
        <w:rPr>
          <w:rFonts w:ascii="宋体" w:eastAsia="宋体" w:hAnsi="宋体" w:cs="Times New Roman"/>
          <w:sz w:val="24"/>
          <w:szCs w:val="24"/>
        </w:rPr>
        <w:t>，y=2;</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 xml:space="preserve">       A.若S*&lt;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y</m:t>
                </m:r>
              </m:sub>
            </m:sSub>
          </m:sub>
        </m:sSub>
      </m:oMath>
      <w:r>
        <w:rPr>
          <w:rFonts w:ascii="宋体" w:eastAsia="宋体" w:hAnsi="宋体" w:cs="Times New Roman" w:hint="eastAsia"/>
          <w:sz w:val="24"/>
          <w:szCs w:val="24"/>
        </w:rPr>
        <w:t>，</w:t>
      </w:r>
      <w:r>
        <w:rPr>
          <w:rFonts w:ascii="宋体" w:eastAsia="宋体" w:hAnsi="宋体" w:cs="Times New Roman"/>
          <w:sz w:val="24"/>
          <w:szCs w:val="24"/>
        </w:rPr>
        <w:t>则转B；否则，令W*=</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y</m:t>
                </m:r>
              </m:sub>
            </m:sSub>
          </m:sub>
        </m:sSub>
      </m:oMath>
      <w:r>
        <w:rPr>
          <w:rFonts w:ascii="宋体" w:eastAsia="宋体" w:hAnsi="宋体" w:cs="Times New Roman"/>
          <w:sz w:val="24"/>
          <w:szCs w:val="24"/>
        </w:rPr>
        <w:t>*，S*=</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y</m:t>
                </m:r>
              </m:sub>
            </m:sSub>
          </m:sub>
        </m:sSub>
      </m:oMath>
      <w:r>
        <w:rPr>
          <w:rFonts w:ascii="宋体" w:eastAsia="宋体" w:hAnsi="宋体" w:cs="Times New Roman"/>
          <w:sz w:val="24"/>
          <w:szCs w:val="24"/>
        </w:rPr>
        <w:t>*再转B；</w:t>
      </w:r>
    </w:p>
    <w:p w:rsidR="001C4CF0" w:rsidRDefault="00045FF1">
      <w:pPr>
        <w:spacing w:line="360" w:lineRule="auto"/>
        <w:rPr>
          <w:rFonts w:ascii="宋体" w:eastAsia="宋体" w:hAnsi="宋体" w:cs="Times New Roman"/>
          <w:sz w:val="24"/>
          <w:szCs w:val="24"/>
        </w:rPr>
      </w:pPr>
      <w:r>
        <w:rPr>
          <w:rFonts w:ascii="宋体" w:eastAsia="宋体" w:hAnsi="宋体" w:cs="Times New Roman"/>
          <w:sz w:val="24"/>
          <w:szCs w:val="24"/>
        </w:rPr>
        <w:t xml:space="preserve">       B.若y=k，则转Step2；否则，令y=y+1转A。</w:t>
      </w:r>
    </w:p>
    <w:p w:rsidR="001C4CF0" w:rsidRDefault="00045FF1">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到此处，后期组合模型已构建完成并进行了求解。本项目利用此模型与结论为用户在推荐列表中所选择的多只基金提供复合基金投资组合，努力打造最优投资决策。</w:t>
      </w:r>
    </w:p>
    <w:p w:rsidR="00ED6D4E" w:rsidRDefault="00ED6D4E" w:rsidP="00ED6D4E">
      <w:pPr>
        <w:pStyle w:val="2"/>
      </w:pPr>
      <w:bookmarkStart w:id="16" w:name="_Toc524866683"/>
      <w:bookmarkStart w:id="17" w:name="_Toc19372297"/>
      <w:r w:rsidRPr="00ED6D4E">
        <w:lastRenderedPageBreak/>
        <w:t>3.软件技术阐述</w:t>
      </w:r>
      <w:bookmarkEnd w:id="16"/>
      <w:bookmarkEnd w:id="17"/>
    </w:p>
    <w:p w:rsidR="00ED6D4E" w:rsidRPr="00ED6D4E" w:rsidRDefault="00ED6D4E" w:rsidP="00ED6D4E">
      <w:pPr>
        <w:pStyle w:val="3"/>
      </w:pPr>
      <w:bookmarkStart w:id="18" w:name="_Toc524866684"/>
      <w:bookmarkStart w:id="19" w:name="_Toc19372298"/>
      <w:r w:rsidRPr="00ED6D4E">
        <w:t>3.1技术详解</w:t>
      </w:r>
      <w:bookmarkEnd w:id="18"/>
      <w:bookmarkEnd w:id="19"/>
    </w:p>
    <w:p w:rsidR="00ED6D4E" w:rsidRPr="00ED6D4E" w:rsidRDefault="00ED6D4E" w:rsidP="00ED6D4E">
      <w:pPr>
        <w:pStyle w:val="4"/>
      </w:pPr>
      <w:bookmarkStart w:id="20" w:name="_Toc524866685"/>
      <w:r w:rsidRPr="00ED6D4E">
        <w:t>3.1.1概述</w:t>
      </w:r>
      <w:bookmarkEnd w:id="20"/>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系统总体采用前后端分离的结构，前后端各独立运行，期间通过RESTful API进行通信。这样有利于前后端并行开发，提高效率</w:t>
      </w:r>
    </w:p>
    <w:p w:rsidR="00ED6D4E" w:rsidRPr="00ED6D4E" w:rsidRDefault="00ED6D4E" w:rsidP="00ED6D4E">
      <w:pPr>
        <w:pStyle w:val="4"/>
      </w:pPr>
      <w:bookmarkStart w:id="21" w:name="_Toc524866686"/>
      <w:r w:rsidRPr="00ED6D4E">
        <w:t>3.1.2 TypeScript、Python（编程语言）</w:t>
      </w:r>
      <w:bookmarkEnd w:id="21"/>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TypeScript是一种由微软开发的自由和开源的编程语言。它是JavaScript的一个超集，而且本质上向这个语言添加了可选的静态类型和基于类的面向对象编程。 TypeScript扩展了JavaScript的语法，所以任何现有的JavaScript程序可以不加改变的在TypeScript下工作。TypeScript是为大型应用之开发而设计，而编译时它产生 JavaScript 以确保兼容性。TypeScript 支持为已存在的 JavaScript 库添加类型信息的头文件，扩展了它对于流行的库如 jQuery，MongoDB，Node.js 和 D3.js 的好处。</w:t>
      </w:r>
    </w:p>
    <w:p w:rsidR="00ED6D4E" w:rsidRPr="0083334D" w:rsidRDefault="00ED6D4E" w:rsidP="00ED6D4E">
      <w:pPr>
        <w:spacing w:line="360" w:lineRule="auto"/>
        <w:ind w:firstLineChars="200" w:firstLine="480"/>
        <w:rPr>
          <w:rFonts w:ascii="宋体" w:eastAsia="宋体" w:hAnsi="宋体"/>
          <w:sz w:val="28"/>
          <w:szCs w:val="28"/>
        </w:rPr>
      </w:pPr>
      <w:r w:rsidRPr="00ED6D4E">
        <w:rPr>
          <w:rFonts w:ascii="宋体" w:eastAsia="宋体" w:hAnsi="宋体"/>
          <w:sz w:val="24"/>
          <w:szCs w:val="24"/>
        </w:rPr>
        <w:t>Python 是一种面向对象的解释型计算机程序设计语言。 Python是纯粹的自由软件， 源代码和解释器CPython遵循 GPL(GNU General Public License)协议 。Python语法简洁清晰，特色之一是强制用空白符(white space)作为语句缩进。Python具有丰富和强大的库，能够把用其他语言制作的各种模块（尤其是C/C++）很轻松地联结在一起。Python的3.0版本，常被称为Python 3000，或简称Py3k。相对于Python的早期版本，这是一个较大的升级。为了不带入过多的累赘，Python 3.0在设计的时候没有考虑向下兼容。</w:t>
      </w:r>
    </w:p>
    <w:p w:rsidR="00ED6D4E" w:rsidRPr="00ED6D4E" w:rsidRDefault="00ED6D4E" w:rsidP="00ED6D4E">
      <w:pPr>
        <w:pStyle w:val="4"/>
      </w:pPr>
      <w:bookmarkStart w:id="22" w:name="_Toc524866687"/>
      <w:r w:rsidRPr="00ED6D4E">
        <w:t>3.1.3 Visual Studio Code、WebStorm、PyCharm（集成开发环境IDE）</w:t>
      </w:r>
      <w:bookmarkEnd w:id="22"/>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Visual Studio Code 是一个运行于 Mac OS X、Windows和 Linux 之上的，针对于编写现代 Web 和云应用的跨平台源代码编辑器。Visual Studio Code 为开发者们提供了对多种编程语言的内置支持，也会为这些语言提供丰富的代码补</w:t>
      </w:r>
      <w:r w:rsidRPr="00ED6D4E">
        <w:rPr>
          <w:rFonts w:ascii="宋体" w:eastAsia="宋体" w:hAnsi="宋体"/>
          <w:sz w:val="24"/>
          <w:szCs w:val="24"/>
        </w:rPr>
        <w:lastRenderedPageBreak/>
        <w:t>全和导航功能。JavaScript，TypeScript，Node.js 和 ASP.NET 5 开发者也将会获得额外的工具集。该编辑器也集成了所有一款现代编辑器所应该具备的特性，包括语法高亮（syntax hight lighting），可定制的热键绑定（customizable keyboard bindings），括号匹配（bracket matching）以及代码片段收集（snippets）。</w:t>
      </w:r>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WebStorm 是jetbrains公司旗下一款强大的HTML5/JavaScript Web前端开发工具。目前已经被广大中国JS开发者誉为“Web前端开发神器”、“最强大的HTML5编辑器”、“最智能的JavaScript IDE”等。与IntelliJ IDEA同源，继承了IntelliJ IDEA强大的JS部分的功能。</w:t>
      </w:r>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PyCharm是一种Python IDE，带有一整套可以帮助用户在使用Python语言开发时提高其效率的工具，比如调试、语法高亮、Project管理、代码跳转、智能提示、自动完成、单元测试、版本控制。此外，该IDE提供了一些高级功能，以用于支持flask框架下的专业Web开发。</w:t>
      </w:r>
    </w:p>
    <w:p w:rsidR="00ED6D4E" w:rsidRPr="00ED6D4E" w:rsidRDefault="00ED6D4E" w:rsidP="00ED6D4E">
      <w:pPr>
        <w:pStyle w:val="4"/>
      </w:pPr>
      <w:bookmarkStart w:id="23" w:name="_Toc524866688"/>
      <w:r w:rsidRPr="00ED6D4E">
        <w:t>3.1.4 Vue（前端视图框架）</w:t>
      </w:r>
      <w:bookmarkEnd w:id="23"/>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hint="eastAsia"/>
          <w:sz w:val="24"/>
          <w:szCs w:val="24"/>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hint="eastAsia"/>
          <w:sz w:val="24"/>
          <w:szCs w:val="24"/>
        </w:rPr>
        <w:t>Vue.js 的目标是通过尽可能简单的 API 实现响应的数据绑定和组合的视图组件</w:t>
      </w:r>
    </w:p>
    <w:p w:rsidR="00ED6D4E" w:rsidRPr="00ED6D4E" w:rsidRDefault="00ED6D4E" w:rsidP="00ED6D4E">
      <w:pPr>
        <w:pStyle w:val="4"/>
      </w:pPr>
      <w:bookmarkStart w:id="24" w:name="_Toc524866689"/>
      <w:r w:rsidRPr="00ED6D4E">
        <w:t>3.1.5 MySQL（数据库）</w:t>
      </w:r>
      <w:bookmarkStart w:id="25" w:name="_Toc524866690"/>
      <w:bookmarkEnd w:id="24"/>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hint="eastAsia"/>
          <w:sz w:val="24"/>
          <w:szCs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应用软件之一。MySQL是一种关系数据库管理系统，关系数据库将数据保存在不同的表中，而不是将所有数据放在一个大仓库内，这样就</w:t>
      </w:r>
      <w:r w:rsidRPr="00ED6D4E">
        <w:rPr>
          <w:rFonts w:ascii="宋体" w:eastAsia="宋体" w:hAnsi="宋体" w:hint="eastAsia"/>
          <w:sz w:val="24"/>
          <w:szCs w:val="24"/>
        </w:rPr>
        <w:lastRenderedPageBreak/>
        <w:t>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作为网站数据库。由于其社区版的性能卓越，搭配 PHP 和 Apache 可组成良好的开发环境。</w:t>
      </w:r>
    </w:p>
    <w:p w:rsidR="00ED6D4E" w:rsidRPr="00ED6D4E" w:rsidRDefault="00ED6D4E" w:rsidP="00ED6D4E">
      <w:pPr>
        <w:pStyle w:val="4"/>
      </w:pPr>
      <w:r w:rsidRPr="00ED6D4E">
        <w:t>3.1.6 Swagger（前后端接口文档工具）</w:t>
      </w:r>
      <w:bookmarkEnd w:id="25"/>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Swagger 是一个规范和完整的框架，用于生成、描述、调用和可视化 RESTful 风格的 Web 服务。总体目标是使客户端和文件系统作为服务器以同样的速度来更新。文件的方法，参数和模型紧密集成到服务器端的代码，允许API来始终保持同步。Swagger 是一种通用的，和编程语言无关的 API 描述规范，可以贯穿于整个 API 生态，如 API 的设计、编写 API 文档、测试和部署。</w:t>
      </w:r>
    </w:p>
    <w:p w:rsidR="00ED6D4E" w:rsidRPr="00ED6D4E" w:rsidRDefault="00ED6D4E" w:rsidP="00ED6D4E">
      <w:pPr>
        <w:pStyle w:val="4"/>
      </w:pPr>
      <w:bookmarkStart w:id="26" w:name="_Toc524866691"/>
      <w:r w:rsidRPr="00ED6D4E">
        <w:t>3.1.7 Git（版本控制工具）</w:t>
      </w:r>
      <w:bookmarkEnd w:id="26"/>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sz w:val="24"/>
          <w:szCs w:val="24"/>
        </w:rPr>
        <w:t>Git是一个开源的分布式版本控制系统，可以有效、高速的处理从很小到非常大的项目版本管理。Git 是 Linus Torvalds 为了帮助管理 Linux 内核开发而开发的一个开放源码的版本控制软件。</w:t>
      </w:r>
    </w:p>
    <w:p w:rsidR="00ED6D4E" w:rsidRPr="00ED6D4E" w:rsidRDefault="00ED6D4E" w:rsidP="00ED6D4E">
      <w:pPr>
        <w:pStyle w:val="4"/>
      </w:pPr>
      <w:bookmarkStart w:id="27" w:name="_Toc524866692"/>
      <w:r w:rsidRPr="00ED6D4E">
        <w:t xml:space="preserve">3.1.8 </w:t>
      </w:r>
      <w:bookmarkEnd w:id="27"/>
      <w:r w:rsidRPr="00ED6D4E">
        <w:t>ElementUI</w:t>
      </w:r>
      <w:r w:rsidRPr="00ED6D4E">
        <w:tab/>
        <w:t>(</w:t>
      </w:r>
      <w:r w:rsidRPr="00ED6D4E">
        <w:rPr>
          <w:rFonts w:hint="eastAsia"/>
        </w:rPr>
        <w:t>UI组件库</w:t>
      </w:r>
      <w:r w:rsidRPr="00ED6D4E">
        <w:t>)</w:t>
      </w:r>
    </w:p>
    <w:p w:rsidR="00ED6D4E" w:rsidRPr="00ED6D4E" w:rsidRDefault="00ED6D4E" w:rsidP="00ED6D4E">
      <w:pPr>
        <w:spacing w:line="360" w:lineRule="auto"/>
        <w:ind w:firstLineChars="200" w:firstLine="480"/>
        <w:rPr>
          <w:rFonts w:ascii="宋体" w:eastAsia="宋体" w:hAnsi="宋体"/>
          <w:sz w:val="24"/>
          <w:szCs w:val="24"/>
        </w:rPr>
      </w:pPr>
      <w:bookmarkStart w:id="28" w:name="_Toc524866693"/>
      <w:r w:rsidRPr="00ED6D4E">
        <w:rPr>
          <w:rFonts w:ascii="宋体" w:eastAsia="宋体" w:hAnsi="宋体" w:hint="eastAsia"/>
          <w:sz w:val="24"/>
          <w:szCs w:val="24"/>
        </w:rPr>
        <w:t>ElementUI是一套为开发者、设计师和产品经理准备的基于 Vue 2.0 的桌面端组件库，具有一致性 （Consistency）、反馈（Feedback）、高效（Efficiency）、可控（Controllability）的特点</w:t>
      </w:r>
    </w:p>
    <w:p w:rsidR="00ED6D4E" w:rsidRPr="00ED6D4E" w:rsidRDefault="00ED6D4E" w:rsidP="00ED6D4E">
      <w:pPr>
        <w:pStyle w:val="4"/>
      </w:pPr>
      <w:r w:rsidRPr="00ED6D4E">
        <w:t>3.1.9</w:t>
      </w:r>
      <w:r w:rsidRPr="00ED6D4E">
        <w:rPr>
          <w:rFonts w:hint="eastAsia"/>
        </w:rPr>
        <w:t>J</w:t>
      </w:r>
      <w:r w:rsidRPr="00ED6D4E">
        <w:t>ava(</w:t>
      </w:r>
      <w:r w:rsidRPr="00ED6D4E">
        <w:rPr>
          <w:rFonts w:hint="eastAsia"/>
        </w:rPr>
        <w:t>编程语言</w:t>
      </w:r>
      <w:r w:rsidRPr="00ED6D4E">
        <w:t>)</w:t>
      </w:r>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hint="eastAsia"/>
          <w:sz w:val="24"/>
          <w:szCs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w:t>
      </w:r>
      <w:r w:rsidRPr="00ED6D4E">
        <w:rPr>
          <w:rFonts w:ascii="宋体" w:eastAsia="宋体" w:hAnsi="宋体" w:hint="eastAsia"/>
          <w:sz w:val="24"/>
          <w:szCs w:val="24"/>
        </w:rPr>
        <w:lastRenderedPageBreak/>
        <w:t>象理论，允许程序员以优雅的思维方式进行复杂的编程 [1]  。</w:t>
      </w:r>
    </w:p>
    <w:p w:rsidR="00ED6D4E" w:rsidRPr="00ED6D4E" w:rsidRDefault="00ED6D4E" w:rsidP="00ED6D4E">
      <w:pPr>
        <w:spacing w:line="360" w:lineRule="auto"/>
        <w:ind w:firstLineChars="200" w:firstLine="480"/>
        <w:rPr>
          <w:rFonts w:ascii="宋体" w:eastAsia="宋体" w:hAnsi="宋体"/>
          <w:sz w:val="24"/>
          <w:szCs w:val="24"/>
        </w:rPr>
      </w:pPr>
      <w:r w:rsidRPr="00ED6D4E">
        <w:rPr>
          <w:rFonts w:ascii="宋体" w:eastAsia="宋体" w:hAnsi="宋体" w:hint="eastAsia"/>
          <w:sz w:val="24"/>
          <w:szCs w:val="24"/>
        </w:rPr>
        <w:t>Java具有简单性、面向对象、分布式、健壮性、安全性、平台独立与可移植性、多线程、动态性等特点 [2]  。Java可以编写桌面应用程序、Web应用程序、分布式系统和嵌入式系统应用程序等。</w:t>
      </w:r>
    </w:p>
    <w:p w:rsidR="00ED6D4E" w:rsidRPr="00ED6D4E" w:rsidRDefault="00ED6D4E" w:rsidP="00ED6D4E">
      <w:pPr>
        <w:pStyle w:val="4"/>
      </w:pPr>
      <w:r w:rsidRPr="00ED6D4E">
        <w:t>3.1.10I</w:t>
      </w:r>
      <w:r w:rsidRPr="00ED6D4E">
        <w:rPr>
          <w:rFonts w:hint="eastAsia"/>
        </w:rPr>
        <w:t>ntellij</w:t>
      </w:r>
      <w:r w:rsidRPr="00ED6D4E">
        <w:t xml:space="preserve"> IDEA</w:t>
      </w:r>
    </w:p>
    <w:p w:rsidR="00ED6D4E" w:rsidRPr="00907161" w:rsidRDefault="00ED6D4E" w:rsidP="00ED6D4E">
      <w:pPr>
        <w:spacing w:line="360" w:lineRule="auto"/>
        <w:ind w:firstLineChars="200" w:firstLine="420"/>
      </w:pPr>
      <w:r>
        <w:tab/>
      </w:r>
      <w:r w:rsidRPr="00ED6D4E">
        <w:rPr>
          <w:rFonts w:ascii="宋体" w:eastAsia="宋体" w:hAnsi="宋体" w:hint="eastAsia"/>
          <w:sz w:val="24"/>
          <w:szCs w:val="24"/>
        </w:rPr>
        <w:t>IDEA 全称 IntelliJ IDEA，是java编程语言开发的集成环境。IntelliJ在业界被公认为最好的java开发工具之一，尤其在智能代码助手、代码自动提示、重构、J2EE支持、各类版本工具(git、svn等)、JUnit、CVS整合、代码分析、 创新的GUI设计等方面的功能可以说是超常的。IDEA是JetBrains公司的产品，这家公司总部位于捷克共和国的首都布拉格，开发人员以严谨著称的东欧程序员为主。</w:t>
      </w:r>
    </w:p>
    <w:p w:rsidR="00ED6D4E" w:rsidRPr="00ED6D4E" w:rsidRDefault="00ED6D4E" w:rsidP="00ED6D4E">
      <w:pPr>
        <w:pStyle w:val="4"/>
      </w:pPr>
      <w:r w:rsidRPr="00ED6D4E">
        <w:t>3.1.11S</w:t>
      </w:r>
      <w:r w:rsidRPr="00ED6D4E">
        <w:rPr>
          <w:rFonts w:hint="eastAsia"/>
        </w:rPr>
        <w:t>pring</w:t>
      </w:r>
      <w:r w:rsidRPr="00ED6D4E">
        <w:t>B</w:t>
      </w:r>
      <w:r w:rsidRPr="00ED6D4E">
        <w:rPr>
          <w:rFonts w:hint="eastAsia"/>
        </w:rPr>
        <w:t>oot</w:t>
      </w:r>
    </w:p>
    <w:p w:rsidR="00ED6D4E" w:rsidRPr="00ED6D4E" w:rsidRDefault="00ED6D4E" w:rsidP="00ED6D4E">
      <w:pPr>
        <w:spacing w:line="360" w:lineRule="auto"/>
        <w:ind w:firstLineChars="200" w:firstLine="420"/>
        <w:rPr>
          <w:rFonts w:ascii="宋体" w:eastAsia="宋体" w:hAnsi="宋体"/>
          <w:sz w:val="24"/>
          <w:szCs w:val="24"/>
        </w:rPr>
      </w:pPr>
      <w:r>
        <w:tab/>
      </w:r>
      <w:r w:rsidRPr="00ED6D4E">
        <w:rPr>
          <w:rFonts w:ascii="宋体" w:eastAsia="宋体" w:hAnsi="宋体"/>
          <w:sz w:val="24"/>
          <w:szCs w:val="24"/>
        </w:rPr>
        <w:t>S</w:t>
      </w:r>
      <w:r w:rsidRPr="00ED6D4E">
        <w:rPr>
          <w:rFonts w:ascii="宋体" w:eastAsia="宋体" w:hAnsi="宋体" w:hint="eastAsia"/>
          <w:sz w:val="24"/>
          <w:szCs w:val="24"/>
        </w:rPr>
        <w:t>pring框架是Java平台上的一种开源应用框架，提供具有控制反转特性的容器。尽管Spring框架自身对编程模型没有限制，但其在Java应用中的频繁使用让它备受青睐，以至于后来让它作为EJB（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SpringAOP框架基于代理模式，同时运行时可配置；AOP框架主要针对模块之间的交叉关注点进行模块化。Spring框架的AOP框架仅提供基本的AOP特性，虽无法与AspectJ框架相比，但通过与AspectJ的集成，也可以满足基本需求。</w:t>
      </w:r>
      <w:r w:rsidRPr="00ED6D4E">
        <w:rPr>
          <w:rFonts w:ascii="宋体" w:eastAsia="宋体" w:hAnsi="宋体" w:hint="eastAsia"/>
          <w:sz w:val="24"/>
          <w:szCs w:val="24"/>
        </w:rPr>
        <w:lastRenderedPageBreak/>
        <w:t>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MVC框架，其开发人员在开发过程中认为现有的StrutsWeb框架的呈现层和请求处理层之间以及请求处理层和模型之间的分离不够，于是创建了SpringMVC。</w:t>
      </w:r>
    </w:p>
    <w:p w:rsidR="00ED6D4E" w:rsidRPr="00ED6D4E" w:rsidRDefault="00ED6D4E" w:rsidP="00ED6D4E">
      <w:pPr>
        <w:pStyle w:val="4"/>
      </w:pPr>
      <w:r w:rsidRPr="00ED6D4E">
        <w:t>3.1.12技术总结</w:t>
      </w:r>
      <w:bookmarkEnd w:id="28"/>
    </w:p>
    <w:tbl>
      <w:tblPr>
        <w:tblW w:w="5000" w:type="pct"/>
        <w:tblLook w:val="04A0"/>
      </w:tblPr>
      <w:tblGrid>
        <w:gridCol w:w="4261"/>
        <w:gridCol w:w="4261"/>
      </w:tblGrid>
      <w:tr w:rsidR="00ED6D4E" w:rsidTr="005D08EF">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jc w:val="center"/>
            </w:pPr>
            <w:r>
              <w:rPr>
                <w:rFonts w:ascii="微软雅黑" w:eastAsia="微软雅黑" w:hAnsi="微软雅黑" w:hint="eastAsia"/>
                <w:color w:val="000000"/>
              </w:rPr>
              <w:t>web前端</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hint="eastAsia"/>
              </w:rPr>
              <w:t>Vue</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前端视图框架</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bookmarkStart w:id="29" w:name="_Hlk19303346"/>
            <w:r>
              <w:rPr>
                <w:rFonts w:ascii="微软雅黑" w:eastAsia="微软雅黑" w:hAnsi="微软雅黑" w:hint="eastAsia"/>
                <w:color w:val="000000"/>
              </w:rPr>
              <w:t>ElementUI</w:t>
            </w:r>
            <w:bookmarkEnd w:id="29"/>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bookmarkStart w:id="30" w:name="_Hlk19303361"/>
            <w:r>
              <w:rPr>
                <w:rFonts w:ascii="微软雅黑" w:eastAsia="微软雅黑" w:hAnsi="微软雅黑" w:hint="eastAsia"/>
                <w:color w:val="000000"/>
              </w:rPr>
              <w:t>UI组件库</w:t>
            </w:r>
            <w:bookmarkEnd w:id="30"/>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TypeScript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编程语言</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Visual Studio Code/WebStorm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集成开发环境（IDE）</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NPM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Node包管理工具</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Webpack</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前端集成工具</w:t>
            </w:r>
          </w:p>
        </w:tc>
      </w:tr>
      <w:tr w:rsidR="00ED6D4E" w:rsidTr="005D08EF">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jc w:val="center"/>
            </w:pPr>
            <w:r>
              <w:rPr>
                <w:rFonts w:ascii="微软雅黑" w:eastAsia="微软雅黑" w:hAnsi="微软雅黑" w:hint="eastAsia"/>
                <w:color w:val="000000"/>
              </w:rPr>
              <w:t>后端</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rPr>
                <w:rFonts w:ascii="微软雅黑" w:eastAsia="微软雅黑" w:hAnsi="微软雅黑"/>
                <w:color w:val="000000"/>
              </w:rPr>
            </w:pPr>
            <w:r>
              <w:rPr>
                <w:rFonts w:ascii="微软雅黑" w:eastAsia="微软雅黑" w:hAnsi="微软雅黑"/>
                <w:color w:val="000000"/>
              </w:rPr>
              <w:t>J</w:t>
            </w:r>
            <w:r>
              <w:rPr>
                <w:rFonts w:ascii="微软雅黑" w:eastAsia="微软雅黑" w:hAnsi="微软雅黑" w:hint="eastAsia"/>
                <w:color w:val="000000"/>
              </w:rPr>
              <w:t>ava</w:t>
            </w:r>
            <w:r>
              <w:rPr>
                <w:rFonts w:ascii="微软雅黑" w:eastAsia="微软雅黑" w:hAnsi="微软雅黑"/>
                <w:color w:val="000000"/>
              </w:rPr>
              <w:t xml:space="preserve"> 8</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rPr>
                <w:rFonts w:ascii="微软雅黑" w:eastAsia="微软雅黑" w:hAnsi="微软雅黑"/>
                <w:color w:val="000000"/>
              </w:rPr>
            </w:pPr>
            <w:r>
              <w:rPr>
                <w:rFonts w:ascii="微软雅黑" w:eastAsia="微软雅黑" w:hAnsi="微软雅黑" w:hint="eastAsia"/>
                <w:color w:val="000000"/>
              </w:rPr>
              <w:t>编程语言</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rPr>
                <w:rFonts w:ascii="微软雅黑" w:eastAsia="微软雅黑" w:hAnsi="微软雅黑"/>
                <w:color w:val="000000"/>
              </w:rPr>
            </w:pPr>
            <w:r>
              <w:rPr>
                <w:rFonts w:ascii="微软雅黑" w:eastAsia="微软雅黑" w:hAnsi="微软雅黑" w:hint="eastAsia"/>
                <w:color w:val="000000"/>
              </w:rPr>
              <w:t>S</w:t>
            </w:r>
            <w:r>
              <w:rPr>
                <w:rFonts w:ascii="微软雅黑" w:eastAsia="微软雅黑" w:hAnsi="微软雅黑"/>
                <w:color w:val="000000"/>
              </w:rPr>
              <w:t>pringBoot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rPr>
                <w:rFonts w:ascii="微软雅黑" w:eastAsia="微软雅黑" w:hAnsi="微软雅黑"/>
                <w:color w:val="000000"/>
              </w:rPr>
            </w:pPr>
            <w:r>
              <w:rPr>
                <w:rFonts w:ascii="微软雅黑" w:eastAsia="微软雅黑" w:hAnsi="微软雅黑" w:hint="eastAsia"/>
                <w:color w:val="000000"/>
              </w:rPr>
              <w:t>后端项目框架</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Python 3</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编程语言</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Pr="00EB7B3E" w:rsidRDefault="00ED6D4E" w:rsidP="005D08EF">
            <w:pPr>
              <w:rPr>
                <w:rFonts w:ascii="微软雅黑" w:eastAsia="微软雅黑" w:hAnsi="微软雅黑"/>
              </w:rPr>
            </w:pPr>
            <w:r>
              <w:rPr>
                <w:rFonts w:ascii="微软雅黑" w:eastAsia="微软雅黑" w:hAnsi="微软雅黑" w:hint="eastAsia"/>
              </w:rPr>
              <w:lastRenderedPageBreak/>
              <w:t>MySQL</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数据库</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rPr>
                <w:rFonts w:ascii="微软雅黑" w:eastAsia="微软雅黑" w:hAnsi="微软雅黑"/>
                <w:color w:val="000000"/>
              </w:rPr>
            </w:pPr>
            <w:r>
              <w:rPr>
                <w:rFonts w:ascii="微软雅黑" w:eastAsia="微软雅黑" w:hAnsi="微软雅黑" w:hint="eastAsia"/>
                <w:color w:val="000000"/>
              </w:rPr>
              <w:t>I</w:t>
            </w:r>
            <w:r>
              <w:rPr>
                <w:rFonts w:ascii="微软雅黑" w:eastAsia="微软雅黑" w:hAnsi="微软雅黑"/>
                <w:color w:val="000000"/>
              </w:rPr>
              <w:t>ntellij IDEA</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集成开发环境（IDE）</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PyCharm</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集成开发环境（IDE）</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Pip</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Python包管理工具</w:t>
            </w:r>
          </w:p>
        </w:tc>
      </w:tr>
      <w:tr w:rsidR="00ED6D4E" w:rsidTr="005D08EF">
        <w:trPr>
          <w:trHeight w:val="420"/>
        </w:trPr>
        <w:tc>
          <w:tcPr>
            <w:tcW w:w="5000" w:type="pct"/>
            <w:gridSpan w:val="2"/>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jc w:val="center"/>
            </w:pPr>
            <w:r>
              <w:rPr>
                <w:rFonts w:ascii="微软雅黑" w:eastAsia="微软雅黑" w:hAnsi="微软雅黑" w:hint="eastAsia"/>
                <w:color w:val="000000"/>
              </w:rPr>
              <w:t>其他工具</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Git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多人协作，版本控制工具</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JWT</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鉴权技术</w:t>
            </w:r>
          </w:p>
        </w:tc>
      </w:tr>
      <w:tr w:rsidR="00ED6D4E" w:rsidTr="005D08EF">
        <w:trPr>
          <w:trHeight w:val="420"/>
        </w:trPr>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Swagger</w:t>
            </w:r>
          </w:p>
        </w:tc>
        <w:tc>
          <w:tcPr>
            <w:tcW w:w="2500" w:type="pct"/>
            <w:tcBorders>
              <w:top w:val="single" w:sz="8" w:space="0" w:color="auto"/>
              <w:left w:val="single" w:sz="8" w:space="0" w:color="auto"/>
              <w:bottom w:val="single" w:sz="8" w:space="0" w:color="auto"/>
              <w:right w:val="single" w:sz="8" w:space="0" w:color="auto"/>
            </w:tcBorders>
            <w:shd w:val="clear" w:color="auto" w:fill="FFFFFF"/>
          </w:tcPr>
          <w:p w:rsidR="00ED6D4E" w:rsidRDefault="00ED6D4E" w:rsidP="005D08EF">
            <w:pPr>
              <w:ind w:firstLine="420"/>
            </w:pPr>
            <w:r>
              <w:rPr>
                <w:rFonts w:ascii="微软雅黑" w:eastAsia="微软雅黑" w:hAnsi="微软雅黑" w:hint="eastAsia"/>
                <w:color w:val="000000"/>
              </w:rPr>
              <w:t>前后端接口文档工具</w:t>
            </w:r>
          </w:p>
        </w:tc>
      </w:tr>
    </w:tbl>
    <w:p w:rsidR="00ED6D4E" w:rsidRPr="00ED6D4E" w:rsidRDefault="00ED6D4E" w:rsidP="00ED6D4E">
      <w:pPr>
        <w:pStyle w:val="3"/>
      </w:pPr>
      <w:bookmarkStart w:id="31" w:name="_Toc524866694"/>
      <w:bookmarkStart w:id="32" w:name="_Toc19372299"/>
      <w:r w:rsidRPr="00ED6D4E">
        <w:lastRenderedPageBreak/>
        <w:t>3.2体系结构设计</w:t>
      </w:r>
      <w:bookmarkEnd w:id="31"/>
      <w:bookmarkEnd w:id="32"/>
    </w:p>
    <w:p w:rsidR="00ED6D4E" w:rsidRPr="00ED6D4E" w:rsidRDefault="00ED6D4E" w:rsidP="00ED6D4E">
      <w:pPr>
        <w:pStyle w:val="4"/>
      </w:pPr>
      <w:bookmarkStart w:id="33" w:name="_Toc524866695"/>
      <w:r w:rsidRPr="00ED6D4E">
        <w:t>3.2.1用例视图</w:t>
      </w:r>
      <w:bookmarkEnd w:id="33"/>
    </w:p>
    <w:p w:rsidR="00ED6D4E" w:rsidRDefault="00ED6D4E" w:rsidP="00ED6D4E">
      <w:pPr>
        <w:ind w:firstLine="480"/>
        <w:jc w:val="center"/>
      </w:pPr>
      <w:r>
        <w:rPr>
          <w:rFonts w:ascii="微软雅黑" w:eastAsia="微软雅黑" w:hAnsi="微软雅黑"/>
          <w:noProof/>
          <w:sz w:val="24"/>
          <w:szCs w:val="24"/>
        </w:rPr>
        <w:drawing>
          <wp:inline distT="0" distB="0" distL="0" distR="0">
            <wp:extent cx="6187440" cy="5890260"/>
            <wp:effectExtent l="0" t="0" r="0" b="0"/>
            <wp:docPr id="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7440" cy="5890260"/>
                    </a:xfrm>
                    <a:prstGeom prst="rect">
                      <a:avLst/>
                    </a:prstGeom>
                    <a:noFill/>
                    <a:ln>
                      <a:noFill/>
                    </a:ln>
                  </pic:spPr>
                </pic:pic>
              </a:graphicData>
            </a:graphic>
          </wp:inline>
        </w:drawing>
      </w:r>
    </w:p>
    <w:p w:rsidR="00ED6D4E" w:rsidRDefault="00ED6D4E" w:rsidP="00ED6D4E">
      <w:pPr>
        <w:spacing w:line="300" w:lineRule="auto"/>
        <w:ind w:firstLine="420"/>
        <w:jc w:val="center"/>
      </w:pPr>
      <w:r>
        <w:rPr>
          <w:rFonts w:ascii="宋体" w:eastAsia="宋体" w:hAnsi="宋体"/>
          <w:szCs w:val="21"/>
        </w:rPr>
        <w:t>图3.2.1-1用例视图</w:t>
      </w:r>
    </w:p>
    <w:p w:rsidR="00ED6D4E" w:rsidRPr="00ED6D4E" w:rsidRDefault="00ED6D4E" w:rsidP="00ED6D4E">
      <w:pPr>
        <w:pStyle w:val="4"/>
      </w:pPr>
      <w:bookmarkStart w:id="34" w:name="_Toc524866696"/>
      <w:r w:rsidRPr="00ED6D4E">
        <w:lastRenderedPageBreak/>
        <w:t>3.2.2逻辑视图</w:t>
      </w:r>
      <w:bookmarkEnd w:id="34"/>
    </w:p>
    <w:p w:rsidR="00ED6D4E" w:rsidRDefault="00ED6D4E" w:rsidP="00ED6D4E">
      <w:pPr>
        <w:ind w:firstLine="480"/>
        <w:jc w:val="center"/>
      </w:pPr>
      <w:r>
        <w:rPr>
          <w:rFonts w:ascii="微软雅黑" w:eastAsia="微软雅黑" w:hAnsi="微软雅黑"/>
          <w:noProof/>
          <w:sz w:val="24"/>
          <w:szCs w:val="24"/>
        </w:rPr>
        <w:drawing>
          <wp:inline distT="0" distB="0" distL="0" distR="0">
            <wp:extent cx="5040000" cy="78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42"/>
                    <a:srcRect t="3509"/>
                    <a:stretch>
                      <a:fillRect/>
                    </a:stretch>
                  </pic:blipFill>
                  <pic:spPr>
                    <a:xfrm>
                      <a:off x="0" y="0"/>
                      <a:ext cx="5040000" cy="7856000"/>
                    </a:xfrm>
                    <a:prstGeom prst="rect">
                      <a:avLst/>
                    </a:prstGeom>
                  </pic:spPr>
                </pic:pic>
              </a:graphicData>
            </a:graphic>
          </wp:inline>
        </w:drawing>
      </w:r>
    </w:p>
    <w:p w:rsidR="00ED6D4E" w:rsidRDefault="00ED6D4E" w:rsidP="00ED6D4E">
      <w:pPr>
        <w:spacing w:line="300" w:lineRule="auto"/>
        <w:ind w:firstLine="420"/>
        <w:jc w:val="center"/>
      </w:pPr>
      <w:r>
        <w:rPr>
          <w:rFonts w:ascii="宋体" w:eastAsia="宋体" w:hAnsi="宋体"/>
          <w:szCs w:val="21"/>
        </w:rPr>
        <w:t>图3.2.2-1逻辑视图</w:t>
      </w:r>
    </w:p>
    <w:p w:rsidR="00ED6D4E" w:rsidRPr="00ED6D4E" w:rsidRDefault="00ED6D4E" w:rsidP="00ED6D4E">
      <w:pPr>
        <w:pStyle w:val="4"/>
      </w:pPr>
      <w:bookmarkStart w:id="35" w:name="_Toc524866697"/>
      <w:r w:rsidRPr="00ED6D4E">
        <w:lastRenderedPageBreak/>
        <w:t>3.2.3开发视图</w:t>
      </w:r>
      <w:bookmarkEnd w:id="35"/>
    </w:p>
    <w:p w:rsidR="00ED6D4E" w:rsidRDefault="00ED6D4E" w:rsidP="00ED6D4E">
      <w:pPr>
        <w:ind w:firstLine="480"/>
        <w:jc w:val="center"/>
      </w:pPr>
      <w:r>
        <w:rPr>
          <w:noProof/>
        </w:rPr>
        <w:drawing>
          <wp:inline distT="0" distB="0" distL="0" distR="0">
            <wp:extent cx="5274310" cy="4376420"/>
            <wp:effectExtent l="0" t="0" r="254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4376420"/>
                    </a:xfrm>
                    <a:prstGeom prst="rect">
                      <a:avLst/>
                    </a:prstGeom>
                    <a:noFill/>
                    <a:ln>
                      <a:noFill/>
                    </a:ln>
                  </pic:spPr>
                </pic:pic>
              </a:graphicData>
            </a:graphic>
          </wp:inline>
        </w:drawing>
      </w:r>
    </w:p>
    <w:p w:rsidR="00ED6D4E" w:rsidRDefault="00ED6D4E" w:rsidP="00ED6D4E">
      <w:pPr>
        <w:spacing w:line="300" w:lineRule="auto"/>
        <w:ind w:firstLine="420"/>
        <w:jc w:val="center"/>
      </w:pPr>
      <w:r>
        <w:rPr>
          <w:rFonts w:ascii="宋体" w:eastAsia="宋体" w:hAnsi="宋体"/>
          <w:szCs w:val="21"/>
        </w:rPr>
        <w:t>图3.2.3-1开发视图</w:t>
      </w:r>
    </w:p>
    <w:p w:rsidR="00ED6D4E" w:rsidRPr="00ED6D4E" w:rsidRDefault="00ED6D4E" w:rsidP="00ED6D4E">
      <w:pPr>
        <w:pStyle w:val="4"/>
      </w:pPr>
      <w:bookmarkStart w:id="36" w:name="_Toc524866698"/>
      <w:r w:rsidRPr="00ED6D4E">
        <w:lastRenderedPageBreak/>
        <w:t>3.2.4进程视图</w:t>
      </w:r>
      <w:bookmarkEnd w:id="36"/>
    </w:p>
    <w:p w:rsidR="00ED6D4E" w:rsidRDefault="00ED6D4E" w:rsidP="00ED6D4E">
      <w:pPr>
        <w:ind w:firstLine="480"/>
        <w:jc w:val="center"/>
      </w:pPr>
      <w:r>
        <w:rPr>
          <w:noProof/>
        </w:rPr>
        <w:drawing>
          <wp:inline distT="0" distB="0" distL="0" distR="0">
            <wp:extent cx="6188710" cy="520573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8710" cy="5205730"/>
                    </a:xfrm>
                    <a:prstGeom prst="rect">
                      <a:avLst/>
                    </a:prstGeom>
                    <a:noFill/>
                    <a:ln>
                      <a:noFill/>
                    </a:ln>
                  </pic:spPr>
                </pic:pic>
              </a:graphicData>
            </a:graphic>
          </wp:inline>
        </w:drawing>
      </w:r>
    </w:p>
    <w:p w:rsidR="00ED6D4E" w:rsidRPr="00970EC1" w:rsidRDefault="00ED6D4E" w:rsidP="00ED6D4E">
      <w:pPr>
        <w:spacing w:line="300" w:lineRule="auto"/>
        <w:ind w:firstLine="420"/>
        <w:jc w:val="center"/>
        <w:rPr>
          <w:rFonts w:ascii="宋体" w:eastAsia="宋体" w:hAnsi="宋体"/>
          <w:szCs w:val="21"/>
        </w:rPr>
      </w:pPr>
      <w:r>
        <w:rPr>
          <w:rFonts w:ascii="宋体" w:eastAsia="宋体" w:hAnsi="宋体"/>
          <w:szCs w:val="21"/>
        </w:rPr>
        <w:t>图3.2.4-1进程视图</w:t>
      </w:r>
    </w:p>
    <w:p w:rsidR="00ED6D4E" w:rsidRPr="00ED6D4E" w:rsidRDefault="00ED6D4E" w:rsidP="00ED6D4E">
      <w:pPr>
        <w:pStyle w:val="4"/>
      </w:pPr>
      <w:bookmarkStart w:id="37" w:name="_Toc524866699"/>
      <w:r w:rsidRPr="00ED6D4E">
        <w:lastRenderedPageBreak/>
        <w:t>3.2.5部署视图</w:t>
      </w:r>
      <w:bookmarkEnd w:id="37"/>
    </w:p>
    <w:p w:rsidR="00ED6D4E" w:rsidRDefault="00ED6D4E" w:rsidP="00ED6D4E">
      <w:pPr>
        <w:ind w:firstLine="480"/>
        <w:jc w:val="center"/>
      </w:pPr>
      <w:r>
        <w:rPr>
          <w:noProof/>
        </w:rPr>
        <w:drawing>
          <wp:inline distT="0" distB="0" distL="0" distR="0">
            <wp:extent cx="5274310" cy="2891155"/>
            <wp:effectExtent l="0" t="0" r="254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891155"/>
                    </a:xfrm>
                    <a:prstGeom prst="rect">
                      <a:avLst/>
                    </a:prstGeom>
                    <a:noFill/>
                    <a:ln>
                      <a:noFill/>
                    </a:ln>
                  </pic:spPr>
                </pic:pic>
              </a:graphicData>
            </a:graphic>
          </wp:inline>
        </w:drawing>
      </w:r>
    </w:p>
    <w:p w:rsidR="00ED6D4E" w:rsidRDefault="00ED6D4E" w:rsidP="00ED6D4E">
      <w:pPr>
        <w:spacing w:line="300" w:lineRule="auto"/>
        <w:ind w:firstLine="420"/>
        <w:jc w:val="center"/>
      </w:pPr>
      <w:r>
        <w:rPr>
          <w:rFonts w:ascii="宋体" w:eastAsia="宋体" w:hAnsi="宋体"/>
          <w:szCs w:val="21"/>
        </w:rPr>
        <w:t>图3.2.5-1部署视图</w:t>
      </w:r>
    </w:p>
    <w:p w:rsidR="00ED6D4E" w:rsidRDefault="00ED6D4E" w:rsidP="00ED6D4E"/>
    <w:p w:rsidR="00ED6D4E" w:rsidRDefault="00ED6D4E">
      <w:pPr>
        <w:spacing w:line="360" w:lineRule="auto"/>
        <w:rPr>
          <w:rFonts w:ascii="宋体" w:eastAsia="宋体" w:hAnsi="宋体" w:cs="Times New Roman"/>
          <w:sz w:val="24"/>
          <w:szCs w:val="24"/>
        </w:rPr>
      </w:pPr>
    </w:p>
    <w:p w:rsidR="001C4CF0" w:rsidRDefault="00ED6D4E">
      <w:pPr>
        <w:pStyle w:val="2"/>
      </w:pPr>
      <w:bookmarkStart w:id="38" w:name="_Toc19372300"/>
      <w:r>
        <w:rPr>
          <w:rFonts w:hint="eastAsia"/>
        </w:rPr>
        <w:t>4</w:t>
      </w:r>
      <w:r w:rsidR="00045FF1">
        <w:rPr>
          <w:rFonts w:hint="eastAsia"/>
        </w:rPr>
        <w:t>市场分析</w:t>
      </w:r>
      <w:bookmarkEnd w:id="38"/>
    </w:p>
    <w:p w:rsidR="001C4CF0" w:rsidRDefault="00ED6D4E">
      <w:pPr>
        <w:pStyle w:val="3"/>
      </w:pPr>
      <w:bookmarkStart w:id="39" w:name="_Toc19372301"/>
      <w:r>
        <w:rPr>
          <w:rFonts w:hint="eastAsia"/>
        </w:rPr>
        <w:t>4</w:t>
      </w:r>
      <w:r w:rsidR="00045FF1">
        <w:rPr>
          <w:rFonts w:hint="eastAsia"/>
        </w:rPr>
        <w:t>.1市场环境分析</w:t>
      </w:r>
      <w:bookmarkEnd w:id="39"/>
    </w:p>
    <w:p w:rsidR="001C4CF0" w:rsidRDefault="00ED6D4E">
      <w:pPr>
        <w:pStyle w:val="4"/>
      </w:pPr>
      <w:r>
        <w:rPr>
          <w:rFonts w:hint="eastAsia"/>
        </w:rPr>
        <w:t>4</w:t>
      </w:r>
      <w:r w:rsidR="00045FF1">
        <w:rPr>
          <w:rFonts w:hint="eastAsia"/>
        </w:rPr>
        <w:t>.1.1政治环境</w:t>
      </w:r>
    </w:p>
    <w:p w:rsidR="001C4CF0" w:rsidRDefault="00045FF1">
      <w:pPr>
        <w:widowControl/>
        <w:spacing w:line="360" w:lineRule="auto"/>
        <w:ind w:firstLineChars="200" w:firstLine="480"/>
        <w:jc w:val="left"/>
        <w:rPr>
          <w:rFonts w:ascii="宋体" w:eastAsia="宋体" w:hAnsi="宋体" w:cs="宋体"/>
          <w:sz w:val="24"/>
          <w:szCs w:val="28"/>
        </w:rPr>
      </w:pPr>
      <w:r>
        <w:rPr>
          <w:rFonts w:ascii="宋体" w:eastAsia="宋体" w:hAnsi="宋体" w:cs="宋体" w:hint="eastAsia"/>
          <w:sz w:val="24"/>
          <w:szCs w:val="28"/>
        </w:rPr>
        <w:t>中国金融</w:t>
      </w:r>
      <w:r w:rsidRPr="00ED6D4E">
        <w:rPr>
          <w:rFonts w:ascii="宋体" w:eastAsia="宋体" w:hAnsi="宋体" w:hint="eastAsia"/>
          <w:sz w:val="24"/>
          <w:szCs w:val="24"/>
        </w:rPr>
        <w:t>体系是分业监管，证券投资领域目前由证监会主管，以2010年10月12日发布，并于2</w:t>
      </w:r>
      <w:r>
        <w:rPr>
          <w:rFonts w:ascii="宋体" w:eastAsia="宋体" w:hAnsi="宋体" w:cs="宋体" w:hint="eastAsia"/>
          <w:sz w:val="24"/>
          <w:szCs w:val="28"/>
        </w:rPr>
        <w:t>011年1月1日起施行的《证券投资顾问业务暂行规定》为主要监管法律文件。由于数字化资产配置与规范意义上的证券投资业务相比有很多差异，因此用上述文件衡量并不合适，。对于日益发展的智能投顾市场，证券业协会通过发布《账户管理业务规则（征求意见稿）》等法律法规，放开投资顾问开展账户管理业务，提出了未来数字化资产配置业务管理客户资产的可能性。</w:t>
      </w:r>
    </w:p>
    <w:p w:rsidR="001C4CF0" w:rsidRDefault="00ED6D4E">
      <w:pPr>
        <w:pStyle w:val="4"/>
      </w:pPr>
      <w:r>
        <w:rPr>
          <w:rFonts w:hint="eastAsia"/>
        </w:rPr>
        <w:lastRenderedPageBreak/>
        <w:t>4</w:t>
      </w:r>
      <w:r w:rsidR="00045FF1">
        <w:rPr>
          <w:rFonts w:hint="eastAsia"/>
        </w:rPr>
        <w:t>.1.2经济环境</w:t>
      </w:r>
    </w:p>
    <w:p w:rsidR="001C4CF0" w:rsidRDefault="00045FF1">
      <w:pPr>
        <w:widowControl/>
        <w:autoSpaceDE w:val="0"/>
        <w:autoSpaceDN w:val="0"/>
        <w:adjustRightInd w:val="0"/>
        <w:spacing w:line="360" w:lineRule="auto"/>
        <w:ind w:firstLineChars="200" w:firstLine="480"/>
        <w:contextualSpacing/>
        <w:jc w:val="left"/>
        <w:rPr>
          <w:rFonts w:ascii="宋体" w:eastAsia="宋体" w:hAnsi="宋体" w:cs="宋体"/>
          <w:sz w:val="24"/>
          <w:szCs w:val="28"/>
        </w:rPr>
      </w:pPr>
      <w:r>
        <w:rPr>
          <w:rFonts w:ascii="宋体" w:eastAsia="宋体" w:hAnsi="宋体" w:cs="宋体" w:hint="eastAsia"/>
          <w:sz w:val="24"/>
          <w:szCs w:val="28"/>
        </w:rPr>
        <w:t>随着经济的发展，居民财富不断增多，数以万计的资金需要寻求好的投资目标，相对于量价极其敏感的股票和债券来说，基金就是很好的一个投资渠道，基金是以净值成交的，基金的净值是它实际持有资产的总额，你买入的量多量少，基金的净值不会改变。在开放式基金诞生的十四年来，所有公募基金，包括低收益的债券基金和货币基金在内，简单平均年收益是19.2%！与此比较，这十四年上证指数的年化收益率只有7%，国债的平均收益率大约是3%。同时，过去20年美国公募基金的平均年化收益率只有2.29%！对比之下更能显现出基金的优势。</w:t>
      </w:r>
    </w:p>
    <w:p w:rsidR="001C4CF0" w:rsidRDefault="00045FF1">
      <w:pPr>
        <w:widowControl/>
        <w:autoSpaceDE w:val="0"/>
        <w:autoSpaceDN w:val="0"/>
        <w:adjustRightInd w:val="0"/>
        <w:spacing w:line="360" w:lineRule="auto"/>
        <w:ind w:firstLineChars="200" w:firstLine="480"/>
        <w:contextualSpacing/>
        <w:jc w:val="left"/>
        <w:rPr>
          <w:rFonts w:ascii="宋体" w:eastAsia="宋体" w:hAnsi="宋体" w:cs="宋体"/>
          <w:sz w:val="24"/>
          <w:szCs w:val="28"/>
        </w:rPr>
      </w:pPr>
      <w:r>
        <w:rPr>
          <w:rFonts w:ascii="宋体" w:eastAsia="宋体" w:hAnsi="宋体" w:cs="宋体" w:hint="eastAsia"/>
          <w:sz w:val="24"/>
          <w:szCs w:val="28"/>
        </w:rPr>
        <w:t>与此同时，由基金衍生出的基金中的基金（FOF）通过优化资产配置， 能够实现更优的风险收益比，因而越来越受到市场的关注。将FOF运用到智能投顾领域不仅成本低，受众广，而且投资专业化程度高，拥有良好的前景。</w:t>
      </w:r>
    </w:p>
    <w:p w:rsidR="001C4CF0" w:rsidRDefault="00ED6D4E">
      <w:pPr>
        <w:pStyle w:val="4"/>
      </w:pPr>
      <w:r>
        <w:rPr>
          <w:rFonts w:hint="eastAsia"/>
        </w:rPr>
        <w:t>4</w:t>
      </w:r>
      <w:r w:rsidR="00045FF1">
        <w:rPr>
          <w:rFonts w:hint="eastAsia"/>
        </w:rPr>
        <w:t>.1.3社会环境</w:t>
      </w:r>
    </w:p>
    <w:p w:rsidR="001C4CF0" w:rsidRDefault="00045FF1">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随着互联网的发展，80、90后群体逐渐成为投资者主体，消费者的行为习惯也在发生着变化。传统财富管理产品成本高、投资起点高的特点已经不满足大多数用户的投资需求。智能理财产产品通过优化资产配置，能够实现更满足投资者需求的风险收益比，因而越来越受市场的关注。与此同时，由于国内大众理财产品投资意识和知识的普遍提升，高净值个人投资者逐渐变得理性、成熟。单一的资产配置难以满足投资者需求，大类资产配置逐渐走向人们的视野。发展智能理财可以在降低投资者选择成本的优势下，二次降低投资风险。另外，针对智能投顾的监管政策也在不断进展和完善。推出此软件，不仅成本低受众广，而且投资专业化程度高，拥有着良好的市场前景，在未来的财富管理市场中占得先机。</w:t>
      </w:r>
    </w:p>
    <w:p w:rsidR="001C4CF0" w:rsidRDefault="00ED6D4E">
      <w:pPr>
        <w:pStyle w:val="4"/>
      </w:pPr>
      <w:r>
        <w:rPr>
          <w:rFonts w:hint="eastAsia"/>
        </w:rPr>
        <w:t>4</w:t>
      </w:r>
      <w:r w:rsidR="00045FF1">
        <w:rPr>
          <w:rFonts w:hint="eastAsia"/>
        </w:rPr>
        <w:t>.1.4科技环境</w:t>
      </w:r>
    </w:p>
    <w:p w:rsidR="001C4CF0" w:rsidRDefault="00045FF1">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人工智能自1956年被提出后不断演化，机器学习成为其中一个分支，2000年左右深度学习成为机器学习的进一步延伸，计算机技术的发展在金融理财领域掀起了新的变革。传统的线下渠道很难对快速增长的数据体量进行整合分析，由</w:t>
      </w:r>
      <w:r>
        <w:rPr>
          <w:rFonts w:ascii="宋体" w:eastAsia="宋体" w:hAnsi="宋体" w:cs="宋体" w:hint="eastAsia"/>
          <w:sz w:val="24"/>
          <w:szCs w:val="28"/>
        </w:rPr>
        <w:lastRenderedPageBreak/>
        <w:t>此催生的云计算、大数据，深度学习等技术在数字化资产配置领域应用广泛，大数据、数据深度挖掘、云计算技术的提升与应用逐渐拓宽，帮助智能资产配置通过市场交易数据用户信息数据的收集与分析对用户行为进行分析与预测，在金融市场崭露头角。</w:t>
      </w:r>
    </w:p>
    <w:p w:rsidR="001C4CF0" w:rsidRDefault="00ED6D4E">
      <w:pPr>
        <w:pStyle w:val="3"/>
      </w:pPr>
      <w:bookmarkStart w:id="40" w:name="_Toc524866728"/>
      <w:bookmarkStart w:id="41" w:name="_Toc19372302"/>
      <w:r>
        <w:rPr>
          <w:rFonts w:hint="eastAsia"/>
        </w:rPr>
        <w:t>4</w:t>
      </w:r>
      <w:r w:rsidR="00045FF1">
        <w:rPr>
          <w:rFonts w:hint="eastAsia"/>
        </w:rPr>
        <w:t>.2市场进入可行性分析</w:t>
      </w:r>
      <w:bookmarkEnd w:id="41"/>
    </w:p>
    <w:p w:rsidR="001C4CF0" w:rsidRDefault="00ED6D4E">
      <w:pPr>
        <w:pStyle w:val="4"/>
      </w:pPr>
      <w:r>
        <w:rPr>
          <w:rFonts w:hint="eastAsia"/>
        </w:rPr>
        <w:t>4</w:t>
      </w:r>
      <w:r w:rsidR="00045FF1">
        <w:rPr>
          <w:rFonts w:hint="eastAsia"/>
        </w:rPr>
        <w:t>.2.1消费者需求</w:t>
      </w:r>
      <w:bookmarkEnd w:id="40"/>
    </w:p>
    <w:p w:rsidR="001C4CF0" w:rsidRDefault="00045FF1">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sz w:val="24"/>
          <w:szCs w:val="28"/>
        </w:rPr>
        <w:t>伴随着中国经济高速发展，人民财富日益增长，资产的合理配置与投资管理逐渐成为了人们密切关注的热点问题。据国家统计局发布的《居民收入和消费支出情况》：2013-2018年，我国城镇居民人均可支配收入从2013年的26467元增加至2018年的39251元，年均增长率为8.2%，城镇居民的投资理财收入发展势头良好。另一方面，储蓄存款占个人可投资资产总额的比例逐年降低，表明居民在财富积累的同时，对理财的需求不断增强。</w:t>
      </w:r>
    </w:p>
    <w:p w:rsidR="001C4CF0" w:rsidRDefault="00045FF1">
      <w:pPr>
        <w:jc w:val="center"/>
        <w:rPr>
          <w:rFonts w:ascii="宋体" w:eastAsia="宋体" w:hAnsi="宋体" w:cs="宋体"/>
        </w:rPr>
      </w:pPr>
      <w:r>
        <w:rPr>
          <w:rFonts w:ascii="宋体" w:eastAsia="宋体" w:hAnsi="宋体" w:cs="宋体" w:hint="eastAsia"/>
          <w:noProof/>
        </w:rPr>
        <w:drawing>
          <wp:inline distT="0" distB="0" distL="0" distR="0">
            <wp:extent cx="4692650" cy="2305050"/>
            <wp:effectExtent l="0" t="0" r="12700" b="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C4CF0" w:rsidRDefault="00045FF1">
      <w:pPr>
        <w:pStyle w:val="a9"/>
        <w:jc w:val="center"/>
      </w:pPr>
      <w:r>
        <w:rPr>
          <w:rFonts w:hint="eastAsia"/>
        </w:rPr>
        <w:t>图三 我国城镇居民人均可支配收入变化</w:t>
      </w:r>
    </w:p>
    <w:p w:rsidR="001C4CF0" w:rsidRDefault="00045FF1">
      <w:pPr>
        <w:pStyle w:val="a9"/>
        <w:jc w:val="center"/>
      </w:pPr>
      <w:r>
        <w:rPr>
          <w:rFonts w:hint="eastAsia"/>
        </w:rPr>
        <w:t>数据来源：国家统计局</w:t>
      </w:r>
    </w:p>
    <w:p w:rsidR="001C4CF0" w:rsidRDefault="00045FF1">
      <w:pPr>
        <w:jc w:val="center"/>
        <w:rPr>
          <w:rFonts w:ascii="宋体" w:eastAsia="宋体" w:hAnsi="宋体" w:cs="宋体"/>
        </w:rPr>
      </w:pPr>
      <w:r>
        <w:rPr>
          <w:rFonts w:ascii="宋体" w:eastAsia="宋体" w:hAnsi="宋体" w:cs="宋体" w:hint="eastAsia"/>
          <w:noProof/>
        </w:rPr>
        <w:lastRenderedPageBreak/>
        <w:drawing>
          <wp:inline distT="0" distB="0" distL="0" distR="0">
            <wp:extent cx="4654550" cy="2743200"/>
            <wp:effectExtent l="0" t="0" r="1270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C4CF0" w:rsidRDefault="00045FF1">
      <w:pPr>
        <w:pStyle w:val="a9"/>
        <w:jc w:val="center"/>
      </w:pPr>
      <w:r>
        <w:rPr>
          <w:rFonts w:hint="eastAsia"/>
        </w:rPr>
        <w:t>图四 储蓄存款占个人可投资资产总额比例变化</w:t>
      </w:r>
    </w:p>
    <w:p w:rsidR="001C4CF0" w:rsidRDefault="00045FF1">
      <w:pPr>
        <w:pStyle w:val="a9"/>
        <w:jc w:val="center"/>
      </w:pPr>
      <w:r>
        <w:rPr>
          <w:rFonts w:hint="eastAsia"/>
        </w:rPr>
        <w:t>数据来源：易观</w:t>
      </w:r>
    </w:p>
    <w:p w:rsidR="001C4CF0" w:rsidRDefault="001C4CF0">
      <w:pPr>
        <w:jc w:val="center"/>
        <w:rPr>
          <w:rFonts w:ascii="宋体" w:eastAsia="宋体" w:hAnsi="宋体" w:cs="宋体"/>
        </w:rPr>
      </w:pPr>
    </w:p>
    <w:p w:rsidR="001C4CF0" w:rsidRDefault="00045FF1">
      <w:pPr>
        <w:spacing w:line="360" w:lineRule="auto"/>
        <w:rPr>
          <w:rFonts w:ascii="宋体" w:eastAsia="宋体" w:hAnsi="宋体" w:cs="宋体"/>
          <w:sz w:val="24"/>
          <w:szCs w:val="28"/>
        </w:rPr>
      </w:pPr>
      <w:r>
        <w:rPr>
          <w:rFonts w:ascii="宋体" w:eastAsia="宋体" w:hAnsi="宋体" w:cs="宋体" w:hint="eastAsia"/>
        </w:rPr>
        <w:tab/>
      </w:r>
      <w:r>
        <w:rPr>
          <w:rFonts w:ascii="宋体" w:eastAsia="宋体" w:hAnsi="宋体" w:cs="宋体" w:hint="eastAsia"/>
          <w:sz w:val="24"/>
          <w:szCs w:val="28"/>
        </w:rPr>
        <w:t>与此同时，新中产成中坚力量，智能理财恰满足其理财需求与偏好。伴随着互联网成长起来的新中产群体正逐渐成为中国消费、投资理财的主力军，成为社会发展的中坚力量。新中产是一群偏年轻、以从事脑力劳动为主、具有良好的教育背景、在财富上具有巨大潜力的“待富群体”，他们对于互联网具有天然的依赖性，对于投资理财具有强烈的探索欲望且具备一定的理财经验，但专业理财知识的相对匮乏、有限的时间与精力限制了其通过传统方式进行理财，而本产品恰好可以解决新中产投资理财的问题，满足其理财需求与偏好。</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根据测算，2016年中国智能理财服务市场规模仅300.7亿元，到2018年已上升到2546.9亿元，年复合增长率达191%。未来，在监管支持等多重因素驱动下，智能理财服务的智能化水平将不断提升，庞大的线上理财用户也将快速转化为智能理财用户，智能理财服务市场规模将快速增加。预计到2022年，中国智能理财服务市场规模将达7370.5亿元。</w:t>
      </w:r>
    </w:p>
    <w:p w:rsidR="001C4CF0" w:rsidRDefault="001C4CF0">
      <w:pPr>
        <w:spacing w:line="360" w:lineRule="auto"/>
        <w:rPr>
          <w:rFonts w:ascii="宋体" w:eastAsia="宋体" w:hAnsi="宋体" w:cs="宋体"/>
          <w:sz w:val="24"/>
          <w:szCs w:val="28"/>
        </w:rPr>
      </w:pPr>
    </w:p>
    <w:p w:rsidR="001C4CF0" w:rsidRDefault="00045FF1">
      <w:pPr>
        <w:jc w:val="center"/>
        <w:rPr>
          <w:rFonts w:ascii="宋体" w:eastAsia="宋体" w:hAnsi="宋体" w:cs="宋体"/>
        </w:rPr>
      </w:pPr>
      <w:r>
        <w:rPr>
          <w:rFonts w:ascii="宋体" w:eastAsia="宋体" w:hAnsi="宋体" w:cs="宋体" w:hint="eastAsia"/>
          <w:noProof/>
        </w:rPr>
        <w:lastRenderedPageBreak/>
        <w:drawing>
          <wp:inline distT="0" distB="0" distL="0" distR="0">
            <wp:extent cx="4629150" cy="2711450"/>
            <wp:effectExtent l="0" t="0" r="0"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C4CF0" w:rsidRDefault="00045FF1">
      <w:pPr>
        <w:pStyle w:val="a9"/>
        <w:jc w:val="center"/>
      </w:pPr>
      <w:r>
        <w:rPr>
          <w:rFonts w:hint="eastAsia"/>
        </w:rPr>
        <w:t>图五 2016-2022年中国智能理财服务市场规模及预测</w:t>
      </w:r>
    </w:p>
    <w:p w:rsidR="001C4CF0" w:rsidRDefault="00045FF1">
      <w:pPr>
        <w:pStyle w:val="a9"/>
        <w:jc w:val="center"/>
      </w:pPr>
      <w:r>
        <w:rPr>
          <w:rFonts w:hint="eastAsia"/>
        </w:rPr>
        <w:t>数据来源：中国产业信息网</w:t>
      </w:r>
    </w:p>
    <w:p w:rsidR="001C4CF0" w:rsidRDefault="001C4CF0">
      <w:pPr>
        <w:pStyle w:val="a9"/>
        <w:jc w:val="center"/>
      </w:pPr>
    </w:p>
    <w:p w:rsidR="001C4CF0" w:rsidRDefault="00045FF1">
      <w:pPr>
        <w:spacing w:line="360" w:lineRule="auto"/>
        <w:rPr>
          <w:rFonts w:ascii="宋体" w:eastAsia="宋体" w:hAnsi="宋体" w:cs="宋体"/>
          <w:sz w:val="24"/>
          <w:szCs w:val="28"/>
        </w:rPr>
      </w:pPr>
      <w:r>
        <w:rPr>
          <w:rFonts w:ascii="宋体" w:eastAsia="宋体" w:hAnsi="宋体" w:cs="宋体" w:hint="eastAsia"/>
        </w:rPr>
        <w:tab/>
      </w:r>
      <w:r>
        <w:rPr>
          <w:rFonts w:ascii="宋体" w:eastAsia="宋体" w:hAnsi="宋体" w:cs="宋体" w:hint="eastAsia"/>
          <w:sz w:val="24"/>
          <w:szCs w:val="28"/>
        </w:rPr>
        <w:t>随着人工智能商业化浪潮的涌动，其技术也迅速应用于金融业务中，智能投顾被视为其中最核心的应用。据美国科尔尼管理咨询公司预测，预计到2022年，中国智能理财服务市场规模将达5万亿元。这也说明本产品通过线上智能基金投顾为用户提供资产配置和财富管理方案设计的理念顺应整体的市场趋势，拥有良好的市场前景。</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用户对于智能化水平更高、服务更完善的理财服务具有强烈需求，但在当前多数服务无法充分满足用户的背景下，智能理财服务市场亟需技术创新者进行破局，提高理财服务的智能化水平，为用户提供更优质、更全面的服务，本产品提供的智能化财富管理服务极大地降低了人力成本，从而降低服务门槛与费用，对大众消费者、高净值人群具有强吸引力，同时对市场上现有的智能投顾系统的进一步完善，能更加符合消费者需求，进入市场的可行性高。</w:t>
      </w:r>
    </w:p>
    <w:p w:rsidR="001C4CF0" w:rsidRDefault="00ED6D4E">
      <w:pPr>
        <w:pStyle w:val="3"/>
      </w:pPr>
      <w:bookmarkStart w:id="42" w:name="_Toc524866729"/>
      <w:bookmarkStart w:id="43" w:name="_Toc19372303"/>
      <w:r>
        <w:rPr>
          <w:rFonts w:hint="eastAsia"/>
        </w:rPr>
        <w:t>4</w:t>
      </w:r>
      <w:r w:rsidR="00045FF1">
        <w:rPr>
          <w:rFonts w:hint="eastAsia"/>
        </w:rPr>
        <w:t>.3市场竞争分析</w:t>
      </w:r>
      <w:bookmarkEnd w:id="42"/>
      <w:bookmarkEnd w:id="43"/>
    </w:p>
    <w:p w:rsidR="001C4CF0" w:rsidRDefault="00ED6D4E">
      <w:pPr>
        <w:pStyle w:val="4"/>
      </w:pPr>
      <w:bookmarkStart w:id="44" w:name="_Toc524866730"/>
      <w:r>
        <w:rPr>
          <w:rFonts w:hint="eastAsia"/>
        </w:rPr>
        <w:t>4</w:t>
      </w:r>
      <w:r w:rsidR="00045FF1">
        <w:rPr>
          <w:rFonts w:hint="eastAsia"/>
        </w:rPr>
        <w:t>.3.1市场竞争环境分析</w:t>
      </w:r>
      <w:bookmarkEnd w:id="44"/>
    </w:p>
    <w:p w:rsidR="001C4CF0" w:rsidRDefault="00045FF1">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在分析本产品所面临的市场竞争环境时，使用波特五力分析模型分析其面临的市场竞争因素。</w:t>
      </w:r>
    </w:p>
    <w:p w:rsidR="001C4CF0" w:rsidRDefault="00045FF1">
      <w:pPr>
        <w:spacing w:line="360" w:lineRule="auto"/>
        <w:rPr>
          <w:rFonts w:ascii="宋体" w:eastAsia="宋体" w:hAnsi="宋体" w:cs="宋体"/>
          <w:b/>
          <w:bCs/>
          <w:sz w:val="24"/>
          <w:szCs w:val="28"/>
        </w:rPr>
      </w:pPr>
      <w:r>
        <w:rPr>
          <w:rFonts w:ascii="宋体" w:eastAsia="宋体" w:hAnsi="宋体" w:cs="宋体" w:hint="eastAsia"/>
          <w:b/>
          <w:bCs/>
          <w:sz w:val="24"/>
          <w:szCs w:val="28"/>
        </w:rPr>
        <w:t>（一）供应商的议价能力</w:t>
      </w:r>
    </w:p>
    <w:p w:rsidR="001C4CF0" w:rsidRDefault="00045FF1">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lastRenderedPageBreak/>
        <w:t>对于本产品，供应商主要提供多种基金相关数据与行业相关多种数据采集服务，而当下数据多面向公众且数据采集供应商较多，竞争较大，故供应商的议价能力较弱。</w:t>
      </w:r>
    </w:p>
    <w:p w:rsidR="001C4CF0" w:rsidRDefault="00045FF1">
      <w:pPr>
        <w:spacing w:line="360" w:lineRule="auto"/>
        <w:rPr>
          <w:rFonts w:ascii="宋体" w:eastAsia="宋体" w:hAnsi="宋体" w:cs="宋体"/>
          <w:b/>
          <w:bCs/>
          <w:sz w:val="24"/>
          <w:szCs w:val="28"/>
        </w:rPr>
      </w:pPr>
      <w:r>
        <w:rPr>
          <w:rFonts w:ascii="宋体" w:eastAsia="宋体" w:hAnsi="宋体" w:cs="宋体" w:hint="eastAsia"/>
          <w:b/>
          <w:bCs/>
          <w:sz w:val="24"/>
          <w:szCs w:val="28"/>
        </w:rPr>
        <w:t>（二）购买者的议价能力</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用户对于智能化水平更高、服务更完善的理财服务具有强烈需求，但在当前多数服务无法充分满足用户的背景下，本产品独特的完善性与创新性将很大程度上满足用户需求，取得用户信任，用户的议价能力较弱。</w:t>
      </w:r>
    </w:p>
    <w:p w:rsidR="001C4CF0" w:rsidRDefault="00045FF1">
      <w:pPr>
        <w:spacing w:line="360" w:lineRule="auto"/>
        <w:rPr>
          <w:rFonts w:ascii="宋体" w:eastAsia="宋体" w:hAnsi="宋体" w:cs="宋体"/>
          <w:b/>
          <w:bCs/>
          <w:sz w:val="24"/>
          <w:szCs w:val="28"/>
        </w:rPr>
      </w:pPr>
      <w:r>
        <w:rPr>
          <w:rFonts w:ascii="宋体" w:eastAsia="宋体" w:hAnsi="宋体" w:cs="宋体" w:hint="eastAsia"/>
          <w:b/>
          <w:bCs/>
          <w:sz w:val="24"/>
          <w:szCs w:val="28"/>
        </w:rPr>
        <w:t>（三）新进入者的威胁</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未来，在支持金融与科技的融合和鼓励人工智能产业发展的政策背景下，政府，监管层的进一步支持与推进将会使得不少与本系统业务相似的金融新平台进入市场，加大竞争压力。</w:t>
      </w:r>
    </w:p>
    <w:p w:rsidR="001C4CF0" w:rsidRDefault="00045FF1">
      <w:pPr>
        <w:spacing w:line="360" w:lineRule="auto"/>
        <w:rPr>
          <w:rFonts w:ascii="宋体" w:eastAsia="宋体" w:hAnsi="宋体" w:cs="宋体"/>
          <w:b/>
          <w:bCs/>
          <w:sz w:val="24"/>
          <w:szCs w:val="28"/>
        </w:rPr>
      </w:pPr>
      <w:r>
        <w:rPr>
          <w:rFonts w:ascii="宋体" w:eastAsia="宋体" w:hAnsi="宋体" w:cs="宋体" w:hint="eastAsia"/>
          <w:b/>
          <w:bCs/>
          <w:sz w:val="24"/>
          <w:szCs w:val="28"/>
        </w:rPr>
        <w:t>（四）替代品的威胁</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本产品相对于市场上现有的智能投顾系统更加完善，拥有先进的聚类与推荐算法与更为科学的匹配算法等，在市场上具有独特性与创新性，替代品的威胁暂时较小。</w:t>
      </w:r>
    </w:p>
    <w:p w:rsidR="001C4CF0" w:rsidRDefault="00045FF1">
      <w:pPr>
        <w:spacing w:line="360" w:lineRule="auto"/>
        <w:rPr>
          <w:rFonts w:ascii="宋体" w:eastAsia="宋体" w:hAnsi="宋体" w:cs="宋体"/>
          <w:b/>
          <w:bCs/>
          <w:sz w:val="24"/>
          <w:szCs w:val="28"/>
        </w:rPr>
      </w:pPr>
      <w:r>
        <w:rPr>
          <w:rFonts w:ascii="宋体" w:eastAsia="宋体" w:hAnsi="宋体" w:cs="宋体" w:hint="eastAsia"/>
          <w:b/>
          <w:bCs/>
          <w:sz w:val="24"/>
          <w:szCs w:val="28"/>
        </w:rPr>
        <w:t>（五）同行业竞争者竞争程度</w:t>
      </w:r>
    </w:p>
    <w:p w:rsidR="001C4CF0" w:rsidRDefault="00045FF1">
      <w:pPr>
        <w:spacing w:line="360" w:lineRule="auto"/>
        <w:rPr>
          <w:rFonts w:ascii="宋体" w:eastAsia="宋体" w:hAnsi="宋体" w:cs="宋体"/>
          <w:sz w:val="24"/>
          <w:szCs w:val="28"/>
        </w:rPr>
      </w:pPr>
      <w:r>
        <w:rPr>
          <w:rFonts w:ascii="宋体" w:eastAsia="宋体" w:hAnsi="宋体" w:cs="宋体" w:hint="eastAsia"/>
          <w:sz w:val="24"/>
          <w:szCs w:val="28"/>
        </w:rPr>
        <w:tab/>
        <w:t>随着国家一系列财经政策的逐步实施到位，越来越多的金融机构和公司推出了各种各样的智能理财产品，但由于我国智能投顾市场发展时间较短，涌入市场的多种智能投顾产品尚不成熟，难以充分满足用户现有的个性化与科学性需求，当下同行业相似产品竞争程度较低，但仍要保持警惕与努力创新。</w:t>
      </w:r>
    </w:p>
    <w:p w:rsidR="001C4CF0" w:rsidRDefault="00ED6D4E">
      <w:pPr>
        <w:pStyle w:val="4"/>
      </w:pPr>
      <w:r>
        <w:rPr>
          <w:rFonts w:hint="eastAsia"/>
        </w:rPr>
        <w:t>4</w:t>
      </w:r>
      <w:r w:rsidR="00045FF1">
        <w:rPr>
          <w:rFonts w:hint="eastAsia"/>
        </w:rPr>
        <w:t>.3.2竞品分析</w:t>
      </w:r>
    </w:p>
    <w:p w:rsidR="001C4CF0" w:rsidRDefault="00045FF1">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本项目的核心是资产配置思路，这里与国内智能投顾系统在资产配置方面有可对比性。目前国内布局智能投顾市场的企业主要有两类：一是传统金融或者互联网企业推出的相关业务；一是创新型的初创企业。</w:t>
      </w:r>
    </w:p>
    <w:p w:rsidR="001C4CF0" w:rsidRDefault="001C4CF0">
      <w:pPr>
        <w:rPr>
          <w:rFonts w:ascii="宋体" w:eastAsia="宋体" w:hAnsi="宋体" w:cs="宋体"/>
          <w:color w:val="000000" w:themeColor="text1"/>
          <w:szCs w:val="21"/>
        </w:rPr>
      </w:pPr>
    </w:p>
    <w:tbl>
      <w:tblPr>
        <w:tblStyle w:val="6-11"/>
        <w:tblW w:w="8500" w:type="dxa"/>
        <w:jc w:val="center"/>
        <w:tblLayout w:type="fixed"/>
        <w:tblLook w:val="04A0"/>
      </w:tblPr>
      <w:tblGrid>
        <w:gridCol w:w="1320"/>
        <w:gridCol w:w="2027"/>
        <w:gridCol w:w="1675"/>
        <w:gridCol w:w="1069"/>
        <w:gridCol w:w="2409"/>
      </w:tblGrid>
      <w:tr w:rsidR="001C4CF0" w:rsidTr="001C4CF0">
        <w:trPr>
          <w:cnfStyle w:val="100000000000"/>
          <w:trHeight w:val="420"/>
          <w:jc w:val="center"/>
        </w:trPr>
        <w:tc>
          <w:tcPr>
            <w:cnfStyle w:val="001000000000"/>
            <w:tcW w:w="1320" w:type="dxa"/>
          </w:tcPr>
          <w:p w:rsidR="001C4CF0" w:rsidRDefault="00045FF1">
            <w:pP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对比竞品</w:t>
            </w:r>
          </w:p>
        </w:tc>
        <w:tc>
          <w:tcPr>
            <w:tcW w:w="2027" w:type="dxa"/>
          </w:tcPr>
          <w:p w:rsidR="001C4CF0" w:rsidRDefault="00045FF1">
            <w:pPr>
              <w:cnfStyle w:val="100000000000"/>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公司简介</w:t>
            </w:r>
          </w:p>
        </w:tc>
        <w:tc>
          <w:tcPr>
            <w:tcW w:w="1675" w:type="dxa"/>
          </w:tcPr>
          <w:p w:rsidR="001C4CF0" w:rsidRDefault="00045FF1">
            <w:pPr>
              <w:cnfStyle w:val="100000000000"/>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产品数据</w:t>
            </w:r>
          </w:p>
        </w:tc>
        <w:tc>
          <w:tcPr>
            <w:tcW w:w="1069" w:type="dxa"/>
          </w:tcPr>
          <w:p w:rsidR="001C4CF0" w:rsidRDefault="00045FF1">
            <w:pPr>
              <w:cnfStyle w:val="100000000000"/>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服务对象</w:t>
            </w:r>
          </w:p>
        </w:tc>
        <w:tc>
          <w:tcPr>
            <w:tcW w:w="2409" w:type="dxa"/>
          </w:tcPr>
          <w:p w:rsidR="001C4CF0" w:rsidRDefault="00045FF1">
            <w:pPr>
              <w:cnfStyle w:val="100000000000"/>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竞争优势</w:t>
            </w:r>
          </w:p>
        </w:tc>
      </w:tr>
      <w:tr w:rsidR="001C4CF0" w:rsidTr="001C4CF0">
        <w:trPr>
          <w:trHeight w:val="1440"/>
          <w:jc w:val="center"/>
        </w:trPr>
        <w:tc>
          <w:tcPr>
            <w:cnfStyle w:val="001000000000"/>
            <w:tcW w:w="1320" w:type="dxa"/>
            <w:shd w:val="clear" w:color="auto" w:fill="D9E2F3" w:themeFill="accent1" w:themeFillTint="33"/>
          </w:tcPr>
          <w:p w:rsidR="001C4CF0" w:rsidRDefault="00045FF1">
            <w:pP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lastRenderedPageBreak/>
              <w:t>蓝海智投</w:t>
            </w:r>
          </w:p>
        </w:tc>
        <w:tc>
          <w:tcPr>
            <w:tcW w:w="2027"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成立于2015.10，主打海外资产配置的智能投顾服务供应商</w:t>
            </w:r>
          </w:p>
        </w:tc>
        <w:tc>
          <w:tcPr>
            <w:tcW w:w="1675"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目标市场定位为全球高净值华人人群</w:t>
            </w:r>
          </w:p>
        </w:tc>
        <w:tc>
          <w:tcPr>
            <w:tcW w:w="1069"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To C</w:t>
            </w:r>
          </w:p>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To B</w:t>
            </w:r>
          </w:p>
          <w:p w:rsidR="001C4CF0" w:rsidRDefault="001C4CF0">
            <w:pPr>
              <w:cnfStyle w:val="000000000000"/>
              <w:rPr>
                <w:rFonts w:ascii="宋体" w:eastAsia="宋体" w:hAnsi="宋体" w:cs="宋体"/>
                <w:color w:val="000000" w:themeColor="text1"/>
                <w:szCs w:val="21"/>
              </w:rPr>
            </w:pPr>
          </w:p>
        </w:tc>
        <w:tc>
          <w:tcPr>
            <w:tcW w:w="2409"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“耶鲁模式”借鉴，全球资产配置，主打海外ETFs</w:t>
            </w:r>
          </w:p>
        </w:tc>
      </w:tr>
      <w:tr w:rsidR="001C4CF0" w:rsidTr="001C4CF0">
        <w:trPr>
          <w:trHeight w:val="2114"/>
          <w:jc w:val="center"/>
        </w:trPr>
        <w:tc>
          <w:tcPr>
            <w:cnfStyle w:val="001000000000"/>
            <w:tcW w:w="1320" w:type="dxa"/>
          </w:tcPr>
          <w:p w:rsidR="001C4CF0" w:rsidRDefault="00045FF1">
            <w:pP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 xml:space="preserve">理财魔方 </w:t>
            </w:r>
          </w:p>
        </w:tc>
        <w:tc>
          <w:tcPr>
            <w:tcW w:w="2027" w:type="dxa"/>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成立于2014.12理财产品导购平台</w:t>
            </w:r>
          </w:p>
        </w:tc>
        <w:tc>
          <w:tcPr>
            <w:tcW w:w="1675" w:type="dxa"/>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36氪空间第四期项目，无客户投资最低要求，智能投资组合基金申购费率平均低于1折。</w:t>
            </w:r>
          </w:p>
        </w:tc>
        <w:tc>
          <w:tcPr>
            <w:tcW w:w="1069" w:type="dxa"/>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 xml:space="preserve">To C </w:t>
            </w:r>
          </w:p>
        </w:tc>
        <w:tc>
          <w:tcPr>
            <w:tcW w:w="2409" w:type="dxa"/>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智能投顾顾问服务，追踪产品最新动态，分析投资组合</w:t>
            </w:r>
          </w:p>
        </w:tc>
      </w:tr>
      <w:tr w:rsidR="001C4CF0" w:rsidTr="001C4CF0">
        <w:trPr>
          <w:trHeight w:val="1535"/>
          <w:jc w:val="center"/>
        </w:trPr>
        <w:tc>
          <w:tcPr>
            <w:cnfStyle w:val="001000000000"/>
            <w:tcW w:w="1320" w:type="dxa"/>
            <w:shd w:val="clear" w:color="auto" w:fill="D9E2F3" w:themeFill="accent1" w:themeFillTint="33"/>
          </w:tcPr>
          <w:p w:rsidR="001C4CF0" w:rsidRDefault="00045FF1">
            <w:pPr>
              <w:rPr>
                <w:rFonts w:ascii="宋体" w:eastAsia="宋体" w:hAnsi="宋体" w:cs="宋体"/>
                <w:b w:val="0"/>
                <w:bCs w:val="0"/>
                <w:color w:val="000000" w:themeColor="text1"/>
                <w:szCs w:val="21"/>
              </w:rPr>
            </w:pPr>
            <w:r>
              <w:rPr>
                <w:rFonts w:ascii="宋体" w:eastAsia="宋体" w:hAnsi="宋体" w:cs="宋体" w:hint="eastAsia"/>
                <w:b w:val="0"/>
                <w:bCs w:val="0"/>
                <w:color w:val="000000" w:themeColor="text1"/>
                <w:szCs w:val="21"/>
              </w:rPr>
              <w:t>弥财</w:t>
            </w:r>
          </w:p>
        </w:tc>
        <w:tc>
          <w:tcPr>
            <w:tcW w:w="2027"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成立于2014.9，互联网金融公司</w:t>
            </w:r>
          </w:p>
        </w:tc>
        <w:tc>
          <w:tcPr>
            <w:tcW w:w="1675"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预计年化收益率3.52%~8.43%</w:t>
            </w:r>
          </w:p>
        </w:tc>
        <w:tc>
          <w:tcPr>
            <w:tcW w:w="1069"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To C</w:t>
            </w:r>
          </w:p>
        </w:tc>
        <w:tc>
          <w:tcPr>
            <w:tcW w:w="2409" w:type="dxa"/>
            <w:shd w:val="clear" w:color="auto" w:fill="D9E2F3" w:themeFill="accent1" w:themeFillTint="33"/>
          </w:tcPr>
          <w:p w:rsidR="001C4CF0" w:rsidRDefault="00045FF1">
            <w:pPr>
              <w:cnfStyle w:val="000000000000"/>
              <w:rPr>
                <w:rFonts w:ascii="宋体" w:eastAsia="宋体" w:hAnsi="宋体" w:cs="宋体"/>
                <w:color w:val="000000" w:themeColor="text1"/>
                <w:szCs w:val="21"/>
              </w:rPr>
            </w:pPr>
            <w:r>
              <w:rPr>
                <w:rFonts w:ascii="宋体" w:eastAsia="宋体" w:hAnsi="宋体" w:cs="宋体" w:hint="eastAsia"/>
                <w:color w:val="000000" w:themeColor="text1"/>
                <w:szCs w:val="21"/>
              </w:rPr>
              <w:t>a.设有专属投资顾问； b.重点配置国内资产； c.用户使用之初所填写的风险匹配问卷质量较高。</w:t>
            </w:r>
          </w:p>
        </w:tc>
      </w:tr>
    </w:tbl>
    <w:p w:rsidR="001C4CF0" w:rsidRDefault="001C4CF0">
      <w:pPr>
        <w:rPr>
          <w:rFonts w:ascii="宋体" w:eastAsia="宋体" w:hAnsi="宋体" w:cs="宋体"/>
          <w:color w:val="000000" w:themeColor="text1"/>
          <w:szCs w:val="21"/>
        </w:rPr>
      </w:pPr>
    </w:p>
    <w:p w:rsidR="001C4CF0" w:rsidRDefault="00045FF1">
      <w:pPr>
        <w:spacing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同时我们使用SWOT分析来确定我们的策略：</w:t>
      </w:r>
    </w:p>
    <w:tbl>
      <w:tblPr>
        <w:tblW w:w="8637" w:type="dxa"/>
        <w:tblLayout w:type="fixed"/>
        <w:tblLook w:val="04A0"/>
      </w:tblPr>
      <w:tblGrid>
        <w:gridCol w:w="2117"/>
        <w:gridCol w:w="3118"/>
        <w:gridCol w:w="3402"/>
      </w:tblGrid>
      <w:tr w:rsidR="001C4CF0">
        <w:trPr>
          <w:trHeight w:val="630"/>
        </w:trPr>
        <w:tc>
          <w:tcPr>
            <w:tcW w:w="2117" w:type="dxa"/>
            <w:tcBorders>
              <w:top w:val="single" w:sz="8" w:space="0" w:color="auto"/>
              <w:left w:val="single" w:sz="8" w:space="0" w:color="auto"/>
              <w:bottom w:val="single" w:sz="8" w:space="0" w:color="auto"/>
              <w:right w:val="single" w:sz="8" w:space="0" w:color="auto"/>
              <w:tl2br w:val="single" w:sz="4" w:space="0" w:color="auto"/>
            </w:tcBorders>
            <w:shd w:val="clear" w:color="auto" w:fill="FFFFFF"/>
          </w:tcPr>
          <w:p w:rsidR="001C4CF0" w:rsidRDefault="00045FF1">
            <w:pPr>
              <w:ind w:left="1050" w:hangingChars="500" w:hanging="1050"/>
              <w:rPr>
                <w:rFonts w:ascii="宋体" w:eastAsia="宋体" w:hAnsi="宋体" w:cs="宋体"/>
                <w:color w:val="000000" w:themeColor="text1"/>
                <w:szCs w:val="21"/>
              </w:rPr>
            </w:pPr>
            <w:r>
              <w:rPr>
                <w:rFonts w:ascii="宋体" w:eastAsia="宋体" w:hAnsi="宋体" w:cs="宋体" w:hint="eastAsia"/>
                <w:color w:val="000000" w:themeColor="text1"/>
                <w:szCs w:val="21"/>
              </w:rPr>
              <w:t xml:space="preserve">                内部能力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外部能力</w:t>
            </w: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优势（Strengths）</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劣势（Weaknesses）</w:t>
            </w:r>
          </w:p>
        </w:tc>
      </w:tr>
      <w:tr w:rsidR="001C4CF0">
        <w:trPr>
          <w:trHeight w:val="1163"/>
        </w:trPr>
        <w:tc>
          <w:tcPr>
            <w:tcW w:w="2117" w:type="dxa"/>
            <w:tcBorders>
              <w:top w:val="single" w:sz="8" w:space="0" w:color="auto"/>
              <w:left w:val="single" w:sz="8" w:space="0" w:color="auto"/>
              <w:bottom w:val="single" w:sz="8" w:space="0" w:color="auto"/>
              <w:right w:val="single" w:sz="8" w:space="0" w:color="auto"/>
            </w:tcBorders>
            <w:shd w:val="clear" w:color="auto" w:fill="FFFFFF"/>
          </w:tcPr>
          <w:p w:rsidR="001C4CF0" w:rsidRDefault="001C4CF0">
            <w:pPr>
              <w:rPr>
                <w:rFonts w:ascii="宋体" w:eastAsia="宋体" w:hAnsi="宋体" w:cs="宋体"/>
                <w:color w:val="000000" w:themeColor="text1"/>
                <w:szCs w:val="21"/>
              </w:rPr>
            </w:pP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契合投资者需求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产品设计与市场行情紧密结合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优秀的研发顾问与团队人员</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无市场基础，进入壁垒高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研发资金有限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传统金融机构分散部分目标客户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初期扩散范围小</w:t>
            </w:r>
          </w:p>
        </w:tc>
      </w:tr>
      <w:tr w:rsidR="001C4CF0">
        <w:trPr>
          <w:trHeight w:val="630"/>
        </w:trPr>
        <w:tc>
          <w:tcPr>
            <w:tcW w:w="2117"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jc w:val="left"/>
              <w:rPr>
                <w:rFonts w:ascii="宋体" w:eastAsia="宋体" w:hAnsi="宋体" w:cs="宋体"/>
                <w:color w:val="000000" w:themeColor="text1"/>
                <w:szCs w:val="21"/>
              </w:rPr>
            </w:pPr>
            <w:r>
              <w:rPr>
                <w:rFonts w:ascii="宋体" w:eastAsia="宋体" w:hAnsi="宋体" w:cs="宋体" w:hint="eastAsia"/>
                <w:color w:val="000000" w:themeColor="text1"/>
                <w:szCs w:val="21"/>
              </w:rPr>
              <w:t>机会（Opportunities）</w:t>
            </w: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S-O策略</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W-O策略</w:t>
            </w:r>
          </w:p>
        </w:tc>
      </w:tr>
      <w:tr w:rsidR="001C4CF0">
        <w:trPr>
          <w:trHeight w:val="973"/>
        </w:trPr>
        <w:tc>
          <w:tcPr>
            <w:tcW w:w="2117"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国内“资产荒”局面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国家政策规范行业情况，引导支持鼓励创新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智能理财逐渐被投资者接受认可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花旗杯金融创新大赛支持</w:t>
            </w: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利用自身优势资源进行宣传 ，争取创业基金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在花旗杯比赛过程中通过各方面展示进行融资</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与部分机构企业进行合作，利用其资源降低进入壁垒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通过合作扩大其他用户市场 ，利用创业基金进一步开发市场</w:t>
            </w:r>
          </w:p>
        </w:tc>
      </w:tr>
      <w:tr w:rsidR="001C4CF0">
        <w:trPr>
          <w:trHeight w:val="630"/>
        </w:trPr>
        <w:tc>
          <w:tcPr>
            <w:tcW w:w="2117"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威胁（Threats）</w:t>
            </w: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S-T策略</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W-T策略</w:t>
            </w:r>
          </w:p>
        </w:tc>
      </w:tr>
      <w:tr w:rsidR="001C4CF0">
        <w:trPr>
          <w:trHeight w:val="1155"/>
        </w:trPr>
        <w:tc>
          <w:tcPr>
            <w:tcW w:w="2117"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团队无金融市场创业经验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新进入竞争者多，竞争激烈</w:t>
            </w:r>
          </w:p>
        </w:tc>
        <w:tc>
          <w:tcPr>
            <w:tcW w:w="3118"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研发时队员与顾问老师勤沟通，确保问题顺利解决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通过市场需求进行系统设计，提高产品竞争力</w:t>
            </w:r>
          </w:p>
        </w:tc>
        <w:tc>
          <w:tcPr>
            <w:tcW w:w="3402" w:type="dxa"/>
            <w:tcBorders>
              <w:top w:val="single" w:sz="8" w:space="0" w:color="auto"/>
              <w:left w:val="single" w:sz="8" w:space="0" w:color="auto"/>
              <w:bottom w:val="single" w:sz="8" w:space="0" w:color="auto"/>
              <w:right w:val="single" w:sz="8" w:space="0" w:color="auto"/>
            </w:tcBorders>
            <w:shd w:val="clear" w:color="auto" w:fill="FFFFFF"/>
          </w:tcPr>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借用导师与学校资源开发市场 </w:t>
            </w:r>
          </w:p>
          <w:p w:rsidR="001C4CF0" w:rsidRDefault="00045FF1">
            <w:pPr>
              <w:rPr>
                <w:rFonts w:ascii="宋体" w:eastAsia="宋体" w:hAnsi="宋体" w:cs="宋体"/>
                <w:color w:val="000000" w:themeColor="text1"/>
                <w:szCs w:val="21"/>
              </w:rPr>
            </w:pPr>
            <w:r>
              <w:rPr>
                <w:rFonts w:ascii="宋体" w:eastAsia="宋体" w:hAnsi="宋体" w:cs="宋体" w:hint="eastAsia"/>
                <w:color w:val="000000" w:themeColor="text1"/>
                <w:szCs w:val="21"/>
              </w:rPr>
              <w:t>多方联系合作</w:t>
            </w:r>
          </w:p>
        </w:tc>
      </w:tr>
    </w:tbl>
    <w:p w:rsidR="001C4CF0" w:rsidRDefault="001C4CF0">
      <w:pPr>
        <w:rPr>
          <w:rFonts w:ascii="宋体" w:eastAsia="宋体" w:hAnsi="宋体" w:cs="宋体"/>
          <w:szCs w:val="21"/>
        </w:rPr>
      </w:pPr>
    </w:p>
    <w:p w:rsidR="001C4CF0" w:rsidRDefault="00ED6D4E">
      <w:pPr>
        <w:pStyle w:val="4"/>
      </w:pPr>
      <w:r>
        <w:rPr>
          <w:rFonts w:hint="eastAsia"/>
        </w:rPr>
        <w:lastRenderedPageBreak/>
        <w:t>4</w:t>
      </w:r>
      <w:r w:rsidR="00045FF1">
        <w:rPr>
          <w:rFonts w:hint="eastAsia"/>
        </w:rPr>
        <w:t>.3.3产品竞争力优势分析</w:t>
      </w:r>
    </w:p>
    <w:p w:rsidR="001C4CF0" w:rsidRDefault="00045FF1">
      <w:pPr>
        <w:jc w:val="center"/>
        <w:rPr>
          <w:rFonts w:ascii="宋体" w:eastAsia="宋体" w:hAnsi="宋体" w:cs="宋体"/>
          <w:szCs w:val="21"/>
        </w:rPr>
      </w:pPr>
      <w:r>
        <w:rPr>
          <w:rFonts w:ascii="宋体" w:eastAsia="宋体" w:hAnsi="宋体" w:cs="宋体" w:hint="eastAsia"/>
          <w:noProof/>
          <w:szCs w:val="21"/>
        </w:rPr>
        <w:drawing>
          <wp:inline distT="0" distB="0" distL="114300" distR="114300">
            <wp:extent cx="4375150" cy="1800860"/>
            <wp:effectExtent l="0" t="0" r="6350" b="8890"/>
            <wp:docPr id="32" name="图片 32" descr="硅谷来信之投资哲学篇（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硅谷来信之投资哲学篇（Part 1）"/>
                    <pic:cNvPicPr>
                      <a:picLocks noChangeAspect="1"/>
                    </pic:cNvPicPr>
                  </pic:nvPicPr>
                  <pic:blipFill>
                    <a:blip r:embed="rId49"/>
                    <a:stretch>
                      <a:fillRect/>
                    </a:stretch>
                  </pic:blipFill>
                  <pic:spPr>
                    <a:xfrm>
                      <a:off x="0" y="0"/>
                      <a:ext cx="4400672" cy="1811511"/>
                    </a:xfrm>
                    <a:prstGeom prst="rect">
                      <a:avLst/>
                    </a:prstGeom>
                  </pic:spPr>
                </pic:pic>
              </a:graphicData>
            </a:graphic>
          </wp:inline>
        </w:drawing>
      </w:r>
    </w:p>
    <w:p w:rsidR="001C4CF0" w:rsidRDefault="00045FF1">
      <w:pPr>
        <w:pStyle w:val="a9"/>
        <w:jc w:val="center"/>
      </w:pPr>
      <w:r>
        <w:rPr>
          <w:rFonts w:hint="eastAsia"/>
        </w:rPr>
        <w:t>图六 产品竞争力优势分析</w:t>
      </w:r>
    </w:p>
    <w:p w:rsidR="001C4CF0" w:rsidRDefault="00045FF1">
      <w:pPr>
        <w:spacing w:line="360" w:lineRule="auto"/>
        <w:rPr>
          <w:rFonts w:ascii="宋体" w:eastAsia="宋体" w:hAnsi="宋体" w:cs="宋体"/>
          <w:b/>
          <w:bCs/>
          <w:sz w:val="28"/>
          <w:szCs w:val="28"/>
        </w:rPr>
      </w:pPr>
      <w:r>
        <w:rPr>
          <w:rFonts w:ascii="宋体" w:eastAsia="宋体" w:hAnsi="宋体" w:cs="宋体" w:hint="eastAsia"/>
          <w:b/>
          <w:bCs/>
          <w:sz w:val="28"/>
          <w:szCs w:val="28"/>
        </w:rPr>
        <w:t>A准确的客户画像</w:t>
      </w:r>
    </w:p>
    <w:p w:rsidR="001C4CF0" w:rsidRDefault="00045FF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通过对客户基本信息的收集，对客户填写问卷、历史交易表现等进行分析，较为准确刻画客户投资偏好，确定客户所属的偏好类型，系统实现了较准确的对客户投资偏好的把握。利用基金评价及用户的投资偏好，完成基金组合与客户的个性化匹配推荐。</w:t>
      </w:r>
    </w:p>
    <w:p w:rsidR="001C4CF0" w:rsidRDefault="00045FF1">
      <w:pPr>
        <w:spacing w:line="360" w:lineRule="auto"/>
        <w:rPr>
          <w:rFonts w:ascii="宋体" w:eastAsia="宋体" w:hAnsi="宋体" w:cs="宋体"/>
          <w:b/>
          <w:bCs/>
          <w:sz w:val="28"/>
          <w:szCs w:val="28"/>
        </w:rPr>
      </w:pPr>
      <w:r>
        <w:rPr>
          <w:rFonts w:ascii="宋体" w:eastAsia="宋体" w:hAnsi="宋体" w:cs="宋体" w:hint="eastAsia"/>
          <w:b/>
          <w:bCs/>
          <w:sz w:val="28"/>
          <w:szCs w:val="28"/>
        </w:rPr>
        <w:t>B先进的推荐算法，基金组合与客户的个性化进行匹配</w:t>
      </w:r>
    </w:p>
    <w:p w:rsidR="001C4CF0" w:rsidRDefault="00045FF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用户数据与产品数据的激增，为用户提供个性化的推荐服务逐渐成为焦点。目前市场上常见智能投顾产品，大多根据用户所填问卷内容简单划分风险偏好等级，根据不同风险偏好等级推荐不同的基金组合。但所填问卷内容与用户实际偏好有所差距，基金组合也不能简单靠风险指数来划分。所以对于目前理财产品的情况，我们采取基于用户聚类的组合推荐算法，为客户提供更精准的推荐。对于新用户，我们采取基于用户聚类的评分加权算法。先对利用新用户的问卷调查信息，对根据用户画像算法，对新用户进行分类；而对于老用户，采取协同过滤与基于用户聚类的评分加权相结合的推荐方法。</w:t>
      </w:r>
    </w:p>
    <w:p w:rsidR="001C4CF0" w:rsidRDefault="00045FF1">
      <w:pPr>
        <w:spacing w:line="360" w:lineRule="auto"/>
        <w:rPr>
          <w:rFonts w:ascii="宋体" w:eastAsia="宋体" w:hAnsi="宋体" w:cs="宋体"/>
          <w:b/>
          <w:bCs/>
          <w:sz w:val="28"/>
          <w:szCs w:val="28"/>
        </w:rPr>
      </w:pPr>
      <w:r>
        <w:rPr>
          <w:rFonts w:ascii="宋体" w:eastAsia="宋体" w:hAnsi="宋体" w:cs="宋体" w:hint="eastAsia"/>
          <w:b/>
          <w:bCs/>
          <w:sz w:val="28"/>
          <w:szCs w:val="28"/>
        </w:rPr>
        <w:t>C更全面的服务，更人性化的使用体验</w:t>
      </w:r>
    </w:p>
    <w:p w:rsidR="001C4CF0" w:rsidRDefault="00045FF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从新客户填写问卷到老客户历史购买记录分析，从基金信息概览到系统推荐基金组合，本项目为客户提供一个智能投顾平台所应具备的所有服务功能，力求操作简单，为客户提供最佳的使用体验。</w:t>
      </w:r>
      <w:bookmarkStart w:id="45" w:name="_Toc524866731"/>
    </w:p>
    <w:p w:rsidR="001C4CF0" w:rsidRDefault="00ED6D4E">
      <w:pPr>
        <w:pStyle w:val="2"/>
      </w:pPr>
      <w:bookmarkStart w:id="46" w:name="_Toc19372304"/>
      <w:bookmarkEnd w:id="45"/>
      <w:r>
        <w:rPr>
          <w:rFonts w:hint="eastAsia"/>
        </w:rPr>
        <w:lastRenderedPageBreak/>
        <w:t>5</w:t>
      </w:r>
      <w:r w:rsidR="00045FF1">
        <w:rPr>
          <w:rFonts w:hint="eastAsia"/>
        </w:rPr>
        <w:t>.财务分析</w:t>
      </w:r>
      <w:bookmarkEnd w:id="46"/>
    </w:p>
    <w:p w:rsidR="001C4CF0" w:rsidRDefault="00ED6D4E">
      <w:pPr>
        <w:pStyle w:val="3"/>
      </w:pPr>
      <w:bookmarkStart w:id="47" w:name="_Toc19372305"/>
      <w:r>
        <w:rPr>
          <w:rFonts w:hint="eastAsia"/>
        </w:rPr>
        <w:t>5</w:t>
      </w:r>
      <w:r w:rsidR="00045FF1">
        <w:rPr>
          <w:rFonts w:hint="eastAsia"/>
        </w:rPr>
        <w:t>.1 财务状况估算</w:t>
      </w:r>
      <w:bookmarkEnd w:id="47"/>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我们根据行业的历史数据，相关权威机构近十年的统计数据及相关事件得来的经验，运用统计等数学方法进行了相关的财务状况估算。</w:t>
      </w:r>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运营计划：对新用户我们将减免第一个月的咨询管理费用，以扩大用户群体加速市场推广；对老用户将收取0.35%的咨询管理费作为平台运营费用；使用平台达到一定时限的用户可以根据使用年限享受更优惠的费率。</w:t>
      </w:r>
    </w:p>
    <w:p w:rsidR="001C4CF0" w:rsidRDefault="00045FF1">
      <w:pPr>
        <w:spacing w:line="360" w:lineRule="auto"/>
        <w:rPr>
          <w:rFonts w:ascii="宋体" w:eastAsia="宋体" w:hAnsi="宋体"/>
          <w:sz w:val="24"/>
          <w:szCs w:val="28"/>
        </w:rPr>
      </w:pPr>
      <w:r>
        <w:rPr>
          <w:rFonts w:ascii="宋体" w:eastAsia="宋体" w:hAnsi="宋体" w:hint="eastAsia"/>
          <w:sz w:val="24"/>
          <w:szCs w:val="28"/>
        </w:rPr>
        <w:t>预期收入结构情况如下：</w:t>
      </w:r>
    </w:p>
    <w:tbl>
      <w:tblPr>
        <w:tblStyle w:val="a6"/>
        <w:tblW w:w="8296" w:type="dxa"/>
        <w:tblLayout w:type="fixed"/>
        <w:tblLook w:val="04A0"/>
      </w:tblPr>
      <w:tblGrid>
        <w:gridCol w:w="1382"/>
        <w:gridCol w:w="1382"/>
        <w:gridCol w:w="1383"/>
        <w:gridCol w:w="1383"/>
        <w:gridCol w:w="1383"/>
        <w:gridCol w:w="1383"/>
      </w:tblGrid>
      <w:tr w:rsidR="001C4CF0">
        <w:tc>
          <w:tcPr>
            <w:tcW w:w="1382" w:type="dxa"/>
          </w:tcPr>
          <w:p w:rsidR="001C4CF0" w:rsidRDefault="001C4CF0">
            <w:pPr>
              <w:rPr>
                <w:rFonts w:ascii="宋体" w:hAnsi="宋体"/>
                <w:kern w:val="0"/>
                <w:sz w:val="20"/>
                <w:szCs w:val="20"/>
              </w:rPr>
            </w:pPr>
          </w:p>
        </w:tc>
        <w:tc>
          <w:tcPr>
            <w:tcW w:w="1382" w:type="dxa"/>
          </w:tcPr>
          <w:p w:rsidR="001C4CF0" w:rsidRDefault="00045FF1">
            <w:pPr>
              <w:rPr>
                <w:rFonts w:ascii="宋体" w:hAnsi="宋体"/>
                <w:kern w:val="0"/>
                <w:sz w:val="20"/>
                <w:szCs w:val="20"/>
              </w:rPr>
            </w:pPr>
            <w:r>
              <w:rPr>
                <w:rFonts w:ascii="宋体" w:hAnsi="宋体" w:hint="eastAsia"/>
                <w:kern w:val="0"/>
                <w:sz w:val="20"/>
                <w:szCs w:val="20"/>
              </w:rPr>
              <w:t>第一年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第二年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第三年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第四年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第五年</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来自新用户</w:t>
            </w:r>
          </w:p>
        </w:tc>
        <w:tc>
          <w:tcPr>
            <w:tcW w:w="1382" w:type="dxa"/>
          </w:tcPr>
          <w:p w:rsidR="001C4CF0" w:rsidRDefault="00045FF1">
            <w:pPr>
              <w:rPr>
                <w:rFonts w:ascii="宋体" w:hAnsi="宋体"/>
                <w:kern w:val="0"/>
                <w:sz w:val="20"/>
                <w:szCs w:val="20"/>
              </w:rPr>
            </w:pPr>
            <w:r>
              <w:rPr>
                <w:rFonts w:ascii="宋体" w:hAnsi="宋体" w:hint="eastAsia"/>
                <w:kern w:val="0"/>
                <w:sz w:val="20"/>
                <w:szCs w:val="20"/>
              </w:rPr>
              <w:t>300000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350000</w:t>
            </w:r>
          </w:p>
        </w:tc>
        <w:tc>
          <w:tcPr>
            <w:tcW w:w="1383" w:type="dxa"/>
          </w:tcPr>
          <w:p w:rsidR="001C4CF0" w:rsidRDefault="00045FF1">
            <w:pPr>
              <w:rPr>
                <w:rFonts w:ascii="宋体" w:hAnsi="宋体"/>
                <w:kern w:val="0"/>
                <w:sz w:val="20"/>
                <w:szCs w:val="20"/>
              </w:rPr>
            </w:pPr>
            <w:r>
              <w:rPr>
                <w:rFonts w:ascii="宋体" w:hAnsi="宋体"/>
                <w:kern w:val="0"/>
                <w:sz w:val="20"/>
                <w:szCs w:val="20"/>
              </w:rPr>
              <w:t>500000</w:t>
            </w:r>
          </w:p>
        </w:tc>
        <w:tc>
          <w:tcPr>
            <w:tcW w:w="1383" w:type="dxa"/>
          </w:tcPr>
          <w:p w:rsidR="001C4CF0" w:rsidRDefault="00045FF1">
            <w:pPr>
              <w:rPr>
                <w:rFonts w:ascii="宋体" w:hAnsi="宋体"/>
                <w:kern w:val="0"/>
                <w:sz w:val="20"/>
                <w:szCs w:val="20"/>
              </w:rPr>
            </w:pPr>
            <w:r>
              <w:rPr>
                <w:rFonts w:ascii="宋体" w:hAnsi="宋体"/>
                <w:kern w:val="0"/>
                <w:sz w:val="20"/>
                <w:szCs w:val="20"/>
              </w:rPr>
              <w:t>750000</w:t>
            </w:r>
          </w:p>
        </w:tc>
        <w:tc>
          <w:tcPr>
            <w:tcW w:w="1383" w:type="dxa"/>
          </w:tcPr>
          <w:p w:rsidR="001C4CF0" w:rsidRDefault="00045FF1">
            <w:pPr>
              <w:rPr>
                <w:rFonts w:ascii="宋体" w:hAnsi="宋体"/>
                <w:kern w:val="0"/>
                <w:sz w:val="20"/>
                <w:szCs w:val="20"/>
              </w:rPr>
            </w:pPr>
            <w:r>
              <w:rPr>
                <w:rFonts w:ascii="宋体" w:hAnsi="宋体"/>
                <w:kern w:val="0"/>
                <w:sz w:val="20"/>
                <w:szCs w:val="20"/>
              </w:rPr>
              <w:t>1100000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来自老用户</w:t>
            </w:r>
          </w:p>
        </w:tc>
        <w:tc>
          <w:tcPr>
            <w:tcW w:w="1382" w:type="dxa"/>
          </w:tcPr>
          <w:p w:rsidR="001C4CF0" w:rsidRDefault="00045FF1">
            <w:pPr>
              <w:rPr>
                <w:rFonts w:ascii="宋体" w:hAnsi="宋体"/>
                <w:kern w:val="0"/>
                <w:sz w:val="20"/>
                <w:szCs w:val="20"/>
              </w:rPr>
            </w:pPr>
            <w:r>
              <w:rPr>
                <w:rFonts w:ascii="宋体" w:hAnsi="宋体" w:hint="eastAsia"/>
                <w:kern w:val="0"/>
                <w:sz w:val="20"/>
                <w:szCs w:val="20"/>
              </w:rPr>
              <w:t>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240000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472000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7</w:t>
            </w:r>
            <w:r>
              <w:rPr>
                <w:rFonts w:ascii="宋体" w:hAnsi="宋体"/>
                <w:kern w:val="0"/>
                <w:sz w:val="20"/>
                <w:szCs w:val="20"/>
              </w:rPr>
              <w:t>776000</w:t>
            </w:r>
          </w:p>
        </w:tc>
        <w:tc>
          <w:tcPr>
            <w:tcW w:w="1383" w:type="dxa"/>
          </w:tcPr>
          <w:p w:rsidR="001C4CF0" w:rsidRDefault="00045FF1">
            <w:pPr>
              <w:rPr>
                <w:rFonts w:ascii="宋体" w:hAnsi="宋体"/>
                <w:kern w:val="0"/>
                <w:sz w:val="20"/>
                <w:szCs w:val="20"/>
              </w:rPr>
            </w:pPr>
            <w:r>
              <w:rPr>
                <w:rFonts w:ascii="宋体" w:hAnsi="宋体"/>
                <w:kern w:val="0"/>
                <w:sz w:val="20"/>
                <w:szCs w:val="20"/>
              </w:rPr>
              <w:t>1222080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合计</w:t>
            </w:r>
          </w:p>
        </w:tc>
        <w:tc>
          <w:tcPr>
            <w:tcW w:w="1382" w:type="dxa"/>
          </w:tcPr>
          <w:p w:rsidR="001C4CF0" w:rsidRDefault="00045FF1">
            <w:pPr>
              <w:rPr>
                <w:rFonts w:ascii="宋体" w:hAnsi="宋体"/>
                <w:kern w:val="0"/>
                <w:sz w:val="20"/>
                <w:szCs w:val="20"/>
              </w:rPr>
            </w:pPr>
            <w:r>
              <w:rPr>
                <w:rFonts w:ascii="宋体" w:hAnsi="宋体" w:hint="eastAsia"/>
                <w:kern w:val="0"/>
                <w:sz w:val="20"/>
                <w:szCs w:val="20"/>
              </w:rPr>
              <w:t>300000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590000</w:t>
            </w:r>
          </w:p>
        </w:tc>
        <w:tc>
          <w:tcPr>
            <w:tcW w:w="1383" w:type="dxa"/>
          </w:tcPr>
          <w:p w:rsidR="001C4CF0" w:rsidRDefault="00045FF1">
            <w:pPr>
              <w:rPr>
                <w:rFonts w:ascii="宋体" w:hAnsi="宋体"/>
                <w:kern w:val="0"/>
                <w:sz w:val="20"/>
                <w:szCs w:val="20"/>
              </w:rPr>
            </w:pPr>
            <w:r>
              <w:rPr>
                <w:rFonts w:ascii="宋体" w:hAnsi="宋体"/>
                <w:kern w:val="0"/>
                <w:sz w:val="20"/>
                <w:szCs w:val="20"/>
              </w:rPr>
              <w:t>972000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527600</w:t>
            </w:r>
          </w:p>
        </w:tc>
        <w:tc>
          <w:tcPr>
            <w:tcW w:w="1383" w:type="dxa"/>
          </w:tcPr>
          <w:p w:rsidR="001C4CF0" w:rsidRDefault="00045FF1">
            <w:pPr>
              <w:rPr>
                <w:rFonts w:ascii="宋体" w:hAnsi="宋体"/>
                <w:kern w:val="0"/>
                <w:sz w:val="20"/>
                <w:szCs w:val="20"/>
              </w:rPr>
            </w:pPr>
            <w:r>
              <w:rPr>
                <w:rFonts w:ascii="宋体" w:hAnsi="宋体"/>
                <w:kern w:val="0"/>
                <w:sz w:val="20"/>
                <w:szCs w:val="20"/>
              </w:rPr>
              <w:t>2322080</w:t>
            </w:r>
          </w:p>
        </w:tc>
      </w:tr>
    </w:tbl>
    <w:p w:rsidR="001C4CF0" w:rsidRDefault="00045FF1">
      <w:pPr>
        <w:rPr>
          <w:rFonts w:ascii="宋体" w:eastAsia="宋体" w:hAnsi="宋体"/>
        </w:rPr>
      </w:pPr>
      <w:r>
        <w:rPr>
          <w:rFonts w:ascii="宋体" w:eastAsia="宋体" w:hAnsi="宋体" w:hint="eastAsia"/>
        </w:rPr>
        <w:t>注：平台收入仅来自于咨询管理费，无其它收入；假设平台用户留存率为80%/年</w:t>
      </w:r>
    </w:p>
    <w:p w:rsidR="001C4CF0" w:rsidRDefault="001C4CF0">
      <w:pPr>
        <w:rPr>
          <w:rFonts w:ascii="宋体" w:eastAsia="宋体" w:hAnsi="宋体"/>
        </w:rPr>
      </w:pPr>
    </w:p>
    <w:p w:rsidR="001C4CF0" w:rsidRDefault="00045FF1">
      <w:pPr>
        <w:spacing w:line="360" w:lineRule="auto"/>
        <w:rPr>
          <w:rFonts w:ascii="宋体" w:eastAsia="宋体" w:hAnsi="宋体"/>
          <w:sz w:val="24"/>
          <w:szCs w:val="28"/>
        </w:rPr>
      </w:pPr>
      <w:r>
        <w:rPr>
          <w:rFonts w:ascii="宋体" w:eastAsia="宋体" w:hAnsi="宋体" w:hint="eastAsia"/>
          <w:sz w:val="24"/>
          <w:szCs w:val="28"/>
        </w:rPr>
        <w:t>主营业务成本结构如下：</w:t>
      </w:r>
    </w:p>
    <w:tbl>
      <w:tblPr>
        <w:tblStyle w:val="a6"/>
        <w:tblW w:w="8296" w:type="dxa"/>
        <w:tblLayout w:type="fixed"/>
        <w:tblLook w:val="04A0"/>
      </w:tblPr>
      <w:tblGrid>
        <w:gridCol w:w="1382"/>
        <w:gridCol w:w="1382"/>
        <w:gridCol w:w="1383"/>
        <w:gridCol w:w="1383"/>
        <w:gridCol w:w="1383"/>
        <w:gridCol w:w="1383"/>
      </w:tblGrid>
      <w:tr w:rsidR="001C4CF0">
        <w:tc>
          <w:tcPr>
            <w:tcW w:w="1382" w:type="dxa"/>
          </w:tcPr>
          <w:p w:rsidR="001C4CF0" w:rsidRDefault="001C4CF0">
            <w:pPr>
              <w:rPr>
                <w:rFonts w:ascii="宋体" w:hAnsi="宋体"/>
                <w:kern w:val="0"/>
                <w:sz w:val="20"/>
                <w:szCs w:val="20"/>
              </w:rPr>
            </w:pPr>
          </w:p>
        </w:tc>
        <w:tc>
          <w:tcPr>
            <w:tcW w:w="1382" w:type="dxa"/>
          </w:tcPr>
          <w:p w:rsidR="001C4CF0" w:rsidRDefault="00045FF1">
            <w:pPr>
              <w:rPr>
                <w:rFonts w:ascii="宋体" w:hAnsi="宋体"/>
                <w:kern w:val="0"/>
                <w:sz w:val="20"/>
                <w:szCs w:val="20"/>
              </w:rPr>
            </w:pPr>
            <w:r>
              <w:rPr>
                <w:rFonts w:ascii="宋体" w:hAnsi="宋体" w:hint="eastAsia"/>
                <w:kern w:val="0"/>
                <w:sz w:val="20"/>
                <w:szCs w:val="20"/>
              </w:rPr>
              <w:t>第一年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第二年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第三年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第四年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第五年</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原材料</w:t>
            </w:r>
          </w:p>
        </w:tc>
        <w:tc>
          <w:tcPr>
            <w:tcW w:w="1382" w:type="dxa"/>
          </w:tcPr>
          <w:p w:rsidR="001C4CF0" w:rsidRDefault="00045FF1">
            <w:pPr>
              <w:rPr>
                <w:rFonts w:ascii="宋体" w:hAnsi="宋体"/>
                <w:kern w:val="0"/>
                <w:sz w:val="20"/>
                <w:szCs w:val="20"/>
              </w:rPr>
            </w:pPr>
            <w:r>
              <w:rPr>
                <w:rFonts w:ascii="宋体" w:hAnsi="宋体"/>
                <w:kern w:val="0"/>
                <w:sz w:val="20"/>
                <w:szCs w:val="20"/>
              </w:rPr>
              <w:t>150000</w:t>
            </w:r>
          </w:p>
        </w:tc>
        <w:tc>
          <w:tcPr>
            <w:tcW w:w="1383" w:type="dxa"/>
          </w:tcPr>
          <w:p w:rsidR="001C4CF0" w:rsidRDefault="00045FF1">
            <w:pPr>
              <w:rPr>
                <w:rFonts w:ascii="宋体" w:hAnsi="宋体"/>
                <w:kern w:val="0"/>
                <w:sz w:val="20"/>
                <w:szCs w:val="20"/>
              </w:rPr>
            </w:pPr>
            <w:r>
              <w:rPr>
                <w:rFonts w:ascii="宋体" w:hAnsi="宋体"/>
                <w:kern w:val="0"/>
                <w:sz w:val="20"/>
                <w:szCs w:val="20"/>
              </w:rPr>
              <w:t>150000</w:t>
            </w:r>
          </w:p>
        </w:tc>
        <w:tc>
          <w:tcPr>
            <w:tcW w:w="1383" w:type="dxa"/>
          </w:tcPr>
          <w:p w:rsidR="001C4CF0" w:rsidRDefault="00045FF1">
            <w:pPr>
              <w:rPr>
                <w:rFonts w:ascii="宋体" w:hAnsi="宋体"/>
                <w:kern w:val="0"/>
                <w:sz w:val="20"/>
                <w:szCs w:val="20"/>
              </w:rPr>
            </w:pPr>
            <w:r>
              <w:rPr>
                <w:rFonts w:ascii="宋体" w:hAnsi="宋体"/>
                <w:kern w:val="0"/>
                <w:sz w:val="20"/>
                <w:szCs w:val="20"/>
              </w:rPr>
              <w:t>150000</w:t>
            </w:r>
          </w:p>
        </w:tc>
        <w:tc>
          <w:tcPr>
            <w:tcW w:w="1383" w:type="dxa"/>
          </w:tcPr>
          <w:p w:rsidR="001C4CF0" w:rsidRDefault="00045FF1">
            <w:pPr>
              <w:rPr>
                <w:rFonts w:ascii="宋体" w:hAnsi="宋体"/>
                <w:kern w:val="0"/>
                <w:sz w:val="20"/>
                <w:szCs w:val="20"/>
              </w:rPr>
            </w:pPr>
            <w:r>
              <w:rPr>
                <w:rFonts w:ascii="宋体" w:hAnsi="宋体"/>
                <w:kern w:val="0"/>
                <w:sz w:val="20"/>
                <w:szCs w:val="20"/>
              </w:rPr>
              <w:t>150000</w:t>
            </w:r>
          </w:p>
        </w:tc>
        <w:tc>
          <w:tcPr>
            <w:tcW w:w="1383" w:type="dxa"/>
          </w:tcPr>
          <w:p w:rsidR="001C4CF0" w:rsidRDefault="00045FF1">
            <w:pPr>
              <w:rPr>
                <w:rFonts w:ascii="宋体" w:hAnsi="宋体"/>
                <w:kern w:val="0"/>
                <w:sz w:val="20"/>
                <w:szCs w:val="20"/>
              </w:rPr>
            </w:pPr>
            <w:r>
              <w:rPr>
                <w:rFonts w:ascii="宋体" w:hAnsi="宋体"/>
                <w:kern w:val="0"/>
                <w:sz w:val="20"/>
                <w:szCs w:val="20"/>
              </w:rPr>
              <w:t>150000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直接工资</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150000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165000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180000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220000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265000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固定资产折旧</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合计</w:t>
            </w:r>
          </w:p>
        </w:tc>
        <w:tc>
          <w:tcPr>
            <w:tcW w:w="1382" w:type="dxa"/>
            <w:vAlign w:val="center"/>
          </w:tcPr>
          <w:p w:rsidR="001C4CF0" w:rsidRDefault="00045FF1">
            <w:pPr>
              <w:rPr>
                <w:rFonts w:ascii="宋体" w:hAnsi="宋体"/>
                <w:kern w:val="0"/>
                <w:sz w:val="20"/>
                <w:szCs w:val="20"/>
              </w:rPr>
            </w:pPr>
            <w:r>
              <w:rPr>
                <w:rFonts w:ascii="宋体" w:hAnsi="宋体" w:hint="eastAsia"/>
                <w:kern w:val="0"/>
                <w:sz w:val="20"/>
                <w:szCs w:val="20"/>
              </w:rPr>
              <w:t>315000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330000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345000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385000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430000</w:t>
            </w:r>
          </w:p>
        </w:tc>
      </w:tr>
    </w:tbl>
    <w:p w:rsidR="001C4CF0" w:rsidRDefault="00045FF1">
      <w:pPr>
        <w:rPr>
          <w:rFonts w:ascii="宋体" w:eastAsia="宋体" w:hAnsi="宋体"/>
        </w:rPr>
      </w:pPr>
      <w:r>
        <w:rPr>
          <w:rFonts w:ascii="宋体" w:eastAsia="宋体" w:hAnsi="宋体" w:hint="eastAsia"/>
        </w:rPr>
        <w:t>注：假设初始固定资产为200000元，预期使用年限为10年，残值为50000，则每年折旧为（200000-50000）/10=15000元</w:t>
      </w:r>
    </w:p>
    <w:p w:rsidR="001C4CF0" w:rsidRDefault="001C4CF0">
      <w:pPr>
        <w:rPr>
          <w:rFonts w:ascii="宋体" w:eastAsia="宋体" w:hAnsi="宋体"/>
        </w:rPr>
      </w:pPr>
    </w:p>
    <w:p w:rsidR="001C4CF0" w:rsidRDefault="00045FF1">
      <w:pPr>
        <w:rPr>
          <w:rFonts w:ascii="宋体" w:eastAsia="宋体" w:hAnsi="宋体"/>
          <w:sz w:val="24"/>
          <w:szCs w:val="28"/>
        </w:rPr>
      </w:pPr>
      <w:r>
        <w:rPr>
          <w:rFonts w:ascii="宋体" w:eastAsia="宋体" w:hAnsi="宋体" w:hint="eastAsia"/>
          <w:sz w:val="24"/>
          <w:szCs w:val="28"/>
        </w:rPr>
        <w:t>营业税金</w:t>
      </w:r>
    </w:p>
    <w:tbl>
      <w:tblPr>
        <w:tblStyle w:val="a6"/>
        <w:tblW w:w="8296" w:type="dxa"/>
        <w:tblLayout w:type="fixed"/>
        <w:tblLook w:val="04A0"/>
      </w:tblPr>
      <w:tblGrid>
        <w:gridCol w:w="1382"/>
        <w:gridCol w:w="1382"/>
        <w:gridCol w:w="1383"/>
        <w:gridCol w:w="1383"/>
        <w:gridCol w:w="1383"/>
        <w:gridCol w:w="1383"/>
      </w:tblGrid>
      <w:tr w:rsidR="001C4CF0">
        <w:tc>
          <w:tcPr>
            <w:tcW w:w="1382" w:type="dxa"/>
          </w:tcPr>
          <w:p w:rsidR="001C4CF0" w:rsidRDefault="001C4CF0">
            <w:pPr>
              <w:rPr>
                <w:rFonts w:ascii="宋体" w:hAnsi="宋体"/>
                <w:kern w:val="0"/>
                <w:sz w:val="20"/>
                <w:szCs w:val="20"/>
              </w:rPr>
            </w:pPr>
          </w:p>
        </w:tc>
        <w:tc>
          <w:tcPr>
            <w:tcW w:w="1382" w:type="dxa"/>
          </w:tcPr>
          <w:p w:rsidR="001C4CF0" w:rsidRDefault="00045FF1">
            <w:pPr>
              <w:rPr>
                <w:rFonts w:ascii="宋体" w:hAnsi="宋体"/>
                <w:kern w:val="0"/>
                <w:sz w:val="20"/>
                <w:szCs w:val="20"/>
              </w:rPr>
            </w:pPr>
            <w:r>
              <w:rPr>
                <w:rFonts w:ascii="宋体" w:hAnsi="宋体" w:hint="eastAsia"/>
                <w:kern w:val="0"/>
                <w:sz w:val="20"/>
                <w:szCs w:val="20"/>
              </w:rPr>
              <w:t>第一年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第二年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第三年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第四年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第五年</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总计</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w:t>
            </w:r>
            <w:r>
              <w:rPr>
                <w:rFonts w:ascii="宋体" w:hAnsi="宋体"/>
                <w:kern w:val="0"/>
                <w:sz w:val="20"/>
                <w:szCs w:val="20"/>
              </w:rPr>
              <w:t>9500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4</w:t>
            </w:r>
            <w:r>
              <w:rPr>
                <w:rFonts w:ascii="宋体" w:hAnsi="宋体"/>
                <w:kern w:val="0"/>
                <w:sz w:val="20"/>
                <w:szCs w:val="20"/>
              </w:rPr>
              <w:t>8600</w:t>
            </w:r>
          </w:p>
        </w:tc>
        <w:tc>
          <w:tcPr>
            <w:tcW w:w="1383" w:type="dxa"/>
          </w:tcPr>
          <w:p w:rsidR="001C4CF0" w:rsidRDefault="00045FF1">
            <w:pPr>
              <w:rPr>
                <w:rFonts w:ascii="宋体" w:hAnsi="宋体"/>
                <w:kern w:val="0"/>
                <w:sz w:val="20"/>
                <w:szCs w:val="20"/>
              </w:rPr>
            </w:pPr>
            <w:r>
              <w:rPr>
                <w:rFonts w:ascii="宋体" w:hAnsi="宋体"/>
                <w:kern w:val="0"/>
                <w:sz w:val="20"/>
                <w:szCs w:val="20"/>
              </w:rPr>
              <w:t>76380</w:t>
            </w:r>
          </w:p>
        </w:tc>
        <w:tc>
          <w:tcPr>
            <w:tcW w:w="1383" w:type="dxa"/>
          </w:tcPr>
          <w:p w:rsidR="001C4CF0" w:rsidRDefault="00045FF1">
            <w:pPr>
              <w:rPr>
                <w:rFonts w:ascii="宋体" w:hAnsi="宋体"/>
                <w:kern w:val="0"/>
                <w:sz w:val="20"/>
                <w:szCs w:val="20"/>
              </w:rPr>
            </w:pPr>
            <w:r>
              <w:rPr>
                <w:rFonts w:ascii="宋体" w:hAnsi="宋体"/>
                <w:kern w:val="0"/>
                <w:sz w:val="20"/>
                <w:szCs w:val="20"/>
              </w:rPr>
              <w:t>116104</w:t>
            </w:r>
          </w:p>
        </w:tc>
      </w:tr>
    </w:tbl>
    <w:p w:rsidR="001C4CF0" w:rsidRDefault="00045FF1">
      <w:pPr>
        <w:rPr>
          <w:rFonts w:ascii="宋体" w:eastAsia="宋体" w:hAnsi="宋体"/>
        </w:rPr>
      </w:pPr>
      <w:r>
        <w:rPr>
          <w:rFonts w:ascii="宋体" w:eastAsia="宋体" w:hAnsi="宋体" w:hint="eastAsia"/>
        </w:rPr>
        <w:t>注：营业收入的5%</w:t>
      </w:r>
    </w:p>
    <w:p w:rsidR="001C4CF0" w:rsidRDefault="001C4CF0">
      <w:pPr>
        <w:rPr>
          <w:rFonts w:ascii="宋体" w:eastAsia="宋体" w:hAnsi="宋体"/>
        </w:rPr>
      </w:pPr>
    </w:p>
    <w:p w:rsidR="001C4CF0" w:rsidRDefault="00045FF1">
      <w:pPr>
        <w:rPr>
          <w:rFonts w:ascii="宋体" w:eastAsia="宋体" w:hAnsi="宋体"/>
          <w:sz w:val="24"/>
          <w:szCs w:val="28"/>
        </w:rPr>
      </w:pPr>
      <w:r>
        <w:rPr>
          <w:rFonts w:ascii="宋体" w:eastAsia="宋体" w:hAnsi="宋体" w:hint="eastAsia"/>
          <w:sz w:val="24"/>
          <w:szCs w:val="28"/>
        </w:rPr>
        <w:t>销售费用</w:t>
      </w:r>
    </w:p>
    <w:tbl>
      <w:tblPr>
        <w:tblStyle w:val="a6"/>
        <w:tblW w:w="8296" w:type="dxa"/>
        <w:tblLayout w:type="fixed"/>
        <w:tblLook w:val="04A0"/>
      </w:tblPr>
      <w:tblGrid>
        <w:gridCol w:w="1382"/>
        <w:gridCol w:w="1382"/>
        <w:gridCol w:w="1383"/>
        <w:gridCol w:w="1383"/>
        <w:gridCol w:w="1383"/>
        <w:gridCol w:w="1383"/>
      </w:tblGrid>
      <w:tr w:rsidR="001C4CF0">
        <w:tc>
          <w:tcPr>
            <w:tcW w:w="1382" w:type="dxa"/>
          </w:tcPr>
          <w:p w:rsidR="001C4CF0" w:rsidRDefault="001C4CF0">
            <w:pPr>
              <w:rPr>
                <w:rFonts w:ascii="宋体" w:hAnsi="宋体"/>
                <w:kern w:val="0"/>
                <w:sz w:val="20"/>
                <w:szCs w:val="20"/>
              </w:rPr>
            </w:pPr>
          </w:p>
        </w:tc>
        <w:tc>
          <w:tcPr>
            <w:tcW w:w="1382" w:type="dxa"/>
          </w:tcPr>
          <w:p w:rsidR="001C4CF0" w:rsidRDefault="00045FF1">
            <w:pPr>
              <w:rPr>
                <w:rFonts w:ascii="宋体" w:hAnsi="宋体"/>
                <w:kern w:val="0"/>
                <w:sz w:val="20"/>
                <w:szCs w:val="20"/>
              </w:rPr>
            </w:pPr>
            <w:r>
              <w:rPr>
                <w:rFonts w:ascii="宋体" w:hAnsi="宋体" w:hint="eastAsia"/>
                <w:kern w:val="0"/>
                <w:sz w:val="20"/>
                <w:szCs w:val="20"/>
              </w:rPr>
              <w:t>第一年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第二年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第三年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第四年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第五年</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销售人员工资</w:t>
            </w:r>
          </w:p>
        </w:tc>
        <w:tc>
          <w:tcPr>
            <w:tcW w:w="1382" w:type="dxa"/>
          </w:tcPr>
          <w:p w:rsidR="001C4CF0" w:rsidRDefault="00045FF1">
            <w:pPr>
              <w:rPr>
                <w:rFonts w:ascii="宋体" w:hAnsi="宋体"/>
                <w:kern w:val="0"/>
                <w:sz w:val="20"/>
                <w:szCs w:val="20"/>
              </w:rPr>
            </w:pPr>
            <w:r>
              <w:rPr>
                <w:rFonts w:ascii="宋体" w:hAnsi="宋体" w:hint="eastAsia"/>
                <w:kern w:val="0"/>
                <w:sz w:val="20"/>
                <w:szCs w:val="20"/>
              </w:rPr>
              <w:t>90000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105000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180000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180000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广告费</w:t>
            </w:r>
          </w:p>
        </w:tc>
        <w:tc>
          <w:tcPr>
            <w:tcW w:w="1382" w:type="dxa"/>
          </w:tcPr>
          <w:p w:rsidR="001C4CF0" w:rsidRDefault="00045FF1">
            <w:pPr>
              <w:rPr>
                <w:rFonts w:ascii="宋体" w:hAnsi="宋体"/>
                <w:kern w:val="0"/>
                <w:sz w:val="20"/>
                <w:szCs w:val="20"/>
              </w:rPr>
            </w:pPr>
            <w:r>
              <w:rPr>
                <w:rFonts w:ascii="宋体" w:hAnsi="宋体" w:hint="eastAsia"/>
                <w:kern w:val="0"/>
                <w:sz w:val="20"/>
                <w:szCs w:val="20"/>
              </w:rPr>
              <w:t>40000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40000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40000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35000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30000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差旅费</w:t>
            </w:r>
          </w:p>
        </w:tc>
        <w:tc>
          <w:tcPr>
            <w:tcW w:w="1382" w:type="dxa"/>
          </w:tcPr>
          <w:p w:rsidR="001C4CF0" w:rsidRDefault="00045FF1">
            <w:pPr>
              <w:rPr>
                <w:rFonts w:ascii="宋体" w:hAnsi="宋体"/>
                <w:kern w:val="0"/>
                <w:sz w:val="20"/>
                <w:szCs w:val="20"/>
              </w:rPr>
            </w:pPr>
            <w:r>
              <w:rPr>
                <w:rFonts w:ascii="宋体" w:hAnsi="宋体" w:hint="eastAsia"/>
                <w:kern w:val="0"/>
                <w:sz w:val="20"/>
                <w:szCs w:val="20"/>
              </w:rPr>
              <w:t>30000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35000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50000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65000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总计</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160000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180000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240000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275000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275000</w:t>
            </w:r>
          </w:p>
        </w:tc>
      </w:tr>
    </w:tbl>
    <w:p w:rsidR="001C4CF0" w:rsidRDefault="001C4CF0">
      <w:pPr>
        <w:rPr>
          <w:rFonts w:ascii="宋体" w:eastAsia="宋体" w:hAnsi="宋体"/>
        </w:rPr>
      </w:pPr>
    </w:p>
    <w:p w:rsidR="001C4CF0" w:rsidRDefault="00045FF1">
      <w:pPr>
        <w:tabs>
          <w:tab w:val="left" w:pos="2269"/>
        </w:tabs>
        <w:rPr>
          <w:rFonts w:ascii="宋体" w:eastAsia="宋体" w:hAnsi="宋体"/>
        </w:rPr>
      </w:pPr>
      <w:r>
        <w:rPr>
          <w:rFonts w:ascii="宋体" w:eastAsia="宋体" w:hAnsi="宋体" w:hint="eastAsia"/>
          <w:sz w:val="24"/>
          <w:szCs w:val="28"/>
        </w:rPr>
        <w:t>管理费用</w:t>
      </w:r>
      <w:r>
        <w:rPr>
          <w:rFonts w:ascii="宋体" w:eastAsia="宋体" w:hAnsi="宋体"/>
        </w:rPr>
        <w:tab/>
      </w:r>
    </w:p>
    <w:tbl>
      <w:tblPr>
        <w:tblStyle w:val="a6"/>
        <w:tblW w:w="8296" w:type="dxa"/>
        <w:tblLayout w:type="fixed"/>
        <w:tblLook w:val="04A0"/>
      </w:tblPr>
      <w:tblGrid>
        <w:gridCol w:w="1382"/>
        <w:gridCol w:w="1382"/>
        <w:gridCol w:w="1383"/>
        <w:gridCol w:w="1383"/>
        <w:gridCol w:w="1383"/>
        <w:gridCol w:w="1383"/>
      </w:tblGrid>
      <w:tr w:rsidR="001C4CF0">
        <w:tc>
          <w:tcPr>
            <w:tcW w:w="1382" w:type="dxa"/>
          </w:tcPr>
          <w:p w:rsidR="001C4CF0" w:rsidRDefault="001C4CF0">
            <w:pPr>
              <w:rPr>
                <w:rFonts w:ascii="宋体" w:hAnsi="宋体"/>
                <w:kern w:val="0"/>
                <w:sz w:val="20"/>
                <w:szCs w:val="20"/>
              </w:rPr>
            </w:pPr>
          </w:p>
        </w:tc>
        <w:tc>
          <w:tcPr>
            <w:tcW w:w="1382" w:type="dxa"/>
          </w:tcPr>
          <w:p w:rsidR="001C4CF0" w:rsidRDefault="00045FF1">
            <w:pPr>
              <w:rPr>
                <w:rFonts w:ascii="宋体" w:hAnsi="宋体"/>
                <w:kern w:val="0"/>
                <w:sz w:val="20"/>
                <w:szCs w:val="20"/>
              </w:rPr>
            </w:pPr>
            <w:r>
              <w:rPr>
                <w:rFonts w:ascii="宋体" w:hAnsi="宋体" w:hint="eastAsia"/>
                <w:kern w:val="0"/>
                <w:sz w:val="20"/>
                <w:szCs w:val="20"/>
              </w:rPr>
              <w:t>第一年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第二年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第三年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第四年</w:t>
            </w:r>
          </w:p>
        </w:tc>
        <w:tc>
          <w:tcPr>
            <w:tcW w:w="1383" w:type="dxa"/>
          </w:tcPr>
          <w:p w:rsidR="001C4CF0" w:rsidRDefault="00045FF1">
            <w:pPr>
              <w:rPr>
                <w:rFonts w:ascii="宋体" w:hAnsi="宋体"/>
                <w:kern w:val="0"/>
                <w:sz w:val="20"/>
                <w:szCs w:val="20"/>
              </w:rPr>
            </w:pPr>
            <w:r>
              <w:rPr>
                <w:rFonts w:ascii="宋体" w:hAnsi="宋体" w:hint="eastAsia"/>
                <w:kern w:val="0"/>
                <w:sz w:val="20"/>
                <w:szCs w:val="20"/>
              </w:rPr>
              <w:t>第五年</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管理人员工资</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120000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150000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180000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230000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270000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工资福利</w:t>
            </w:r>
          </w:p>
        </w:tc>
        <w:tc>
          <w:tcPr>
            <w:tcW w:w="1382" w:type="dxa"/>
          </w:tcPr>
          <w:p w:rsidR="001C4CF0" w:rsidRDefault="00045FF1">
            <w:pPr>
              <w:rPr>
                <w:rFonts w:ascii="宋体" w:hAnsi="宋体"/>
                <w:kern w:val="0"/>
                <w:sz w:val="20"/>
                <w:szCs w:val="20"/>
              </w:rPr>
            </w:pPr>
            <w:r>
              <w:rPr>
                <w:rFonts w:ascii="宋体" w:hAnsi="宋体" w:hint="eastAsia"/>
                <w:kern w:val="0"/>
                <w:sz w:val="20"/>
                <w:szCs w:val="20"/>
              </w:rPr>
              <w:t>5000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7500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9500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11000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培训费用</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10000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10000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办公费用</w:t>
            </w:r>
          </w:p>
        </w:tc>
        <w:tc>
          <w:tcPr>
            <w:tcW w:w="1382"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0000</w:t>
            </w:r>
          </w:p>
        </w:tc>
        <w:tc>
          <w:tcPr>
            <w:tcW w:w="1383" w:type="dxa"/>
          </w:tcPr>
          <w:p w:rsidR="001C4CF0" w:rsidRDefault="00045FF1">
            <w:pPr>
              <w:rPr>
                <w:rFonts w:ascii="宋体" w:hAnsi="宋体"/>
                <w:kern w:val="0"/>
                <w:sz w:val="20"/>
                <w:szCs w:val="20"/>
              </w:rPr>
            </w:pPr>
            <w:r>
              <w:rPr>
                <w:rFonts w:ascii="宋体" w:hAnsi="宋体"/>
                <w:kern w:val="0"/>
                <w:sz w:val="20"/>
                <w:szCs w:val="20"/>
              </w:rPr>
              <w:t>12000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4000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6000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1</w:t>
            </w:r>
            <w:r>
              <w:rPr>
                <w:rFonts w:ascii="宋体" w:hAnsi="宋体"/>
                <w:kern w:val="0"/>
                <w:sz w:val="20"/>
                <w:szCs w:val="20"/>
              </w:rPr>
              <w:t>8000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杂项</w:t>
            </w:r>
          </w:p>
        </w:tc>
        <w:tc>
          <w:tcPr>
            <w:tcW w:w="1382" w:type="dxa"/>
          </w:tcPr>
          <w:p w:rsidR="001C4CF0" w:rsidRDefault="00045FF1">
            <w:pPr>
              <w:rPr>
                <w:rFonts w:ascii="宋体" w:hAnsi="宋体"/>
                <w:kern w:val="0"/>
                <w:sz w:val="20"/>
                <w:szCs w:val="20"/>
              </w:rPr>
            </w:pPr>
            <w:r>
              <w:rPr>
                <w:rFonts w:ascii="宋体" w:hAnsi="宋体" w:hint="eastAsia"/>
                <w:kern w:val="0"/>
                <w:sz w:val="20"/>
                <w:szCs w:val="20"/>
              </w:rPr>
              <w:t>6</w:t>
            </w:r>
            <w:r>
              <w:rPr>
                <w:rFonts w:ascii="宋体" w:hAnsi="宋体"/>
                <w:kern w:val="0"/>
                <w:sz w:val="20"/>
                <w:szCs w:val="20"/>
              </w:rPr>
              <w:t>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w:t>
            </w:r>
            <w:r>
              <w:rPr>
                <w:rFonts w:ascii="宋体" w:hAnsi="宋体"/>
                <w:kern w:val="0"/>
                <w:sz w:val="20"/>
                <w:szCs w:val="20"/>
              </w:rPr>
              <w:t>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w:t>
            </w:r>
            <w:r>
              <w:rPr>
                <w:rFonts w:ascii="宋体" w:hAnsi="宋体"/>
                <w:kern w:val="0"/>
                <w:sz w:val="20"/>
                <w:szCs w:val="20"/>
              </w:rPr>
              <w:t>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w:t>
            </w:r>
            <w:r>
              <w:rPr>
                <w:rFonts w:ascii="宋体" w:hAnsi="宋体"/>
                <w:kern w:val="0"/>
                <w:sz w:val="20"/>
                <w:szCs w:val="20"/>
              </w:rPr>
              <w:t>000</w:t>
            </w:r>
          </w:p>
        </w:tc>
        <w:tc>
          <w:tcPr>
            <w:tcW w:w="1383" w:type="dxa"/>
          </w:tcPr>
          <w:p w:rsidR="001C4CF0" w:rsidRDefault="00045FF1">
            <w:pPr>
              <w:rPr>
                <w:rFonts w:ascii="宋体" w:hAnsi="宋体"/>
                <w:kern w:val="0"/>
                <w:sz w:val="20"/>
                <w:szCs w:val="20"/>
              </w:rPr>
            </w:pPr>
            <w:r>
              <w:rPr>
                <w:rFonts w:ascii="宋体" w:hAnsi="宋体" w:hint="eastAsia"/>
                <w:kern w:val="0"/>
                <w:sz w:val="20"/>
                <w:szCs w:val="20"/>
              </w:rPr>
              <w:t>6</w:t>
            </w:r>
            <w:r>
              <w:rPr>
                <w:rFonts w:ascii="宋体" w:hAnsi="宋体"/>
                <w:kern w:val="0"/>
                <w:sz w:val="20"/>
                <w:szCs w:val="20"/>
              </w:rPr>
              <w:t>000</w:t>
            </w:r>
          </w:p>
        </w:tc>
      </w:tr>
      <w:tr w:rsidR="001C4CF0">
        <w:tc>
          <w:tcPr>
            <w:tcW w:w="1382" w:type="dxa"/>
          </w:tcPr>
          <w:p w:rsidR="001C4CF0" w:rsidRDefault="00045FF1">
            <w:pPr>
              <w:rPr>
                <w:rFonts w:ascii="宋体" w:hAnsi="宋体"/>
                <w:kern w:val="0"/>
                <w:sz w:val="20"/>
                <w:szCs w:val="20"/>
              </w:rPr>
            </w:pPr>
            <w:r>
              <w:rPr>
                <w:rFonts w:ascii="宋体" w:hAnsi="宋体" w:hint="eastAsia"/>
                <w:kern w:val="0"/>
                <w:sz w:val="20"/>
                <w:szCs w:val="20"/>
              </w:rPr>
              <w:t>合计</w:t>
            </w:r>
          </w:p>
        </w:tc>
        <w:tc>
          <w:tcPr>
            <w:tcW w:w="1382" w:type="dxa"/>
            <w:vAlign w:val="center"/>
          </w:tcPr>
          <w:p w:rsidR="001C4CF0" w:rsidRDefault="00045FF1">
            <w:pPr>
              <w:rPr>
                <w:rFonts w:ascii="宋体" w:hAnsi="宋体"/>
                <w:kern w:val="0"/>
                <w:sz w:val="20"/>
                <w:szCs w:val="20"/>
              </w:rPr>
            </w:pPr>
            <w:r>
              <w:rPr>
                <w:rFonts w:ascii="宋体" w:hAnsi="宋体" w:hint="eastAsia"/>
                <w:kern w:val="0"/>
                <w:sz w:val="20"/>
                <w:szCs w:val="20"/>
              </w:rPr>
              <w:t>151000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184000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217500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271500</w:t>
            </w:r>
          </w:p>
        </w:tc>
        <w:tc>
          <w:tcPr>
            <w:tcW w:w="1383" w:type="dxa"/>
            <w:vAlign w:val="center"/>
          </w:tcPr>
          <w:p w:rsidR="001C4CF0" w:rsidRDefault="00045FF1">
            <w:pPr>
              <w:rPr>
                <w:rFonts w:ascii="宋体" w:hAnsi="宋体"/>
                <w:kern w:val="0"/>
                <w:sz w:val="20"/>
                <w:szCs w:val="20"/>
              </w:rPr>
            </w:pPr>
            <w:r>
              <w:rPr>
                <w:rFonts w:ascii="宋体" w:hAnsi="宋体" w:hint="eastAsia"/>
                <w:kern w:val="0"/>
                <w:sz w:val="20"/>
                <w:szCs w:val="20"/>
              </w:rPr>
              <w:t>315000</w:t>
            </w:r>
          </w:p>
        </w:tc>
      </w:tr>
    </w:tbl>
    <w:p w:rsidR="001C4CF0" w:rsidRDefault="00045FF1">
      <w:pPr>
        <w:rPr>
          <w:rFonts w:ascii="宋体" w:eastAsia="宋体" w:hAnsi="宋体"/>
        </w:rPr>
      </w:pPr>
      <w:r>
        <w:rPr>
          <w:rFonts w:ascii="宋体" w:eastAsia="宋体" w:hAnsi="宋体" w:hint="eastAsia"/>
        </w:rPr>
        <w:t>注：办公费用包括工作场所租金，办公用品的损耗与更换等；杂项费用包括水电费，临时费用等</w:t>
      </w:r>
    </w:p>
    <w:p w:rsidR="001C4CF0" w:rsidRDefault="001C4CF0">
      <w:pPr>
        <w:rPr>
          <w:rFonts w:ascii="宋体" w:eastAsia="宋体" w:hAnsi="宋体"/>
        </w:rPr>
      </w:pPr>
    </w:p>
    <w:p w:rsidR="001C4CF0" w:rsidRDefault="00ED6D4E">
      <w:pPr>
        <w:pStyle w:val="3"/>
      </w:pPr>
      <w:bookmarkStart w:id="48" w:name="_Toc19372306"/>
      <w:r>
        <w:rPr>
          <w:rFonts w:hint="eastAsia"/>
        </w:rPr>
        <w:t>5</w:t>
      </w:r>
      <w:r w:rsidR="00045FF1">
        <w:rPr>
          <w:rFonts w:hint="eastAsia"/>
        </w:rPr>
        <w:t>.2 预期利润表</w:t>
      </w:r>
      <w:bookmarkEnd w:id="48"/>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根据上述估算，得到预计未来5年内公司的损益情况如下：</w:t>
      </w:r>
    </w:p>
    <w:tbl>
      <w:tblPr>
        <w:tblW w:w="828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0"/>
        <w:gridCol w:w="1380"/>
        <w:gridCol w:w="1140"/>
        <w:gridCol w:w="1260"/>
        <w:gridCol w:w="1260"/>
        <w:gridCol w:w="1380"/>
      </w:tblGrid>
      <w:tr w:rsidR="001C4CF0">
        <w:trPr>
          <w:trHeight w:val="280"/>
        </w:trPr>
        <w:tc>
          <w:tcPr>
            <w:tcW w:w="1860" w:type="dxa"/>
            <w:shd w:val="clear" w:color="auto" w:fill="auto"/>
            <w:vAlign w:val="center"/>
          </w:tcPr>
          <w:p w:rsidR="001C4CF0" w:rsidRDefault="001C4CF0">
            <w:pPr>
              <w:widowControl/>
              <w:jc w:val="left"/>
              <w:rPr>
                <w:rFonts w:ascii="宋体" w:eastAsia="宋体" w:hAnsi="宋体" w:cs="宋体"/>
                <w:color w:val="000000"/>
                <w:kern w:val="0"/>
                <w:sz w:val="22"/>
              </w:rPr>
            </w:pP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第一年</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第二年</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第三年</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第四年</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第五年</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一.主营业务收入</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300000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590000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972000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1527600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2322080</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减：主营业务成本</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315000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330000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345000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385000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430000</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营业税金及附加</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29500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48600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76380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116104</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销售费用</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160000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180000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240000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275000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275000</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管理费用</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151000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184000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217500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271500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315000</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二.营业利润</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-341000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-133500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120900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519720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1185976</w:t>
            </w:r>
          </w:p>
        </w:tc>
      </w:tr>
      <w:tr w:rsidR="001C4CF0">
        <w:trPr>
          <w:trHeight w:val="29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加：营业外收入</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r>
      <w:tr w:rsidR="001C4CF0">
        <w:trPr>
          <w:trHeight w:val="29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减：营业外支出</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r>
      <w:tr w:rsidR="001C4CF0">
        <w:trPr>
          <w:trHeight w:val="29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三.利润总额</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-341000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-133500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120900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519720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1185976</w:t>
            </w:r>
          </w:p>
        </w:tc>
      </w:tr>
      <w:tr w:rsidR="001C4CF0">
        <w:trPr>
          <w:trHeight w:val="29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减：所得税</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30225</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129930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296494</w:t>
            </w:r>
          </w:p>
        </w:tc>
      </w:tr>
      <w:tr w:rsidR="001C4CF0">
        <w:trPr>
          <w:trHeight w:val="280"/>
        </w:trPr>
        <w:tc>
          <w:tcPr>
            <w:tcW w:w="18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四.净利润</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4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90675</w:t>
            </w:r>
          </w:p>
        </w:tc>
        <w:tc>
          <w:tcPr>
            <w:tcW w:w="126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389790</w:t>
            </w:r>
          </w:p>
        </w:tc>
        <w:tc>
          <w:tcPr>
            <w:tcW w:w="1380" w:type="dxa"/>
            <w:shd w:val="clear" w:color="auto" w:fill="auto"/>
            <w:vAlign w:val="center"/>
          </w:tcPr>
          <w:p w:rsidR="001C4CF0" w:rsidRDefault="00045FF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889482</w:t>
            </w:r>
          </w:p>
        </w:tc>
      </w:tr>
    </w:tbl>
    <w:p w:rsidR="001C4CF0" w:rsidRDefault="001C4CF0">
      <w:pPr>
        <w:rPr>
          <w:rFonts w:ascii="宋体" w:eastAsia="宋体" w:hAnsi="宋体"/>
        </w:rPr>
      </w:pPr>
    </w:p>
    <w:p w:rsidR="001C4CF0" w:rsidRDefault="00ED6D4E">
      <w:pPr>
        <w:pStyle w:val="3"/>
      </w:pPr>
      <w:bookmarkStart w:id="49" w:name="_Toc19372307"/>
      <w:r>
        <w:rPr>
          <w:rFonts w:hint="eastAsia"/>
        </w:rPr>
        <w:t>5</w:t>
      </w:r>
      <w:r w:rsidR="00045FF1">
        <w:rPr>
          <w:rFonts w:hint="eastAsia"/>
        </w:rPr>
        <w:t>.3 现金流估算</w:t>
      </w:r>
      <w:bookmarkEnd w:id="49"/>
    </w:p>
    <w:p w:rsidR="001C4CF0" w:rsidRDefault="00045FF1">
      <w:pPr>
        <w:spacing w:line="360" w:lineRule="auto"/>
        <w:rPr>
          <w:rFonts w:ascii="宋体" w:eastAsia="宋体" w:hAnsi="宋体"/>
          <w:sz w:val="24"/>
          <w:szCs w:val="28"/>
        </w:rPr>
      </w:pPr>
      <w:r>
        <w:rPr>
          <w:rFonts w:ascii="宋体" w:eastAsia="宋体" w:hAnsi="宋体"/>
          <w:sz w:val="24"/>
          <w:szCs w:val="28"/>
        </w:rPr>
        <w:t>预计未来五年公司</w:t>
      </w:r>
      <w:r>
        <w:rPr>
          <w:rFonts w:ascii="宋体" w:eastAsia="宋体" w:hAnsi="宋体" w:hint="eastAsia"/>
          <w:sz w:val="24"/>
          <w:szCs w:val="28"/>
        </w:rPr>
        <w:t>经营活动产生的</w:t>
      </w:r>
      <w:r>
        <w:rPr>
          <w:rFonts w:ascii="宋体" w:eastAsia="宋体" w:hAnsi="宋体"/>
          <w:sz w:val="24"/>
          <w:szCs w:val="28"/>
        </w:rPr>
        <w:t>现金流</w:t>
      </w:r>
      <w:r>
        <w:rPr>
          <w:rFonts w:ascii="宋体" w:eastAsia="宋体" w:hAnsi="宋体" w:hint="eastAsia"/>
          <w:sz w:val="24"/>
          <w:szCs w:val="28"/>
        </w:rPr>
        <w:t>量</w:t>
      </w:r>
      <w:r>
        <w:rPr>
          <w:rFonts w:ascii="宋体" w:eastAsia="宋体" w:hAnsi="宋体"/>
          <w:sz w:val="24"/>
          <w:szCs w:val="28"/>
        </w:rPr>
        <w:t>情况如下：</w:t>
      </w:r>
    </w:p>
    <w:tbl>
      <w:tblPr>
        <w:tblStyle w:val="a6"/>
        <w:tblW w:w="8519" w:type="dxa"/>
        <w:tblLayout w:type="fixed"/>
        <w:tblLook w:val="04A0"/>
      </w:tblPr>
      <w:tblGrid>
        <w:gridCol w:w="1420"/>
        <w:gridCol w:w="1421"/>
        <w:gridCol w:w="1421"/>
        <w:gridCol w:w="1420"/>
        <w:gridCol w:w="1420"/>
        <w:gridCol w:w="1417"/>
      </w:tblGrid>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1C4CF0">
            <w:pPr>
              <w:rPr>
                <w:rFonts w:ascii="宋体" w:hAnsi="宋体"/>
                <w:color w:val="000000"/>
                <w:kern w:val="0"/>
                <w:sz w:val="20"/>
                <w:szCs w:val="20"/>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第一年</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第二年</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第三年</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第四年</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第五年</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经营活动现金流</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2322080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税费返还</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其他流入现金</w:t>
            </w:r>
            <w:r>
              <w:rPr>
                <w:rFonts w:ascii="宋体" w:hAnsi="宋体" w:hint="eastAsia"/>
                <w:color w:val="000000"/>
                <w:kern w:val="0"/>
                <w:sz w:val="20"/>
                <w:szCs w:val="20"/>
              </w:rPr>
              <w:lastRenderedPageBreak/>
              <w:t>流</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lastRenderedPageBreak/>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lastRenderedPageBreak/>
              <w:t>现金流入合计</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2322080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工资性支出支付给职工的现金</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365000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426000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537500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639500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726000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支付的各项税费</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29500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78825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206310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412598</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其他与经营活动有关的现金流出</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246000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253000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270000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277000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279000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现金流出合计</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1417598</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净现金流</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olor w:val="000000"/>
                <w:kern w:val="0"/>
                <w:sz w:val="20"/>
                <w:szCs w:val="20"/>
              </w:rPr>
              <w:t>-326000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olor w:val="000000"/>
                <w:kern w:val="0"/>
                <w:sz w:val="20"/>
                <w:szCs w:val="20"/>
              </w:rPr>
              <w:t>-118500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olor w:val="000000"/>
                <w:kern w:val="0"/>
                <w:sz w:val="20"/>
                <w:szCs w:val="20"/>
              </w:rPr>
              <w:t>85675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olor w:val="000000"/>
                <w:kern w:val="0"/>
                <w:sz w:val="20"/>
                <w:szCs w:val="20"/>
              </w:rPr>
              <w:t>404790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olor w:val="000000"/>
                <w:kern w:val="0"/>
                <w:sz w:val="20"/>
                <w:szCs w:val="20"/>
              </w:rPr>
              <w:t>904482</w:t>
            </w:r>
          </w:p>
        </w:tc>
      </w:tr>
    </w:tbl>
    <w:p w:rsidR="001C4CF0" w:rsidRDefault="001C4CF0">
      <w:pPr>
        <w:rPr>
          <w:rFonts w:ascii="宋体" w:eastAsia="宋体" w:hAnsi="宋体"/>
        </w:rPr>
      </w:pPr>
    </w:p>
    <w:p w:rsidR="001C4CF0" w:rsidRDefault="00ED6D4E">
      <w:pPr>
        <w:pStyle w:val="3"/>
      </w:pPr>
      <w:bookmarkStart w:id="50" w:name="_Toc19372308"/>
      <w:r>
        <w:rPr>
          <w:rFonts w:hint="eastAsia"/>
        </w:rPr>
        <w:t>5</w:t>
      </w:r>
      <w:r w:rsidR="00045FF1">
        <w:rPr>
          <w:rFonts w:hint="eastAsia"/>
        </w:rPr>
        <w:t>.4 投资净现值</w:t>
      </w:r>
      <w:bookmarkEnd w:id="50"/>
    </w:p>
    <w:p w:rsidR="001C4CF0" w:rsidRDefault="00045FF1">
      <w:pPr>
        <w:spacing w:line="360" w:lineRule="auto"/>
        <w:ind w:firstLineChars="200" w:firstLine="480"/>
        <w:rPr>
          <w:rFonts w:ascii="宋体" w:eastAsia="宋体" w:hAnsi="宋体"/>
          <w:sz w:val="24"/>
          <w:szCs w:val="28"/>
        </w:rPr>
      </w:pPr>
      <w:r>
        <w:rPr>
          <w:rFonts w:ascii="宋体" w:eastAsia="宋体" w:hAnsi="宋体" w:hint="eastAsia"/>
          <w:sz w:val="24"/>
          <w:szCs w:val="28"/>
        </w:rPr>
        <w:t>以前</w:t>
      </w:r>
      <w:r>
        <w:rPr>
          <w:rFonts w:ascii="宋体" w:eastAsia="宋体" w:hAnsi="宋体"/>
          <w:sz w:val="24"/>
          <w:szCs w:val="28"/>
        </w:rPr>
        <w:t>5年现金流情况为基础进行计算：</w:t>
      </w:r>
    </w:p>
    <w:p w:rsidR="001C4CF0" w:rsidRDefault="00045FF1">
      <w:pPr>
        <w:spacing w:line="360" w:lineRule="auto"/>
        <w:ind w:firstLineChars="200" w:firstLine="480"/>
        <w:rPr>
          <w:rFonts w:ascii="宋体" w:eastAsia="宋体" w:hAnsi="宋体"/>
          <w:sz w:val="24"/>
          <w:szCs w:val="28"/>
        </w:rPr>
      </w:pPr>
      <w:r>
        <w:rPr>
          <w:rFonts w:ascii="宋体" w:eastAsia="宋体" w:hAnsi="宋体"/>
          <w:sz w:val="24"/>
          <w:szCs w:val="28"/>
        </w:rPr>
        <w:t>经计算，NPV=</w:t>
      </w:r>
      <w:r>
        <w:rPr>
          <w:rFonts w:ascii="宋体" w:eastAsia="宋体" w:hAnsi="宋体" w:hint="eastAsia"/>
          <w:sz w:val="24"/>
          <w:szCs w:val="28"/>
        </w:rPr>
        <w:t>278160.5519</w:t>
      </w:r>
      <w:r>
        <w:rPr>
          <w:rFonts w:ascii="宋体" w:eastAsia="宋体" w:hAnsi="宋体"/>
          <w:sz w:val="24"/>
          <w:szCs w:val="28"/>
        </w:rPr>
        <w:t>，大于0，从而该投资项目可行（在预期行业收入正常的情况下）</w:t>
      </w:r>
      <w:r>
        <w:rPr>
          <w:rFonts w:ascii="宋体" w:eastAsia="宋体" w:hAnsi="宋体" w:hint="eastAsia"/>
          <w:sz w:val="24"/>
          <w:szCs w:val="28"/>
        </w:rPr>
        <w:t>。</w:t>
      </w:r>
    </w:p>
    <w:p w:rsidR="001C4CF0" w:rsidRDefault="00ED6D4E">
      <w:pPr>
        <w:pStyle w:val="3"/>
      </w:pPr>
      <w:bookmarkStart w:id="51" w:name="_Toc524866739"/>
      <w:bookmarkStart w:id="52" w:name="_Toc19372309"/>
      <w:r>
        <w:rPr>
          <w:rFonts w:hint="eastAsia"/>
        </w:rPr>
        <w:t>5</w:t>
      </w:r>
      <w:r w:rsidR="00045FF1">
        <w:t>.5 财务风险把控</w:t>
      </w:r>
      <w:bookmarkEnd w:id="51"/>
      <w:bookmarkEnd w:id="52"/>
    </w:p>
    <w:p w:rsidR="001C4CF0" w:rsidRDefault="00045FF1">
      <w:pPr>
        <w:spacing w:line="360" w:lineRule="auto"/>
        <w:ind w:firstLineChars="100" w:firstLine="240"/>
        <w:rPr>
          <w:rFonts w:ascii="宋体" w:eastAsia="宋体" w:hAnsi="宋体"/>
          <w:sz w:val="24"/>
          <w:szCs w:val="28"/>
        </w:rPr>
      </w:pPr>
      <w:r>
        <w:rPr>
          <w:rFonts w:ascii="宋体" w:eastAsia="宋体" w:hAnsi="宋体"/>
          <w:sz w:val="24"/>
          <w:szCs w:val="28"/>
        </w:rPr>
        <w:t>为了把控风险，我们假设收入降低至正常收入的 x(百分比)，相关费用不变，并假设相关税费不变，预期的现金流量表为:</w:t>
      </w:r>
    </w:p>
    <w:tbl>
      <w:tblPr>
        <w:tblStyle w:val="a6"/>
        <w:tblW w:w="8519" w:type="dxa"/>
        <w:tblLayout w:type="fixed"/>
        <w:tblLook w:val="04A0"/>
      </w:tblPr>
      <w:tblGrid>
        <w:gridCol w:w="1420"/>
        <w:gridCol w:w="1421"/>
        <w:gridCol w:w="1421"/>
        <w:gridCol w:w="1420"/>
        <w:gridCol w:w="1420"/>
        <w:gridCol w:w="1417"/>
      </w:tblGrid>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1C4CF0">
            <w:pPr>
              <w:rPr>
                <w:rFonts w:ascii="宋体" w:hAnsi="宋体"/>
                <w:color w:val="000000"/>
                <w:kern w:val="0"/>
                <w:sz w:val="20"/>
                <w:szCs w:val="20"/>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第一年</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第二年</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第三年</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第四年</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第五年</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经营活动现金流</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300000x</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590000x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972000x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1527600x</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2322080x</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税费返还</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其他流入现金流</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现金流入合计</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CF0" w:rsidRDefault="00045FF1">
            <w:pPr>
              <w:widowControl/>
              <w:jc w:val="left"/>
              <w:rPr>
                <w:rFonts w:ascii="宋体" w:hAnsi="宋体"/>
                <w:color w:val="000000"/>
                <w:kern w:val="0"/>
                <w:sz w:val="20"/>
                <w:szCs w:val="20"/>
              </w:rPr>
            </w:pPr>
            <w:r>
              <w:rPr>
                <w:rFonts w:ascii="宋体" w:hAnsi="宋体" w:cs="宋体" w:hint="eastAsia"/>
                <w:color w:val="000000"/>
                <w:kern w:val="0"/>
                <w:sz w:val="22"/>
                <w:szCs w:val="20"/>
              </w:rPr>
              <w:t>2322080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工资性支出支付给职工的现金</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365000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426000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537500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639500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726000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支付的各项税费</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29500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78825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206310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412598</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其他与经营活动有关的现金流出</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246000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253000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270000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277000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279000</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现金流出合计</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1417598</w:t>
            </w:r>
          </w:p>
        </w:tc>
      </w:tr>
      <w:tr w:rsidR="001C4CF0">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lastRenderedPageBreak/>
              <w:t>净现金流</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300000x-626000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590000x-708500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hint="eastAsia"/>
                <w:color w:val="000000"/>
                <w:kern w:val="0"/>
                <w:sz w:val="20"/>
                <w:szCs w:val="20"/>
              </w:rPr>
              <w:t>972000x-886325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s="宋体" w:hint="eastAsia"/>
                <w:color w:val="000000"/>
                <w:kern w:val="0"/>
                <w:sz w:val="22"/>
                <w:szCs w:val="20"/>
              </w:rPr>
              <w:t>1527600x-1122810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C4CF0" w:rsidRDefault="00045FF1">
            <w:pPr>
              <w:rPr>
                <w:rFonts w:ascii="宋体" w:hAnsi="宋体"/>
                <w:color w:val="000000"/>
                <w:kern w:val="0"/>
                <w:sz w:val="20"/>
                <w:szCs w:val="20"/>
              </w:rPr>
            </w:pPr>
            <w:r>
              <w:rPr>
                <w:rFonts w:ascii="宋体" w:hAnsi="宋体" w:cs="宋体" w:hint="eastAsia"/>
                <w:color w:val="000000"/>
                <w:kern w:val="0"/>
                <w:sz w:val="22"/>
                <w:szCs w:val="20"/>
              </w:rPr>
              <w:t>2322080x-1417598</w:t>
            </w:r>
          </w:p>
        </w:tc>
      </w:tr>
    </w:tbl>
    <w:p w:rsidR="001C4CF0" w:rsidRDefault="001C4CF0">
      <w:pPr>
        <w:rPr>
          <w:rFonts w:ascii="宋体" w:eastAsia="宋体" w:hAnsi="宋体"/>
        </w:rPr>
      </w:pPr>
    </w:p>
    <w:p w:rsidR="001C4CF0" w:rsidRDefault="00045FF1">
      <w:pPr>
        <w:spacing w:line="360" w:lineRule="auto"/>
        <w:rPr>
          <w:rFonts w:ascii="宋体" w:eastAsia="宋体" w:hAnsi="宋体"/>
          <w:sz w:val="24"/>
          <w:szCs w:val="28"/>
        </w:rPr>
      </w:pPr>
      <w:r>
        <w:rPr>
          <w:rFonts w:ascii="宋体" w:eastAsia="宋体" w:hAnsi="宋体"/>
          <w:sz w:val="24"/>
          <w:szCs w:val="28"/>
        </w:rPr>
        <w:t>投资净现值以前5年现金流情况为基础进行计算：</w:t>
      </w:r>
    </w:p>
    <w:p w:rsidR="001C4CF0" w:rsidRDefault="00045FF1">
      <w:pPr>
        <w:spacing w:line="360" w:lineRule="auto"/>
        <w:ind w:firstLineChars="200" w:firstLine="480"/>
        <w:rPr>
          <w:rFonts w:ascii="宋体" w:eastAsia="宋体" w:hAnsi="宋体"/>
          <w:sz w:val="24"/>
          <w:szCs w:val="28"/>
        </w:rPr>
      </w:pPr>
      <w:r>
        <w:rPr>
          <w:rFonts w:ascii="宋体" w:eastAsia="宋体" w:hAnsi="宋体"/>
          <w:sz w:val="24"/>
          <w:szCs w:val="28"/>
        </w:rPr>
        <w:t>令NPV=0，解得x=</w:t>
      </w:r>
      <w:r>
        <w:rPr>
          <w:rFonts w:ascii="宋体" w:eastAsia="宋体" w:hAnsi="宋体" w:hint="eastAsia"/>
          <w:sz w:val="24"/>
          <w:szCs w:val="28"/>
        </w:rPr>
        <w:t>0.8539</w:t>
      </w:r>
      <w:r>
        <w:rPr>
          <w:rFonts w:ascii="宋体" w:eastAsia="宋体" w:hAnsi="宋体"/>
          <w:sz w:val="24"/>
          <w:szCs w:val="28"/>
        </w:rPr>
        <w:t>,即只要实际收入能达到预计收入（行业正常情况收入）的</w:t>
      </w:r>
      <w:r>
        <w:rPr>
          <w:rFonts w:ascii="宋体" w:eastAsia="宋体" w:hAnsi="宋体" w:hint="eastAsia"/>
          <w:sz w:val="24"/>
          <w:szCs w:val="28"/>
        </w:rPr>
        <w:t xml:space="preserve"> 85% </w:t>
      </w:r>
      <w:r>
        <w:rPr>
          <w:rFonts w:ascii="宋体" w:eastAsia="宋体" w:hAnsi="宋体"/>
          <w:sz w:val="24"/>
          <w:szCs w:val="28"/>
        </w:rPr>
        <w:t>，项目的NPV就大于0，项目即可以实施。在实际情况中，达到这一目标并非难事，所以我们基本肯定项目的可行性</w:t>
      </w:r>
      <w:r>
        <w:rPr>
          <w:rFonts w:ascii="宋体" w:eastAsia="宋体" w:hAnsi="宋体" w:hint="eastAsia"/>
          <w:sz w:val="24"/>
          <w:szCs w:val="28"/>
        </w:rPr>
        <w:t>。</w:t>
      </w:r>
    </w:p>
    <w:p w:rsidR="001C4CF0" w:rsidRDefault="00045FF1">
      <w:pPr>
        <w:pStyle w:val="2"/>
      </w:pPr>
      <w:bookmarkStart w:id="53" w:name="_Toc19372310"/>
      <w:r>
        <w:rPr>
          <w:rFonts w:hint="eastAsia"/>
        </w:rPr>
        <w:t>附录：用户调查问卷</w:t>
      </w:r>
      <w:bookmarkEnd w:id="53"/>
    </w:p>
    <w:p w:rsidR="001C4CF0" w:rsidRDefault="00045FF1">
      <w:pPr>
        <w:rPr>
          <w:rFonts w:ascii="黑体" w:eastAsia="黑体" w:hAnsi="黑体"/>
          <w:b/>
          <w:bCs/>
          <w:szCs w:val="21"/>
        </w:rPr>
      </w:pPr>
      <w:r>
        <w:rPr>
          <w:rFonts w:ascii="黑体" w:eastAsia="黑体" w:hAnsi="黑体" w:hint="eastAsia"/>
          <w:b/>
          <w:bCs/>
          <w:szCs w:val="21"/>
        </w:rPr>
        <w:t>除第1、1</w:t>
      </w:r>
      <w:r>
        <w:rPr>
          <w:rFonts w:ascii="黑体" w:eastAsia="黑体" w:hAnsi="黑体"/>
          <w:b/>
          <w:bCs/>
          <w:szCs w:val="21"/>
        </w:rPr>
        <w:t>1</w:t>
      </w:r>
      <w:r>
        <w:rPr>
          <w:rFonts w:ascii="黑体" w:eastAsia="黑体" w:hAnsi="黑体" w:hint="eastAsia"/>
          <w:b/>
          <w:bCs/>
          <w:szCs w:val="21"/>
        </w:rPr>
        <w:t>、1</w:t>
      </w:r>
      <w:r>
        <w:rPr>
          <w:rFonts w:ascii="黑体" w:eastAsia="黑体" w:hAnsi="黑体"/>
          <w:b/>
          <w:bCs/>
          <w:szCs w:val="21"/>
        </w:rPr>
        <w:t>2</w:t>
      </w:r>
      <w:r>
        <w:rPr>
          <w:rFonts w:ascii="黑体" w:eastAsia="黑体" w:hAnsi="黑体" w:hint="eastAsia"/>
          <w:b/>
          <w:bCs/>
          <w:szCs w:val="21"/>
        </w:rPr>
        <w:t>题外，所有题的A</w:t>
      </w:r>
      <w:r>
        <w:rPr>
          <w:rFonts w:ascii="黑体" w:eastAsia="黑体" w:hAnsi="黑体"/>
          <w:b/>
          <w:bCs/>
          <w:szCs w:val="21"/>
        </w:rPr>
        <w:t>—1</w:t>
      </w:r>
      <w:r>
        <w:rPr>
          <w:rFonts w:ascii="黑体" w:eastAsia="黑体" w:hAnsi="黑体" w:hint="eastAsia"/>
          <w:b/>
          <w:bCs/>
          <w:szCs w:val="21"/>
        </w:rPr>
        <w:t>分 B</w:t>
      </w:r>
      <w:r>
        <w:rPr>
          <w:rFonts w:ascii="黑体" w:eastAsia="黑体" w:hAnsi="黑体"/>
          <w:b/>
          <w:bCs/>
          <w:szCs w:val="21"/>
        </w:rPr>
        <w:t>—2</w:t>
      </w:r>
      <w:r>
        <w:rPr>
          <w:rFonts w:ascii="黑体" w:eastAsia="黑体" w:hAnsi="黑体" w:hint="eastAsia"/>
          <w:b/>
          <w:bCs/>
          <w:szCs w:val="21"/>
        </w:rPr>
        <w:t>分 C</w:t>
      </w:r>
      <w:r>
        <w:rPr>
          <w:rFonts w:ascii="黑体" w:eastAsia="黑体" w:hAnsi="黑体"/>
          <w:b/>
          <w:bCs/>
          <w:szCs w:val="21"/>
        </w:rPr>
        <w:t>—3</w:t>
      </w:r>
      <w:r>
        <w:rPr>
          <w:rFonts w:ascii="黑体" w:eastAsia="黑体" w:hAnsi="黑体" w:hint="eastAsia"/>
          <w:b/>
          <w:bCs/>
          <w:szCs w:val="21"/>
        </w:rPr>
        <w:t>分 D</w:t>
      </w:r>
      <w:r>
        <w:rPr>
          <w:rFonts w:ascii="黑体" w:eastAsia="黑体" w:hAnsi="黑体"/>
          <w:b/>
          <w:bCs/>
          <w:szCs w:val="21"/>
        </w:rPr>
        <w:t>—4</w:t>
      </w:r>
      <w:r>
        <w:rPr>
          <w:rFonts w:ascii="黑体" w:eastAsia="黑体" w:hAnsi="黑体" w:hint="eastAsia"/>
          <w:b/>
          <w:bCs/>
          <w:szCs w:val="21"/>
        </w:rPr>
        <w:t>分 E</w:t>
      </w:r>
      <w:r>
        <w:rPr>
          <w:rFonts w:ascii="黑体" w:eastAsia="黑体" w:hAnsi="黑体"/>
          <w:b/>
          <w:bCs/>
          <w:szCs w:val="21"/>
        </w:rPr>
        <w:t>—5</w:t>
      </w:r>
      <w:r>
        <w:rPr>
          <w:rFonts w:ascii="黑体" w:eastAsia="黑体" w:hAnsi="黑体" w:hint="eastAsia"/>
          <w:b/>
          <w:bCs/>
          <w:szCs w:val="21"/>
        </w:rPr>
        <w:t>分</w:t>
      </w:r>
    </w:p>
    <w:p w:rsidR="001C4CF0" w:rsidRDefault="00045FF1">
      <w:pPr>
        <w:rPr>
          <w:rFonts w:ascii="黑体" w:eastAsia="黑体" w:hAnsi="黑体"/>
          <w:b/>
          <w:bCs/>
          <w:szCs w:val="21"/>
        </w:rPr>
      </w:pPr>
      <w:r>
        <w:rPr>
          <w:rFonts w:ascii="黑体" w:eastAsia="黑体" w:hAnsi="黑体" w:hint="eastAsia"/>
          <w:b/>
          <w:bCs/>
          <w:szCs w:val="21"/>
        </w:rPr>
        <w:t>得分最少为</w:t>
      </w:r>
      <w:r>
        <w:rPr>
          <w:rFonts w:ascii="黑体" w:eastAsia="黑体" w:hAnsi="黑体"/>
          <w:b/>
          <w:bCs/>
          <w:szCs w:val="21"/>
        </w:rPr>
        <w:t>18</w:t>
      </w:r>
      <w:r>
        <w:rPr>
          <w:rFonts w:ascii="黑体" w:eastAsia="黑体" w:hAnsi="黑体" w:hint="eastAsia"/>
          <w:b/>
          <w:bCs/>
          <w:szCs w:val="21"/>
        </w:rPr>
        <w:t>分，最多为</w:t>
      </w:r>
      <w:r>
        <w:rPr>
          <w:rFonts w:ascii="黑体" w:eastAsia="黑体" w:hAnsi="黑体"/>
          <w:b/>
          <w:bCs/>
          <w:szCs w:val="21"/>
        </w:rPr>
        <w:t>90</w:t>
      </w:r>
      <w:r>
        <w:rPr>
          <w:rFonts w:ascii="黑体" w:eastAsia="黑体" w:hAnsi="黑体" w:hint="eastAsia"/>
          <w:b/>
          <w:bCs/>
          <w:szCs w:val="21"/>
        </w:rPr>
        <w:t>分</w:t>
      </w:r>
    </w:p>
    <w:p w:rsidR="001C4CF0" w:rsidRDefault="00045FF1">
      <w:pPr>
        <w:rPr>
          <w:rFonts w:ascii="黑体" w:eastAsia="黑体" w:hAnsi="黑体"/>
          <w:b/>
          <w:bCs/>
          <w:szCs w:val="21"/>
        </w:rPr>
      </w:pPr>
      <w:r>
        <w:rPr>
          <w:rFonts w:ascii="黑体" w:eastAsia="黑体" w:hAnsi="黑体" w:hint="eastAsia"/>
          <w:b/>
          <w:bCs/>
          <w:szCs w:val="21"/>
        </w:rPr>
        <w:t>得分越高，客户风险偏好程度越高，风险承受能力越强</w:t>
      </w:r>
    </w:p>
    <w:p w:rsidR="001C4CF0" w:rsidRDefault="00045FF1">
      <w:pPr>
        <w:rPr>
          <w:rFonts w:ascii="宋体" w:eastAsia="宋体" w:hAnsi="宋体"/>
          <w:b/>
          <w:bCs/>
          <w:szCs w:val="21"/>
        </w:rPr>
      </w:pPr>
      <w:r>
        <w:rPr>
          <w:rFonts w:ascii="宋体" w:eastAsia="宋体" w:hAnsi="宋体" w:hint="eastAsia"/>
          <w:b/>
          <w:bCs/>
          <w:szCs w:val="21"/>
        </w:rPr>
        <w:t>1.您的年龄是？</w:t>
      </w:r>
    </w:p>
    <w:p w:rsidR="001C4CF0" w:rsidRDefault="00045FF1">
      <w:pPr>
        <w:jc w:val="left"/>
        <w:rPr>
          <w:rFonts w:ascii="宋体" w:eastAsia="宋体" w:hAnsi="宋体"/>
          <w:szCs w:val="21"/>
        </w:rPr>
      </w:pPr>
      <w:r>
        <w:rPr>
          <w:rFonts w:ascii="宋体" w:eastAsia="宋体" w:hAnsi="宋体" w:hint="eastAsia"/>
          <w:szCs w:val="21"/>
        </w:rPr>
        <w:t>A.</w:t>
      </w:r>
      <w:r>
        <w:rPr>
          <w:rFonts w:ascii="宋体" w:eastAsia="宋体" w:hAnsi="宋体"/>
          <w:szCs w:val="21"/>
        </w:rPr>
        <w:t xml:space="preserve"> 61</w:t>
      </w:r>
      <w:r>
        <w:rPr>
          <w:rFonts w:ascii="宋体" w:eastAsia="宋体" w:hAnsi="宋体" w:hint="eastAsia"/>
          <w:szCs w:val="21"/>
        </w:rPr>
        <w:t>岁及以上 ---</w:t>
      </w:r>
      <w:r>
        <w:rPr>
          <w:rFonts w:ascii="宋体" w:eastAsia="宋体" w:hAnsi="宋体"/>
          <w:szCs w:val="21"/>
        </w:rPr>
        <w:t>1</w:t>
      </w:r>
      <w:r>
        <w:rPr>
          <w:rFonts w:ascii="宋体" w:eastAsia="宋体" w:hAnsi="宋体" w:hint="eastAsia"/>
          <w:szCs w:val="21"/>
        </w:rPr>
        <w:t>分</w:t>
      </w:r>
    </w:p>
    <w:p w:rsidR="001C4CF0" w:rsidRDefault="00045FF1">
      <w:pPr>
        <w:jc w:val="left"/>
        <w:rPr>
          <w:rFonts w:ascii="宋体" w:eastAsia="宋体" w:hAnsi="宋体"/>
          <w:szCs w:val="21"/>
        </w:rPr>
      </w:pPr>
      <w:r>
        <w:rPr>
          <w:rFonts w:ascii="宋体" w:eastAsia="宋体" w:hAnsi="宋体" w:hint="eastAsia"/>
          <w:szCs w:val="21"/>
        </w:rPr>
        <w:t xml:space="preserve">B. </w:t>
      </w:r>
      <w:r>
        <w:rPr>
          <w:rFonts w:ascii="宋体" w:eastAsia="宋体" w:hAnsi="宋体"/>
          <w:szCs w:val="21"/>
        </w:rPr>
        <w:t>41-60</w:t>
      </w:r>
      <w:r>
        <w:rPr>
          <w:rFonts w:ascii="宋体" w:eastAsia="宋体" w:hAnsi="宋体" w:hint="eastAsia"/>
          <w:szCs w:val="21"/>
        </w:rPr>
        <w:t>岁 ---</w:t>
      </w:r>
      <w:r>
        <w:rPr>
          <w:rFonts w:ascii="宋体" w:eastAsia="宋体" w:hAnsi="宋体"/>
          <w:szCs w:val="21"/>
        </w:rPr>
        <w:t>3</w:t>
      </w:r>
      <w:r>
        <w:rPr>
          <w:rFonts w:ascii="宋体" w:eastAsia="宋体" w:hAnsi="宋体" w:hint="eastAsia"/>
          <w:szCs w:val="21"/>
        </w:rPr>
        <w:t>分</w:t>
      </w:r>
    </w:p>
    <w:p w:rsidR="001C4CF0" w:rsidRDefault="00045FF1">
      <w:pPr>
        <w:jc w:val="left"/>
        <w:rPr>
          <w:rFonts w:ascii="宋体" w:eastAsia="宋体" w:hAnsi="宋体"/>
          <w:szCs w:val="21"/>
        </w:rPr>
      </w:pPr>
      <w:r>
        <w:rPr>
          <w:rFonts w:ascii="宋体" w:eastAsia="宋体" w:hAnsi="宋体"/>
          <w:szCs w:val="21"/>
        </w:rPr>
        <w:t>C</w:t>
      </w:r>
      <w:r>
        <w:rPr>
          <w:rFonts w:ascii="宋体" w:eastAsia="宋体" w:hAnsi="宋体" w:hint="eastAsia"/>
          <w:szCs w:val="21"/>
        </w:rPr>
        <w:t xml:space="preserve">. </w:t>
      </w:r>
      <w:r>
        <w:rPr>
          <w:rFonts w:ascii="宋体" w:eastAsia="宋体" w:hAnsi="宋体"/>
          <w:szCs w:val="21"/>
        </w:rPr>
        <w:t>18</w:t>
      </w:r>
      <w:r>
        <w:rPr>
          <w:rFonts w:ascii="宋体" w:eastAsia="宋体" w:hAnsi="宋体" w:hint="eastAsia"/>
          <w:szCs w:val="21"/>
        </w:rPr>
        <w:t>-</w:t>
      </w:r>
      <w:r>
        <w:rPr>
          <w:rFonts w:ascii="宋体" w:eastAsia="宋体" w:hAnsi="宋体"/>
          <w:szCs w:val="21"/>
        </w:rPr>
        <w:t>40</w:t>
      </w:r>
      <w:r>
        <w:rPr>
          <w:rFonts w:ascii="宋体" w:eastAsia="宋体" w:hAnsi="宋体" w:hint="eastAsia"/>
          <w:szCs w:val="21"/>
        </w:rPr>
        <w:t>岁 ---</w:t>
      </w:r>
      <w:r>
        <w:rPr>
          <w:rFonts w:ascii="宋体" w:eastAsia="宋体" w:hAnsi="宋体"/>
          <w:szCs w:val="21"/>
        </w:rPr>
        <w:t>5</w:t>
      </w:r>
      <w:r>
        <w:rPr>
          <w:rFonts w:ascii="宋体" w:eastAsia="宋体" w:hAnsi="宋体" w:hint="eastAsia"/>
          <w:szCs w:val="21"/>
        </w:rPr>
        <w:t>分</w:t>
      </w:r>
    </w:p>
    <w:p w:rsidR="001C4CF0" w:rsidRDefault="00045FF1">
      <w:pPr>
        <w:rPr>
          <w:rFonts w:ascii="宋体" w:eastAsia="宋体" w:hAnsi="宋体"/>
          <w:b/>
          <w:bCs/>
          <w:szCs w:val="21"/>
        </w:rPr>
      </w:pPr>
      <w:r>
        <w:rPr>
          <w:rFonts w:ascii="宋体" w:eastAsia="宋体" w:hAnsi="宋体"/>
          <w:b/>
          <w:bCs/>
          <w:szCs w:val="21"/>
        </w:rPr>
        <w:t>2．您目前的家庭财务状况属于以下哪一种</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szCs w:val="21"/>
        </w:rPr>
        <w:t>A. 有</w:t>
      </w:r>
      <w:r>
        <w:rPr>
          <w:rFonts w:ascii="宋体" w:eastAsia="宋体" w:hAnsi="宋体" w:hint="eastAsia"/>
          <w:szCs w:val="21"/>
        </w:rPr>
        <w:t>长期定额债务，如住房抵押贷款等</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 xml:space="preserve">B. </w:t>
      </w:r>
      <w:r>
        <w:rPr>
          <w:rFonts w:ascii="宋体" w:eastAsia="宋体" w:hAnsi="宋体" w:hint="eastAsia"/>
          <w:szCs w:val="21"/>
        </w:rPr>
        <w:t>有</w:t>
      </w:r>
      <w:r>
        <w:rPr>
          <w:rFonts w:ascii="宋体" w:eastAsia="宋体" w:hAnsi="宋体"/>
          <w:szCs w:val="21"/>
        </w:rPr>
        <w:t>短期信用债务</w:t>
      </w:r>
      <w:r>
        <w:rPr>
          <w:rFonts w:ascii="宋体" w:eastAsia="宋体" w:hAnsi="宋体" w:hint="eastAsia"/>
          <w:szCs w:val="21"/>
        </w:rPr>
        <w:t>，如</w:t>
      </w:r>
      <w:r>
        <w:rPr>
          <w:rFonts w:ascii="宋体" w:eastAsia="宋体" w:hAnsi="宋体"/>
          <w:szCs w:val="21"/>
        </w:rPr>
        <w:t>信用卡欠款</w:t>
      </w:r>
      <w:r>
        <w:rPr>
          <w:rFonts w:ascii="宋体" w:eastAsia="宋体" w:hAnsi="宋体" w:hint="eastAsia"/>
          <w:szCs w:val="21"/>
        </w:rPr>
        <w:t>、亲朋之间的借款</w:t>
      </w:r>
      <w:r>
        <w:rPr>
          <w:rFonts w:ascii="宋体" w:eastAsia="宋体" w:hAnsi="宋体"/>
          <w:szCs w:val="21"/>
        </w:rPr>
        <w:t>等</w:t>
      </w:r>
    </w:p>
    <w:p w:rsidR="001C4CF0" w:rsidRDefault="00045FF1">
      <w:pPr>
        <w:rPr>
          <w:rFonts w:ascii="宋体" w:eastAsia="宋体" w:hAnsi="宋体"/>
          <w:szCs w:val="21"/>
        </w:rPr>
      </w:pPr>
      <w:r>
        <w:rPr>
          <w:rFonts w:ascii="宋体" w:eastAsia="宋体" w:hAnsi="宋体"/>
          <w:szCs w:val="21"/>
        </w:rPr>
        <w:t>C. 收入和支出基本相抵</w:t>
      </w:r>
    </w:p>
    <w:p w:rsidR="001C4CF0" w:rsidRDefault="00045FF1">
      <w:pPr>
        <w:rPr>
          <w:rFonts w:ascii="宋体" w:eastAsia="宋体" w:hAnsi="宋体"/>
          <w:szCs w:val="21"/>
        </w:rPr>
      </w:pPr>
      <w:r>
        <w:rPr>
          <w:rFonts w:ascii="宋体" w:eastAsia="宋体" w:hAnsi="宋体"/>
          <w:szCs w:val="21"/>
        </w:rPr>
        <w:t>D. 收入来源稳定，且有一定的积蓄和一定的投资</w:t>
      </w:r>
    </w:p>
    <w:p w:rsidR="001C4CF0" w:rsidRDefault="00045FF1">
      <w:pPr>
        <w:rPr>
          <w:rFonts w:ascii="宋体" w:eastAsia="宋体" w:hAnsi="宋体"/>
          <w:szCs w:val="21"/>
        </w:rPr>
      </w:pPr>
      <w:r>
        <w:rPr>
          <w:rFonts w:ascii="宋体" w:eastAsia="宋体" w:hAnsi="宋体"/>
          <w:szCs w:val="21"/>
        </w:rPr>
        <w:t xml:space="preserve">E. </w:t>
      </w:r>
      <w:r>
        <w:rPr>
          <w:rFonts w:ascii="宋体" w:eastAsia="宋体" w:hAnsi="宋体" w:hint="eastAsia"/>
          <w:szCs w:val="21"/>
        </w:rPr>
        <w:t>积蓄丰厚，且制定了完备的理财计划</w:t>
      </w:r>
    </w:p>
    <w:p w:rsidR="001C4CF0" w:rsidRDefault="00045FF1">
      <w:pPr>
        <w:rPr>
          <w:rFonts w:ascii="宋体" w:eastAsia="宋体" w:hAnsi="宋体"/>
          <w:b/>
          <w:bCs/>
          <w:szCs w:val="21"/>
        </w:rPr>
      </w:pPr>
      <w:r>
        <w:rPr>
          <w:rFonts w:ascii="宋体" w:eastAsia="宋体" w:hAnsi="宋体"/>
          <w:b/>
          <w:bCs/>
          <w:szCs w:val="21"/>
        </w:rPr>
        <w:t>3. 您家庭的财富总额大致为</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 xml:space="preserve"> 50万及以下</w:t>
      </w:r>
    </w:p>
    <w:p w:rsidR="001C4CF0" w:rsidRDefault="00045FF1">
      <w:pPr>
        <w:rPr>
          <w:rFonts w:ascii="宋体" w:eastAsia="宋体" w:hAnsi="宋体"/>
          <w:szCs w:val="21"/>
        </w:rPr>
      </w:pPr>
      <w:r>
        <w:rPr>
          <w:rFonts w:ascii="宋体" w:eastAsia="宋体" w:hAnsi="宋体"/>
          <w:szCs w:val="21"/>
        </w:rPr>
        <w:t>B. 50-200万</w:t>
      </w:r>
    </w:p>
    <w:p w:rsidR="001C4CF0" w:rsidRDefault="00045FF1">
      <w:pPr>
        <w:rPr>
          <w:rFonts w:ascii="宋体" w:eastAsia="宋体" w:hAnsi="宋体"/>
          <w:szCs w:val="21"/>
        </w:rPr>
      </w:pPr>
      <w:r>
        <w:rPr>
          <w:rFonts w:ascii="宋体" w:eastAsia="宋体" w:hAnsi="宋体"/>
          <w:szCs w:val="21"/>
        </w:rPr>
        <w:t>C. 200-500万</w:t>
      </w:r>
    </w:p>
    <w:p w:rsidR="001C4CF0" w:rsidRDefault="00045FF1">
      <w:pPr>
        <w:rPr>
          <w:rFonts w:ascii="宋体" w:eastAsia="宋体" w:hAnsi="宋体"/>
          <w:szCs w:val="21"/>
        </w:rPr>
      </w:pPr>
      <w:r>
        <w:rPr>
          <w:rFonts w:ascii="宋体" w:eastAsia="宋体" w:hAnsi="宋体"/>
          <w:szCs w:val="21"/>
        </w:rPr>
        <w:t>D. 500-1000万</w:t>
      </w:r>
    </w:p>
    <w:p w:rsidR="001C4CF0" w:rsidRDefault="00045FF1">
      <w:pPr>
        <w:rPr>
          <w:rFonts w:ascii="宋体" w:eastAsia="宋体" w:hAnsi="宋体"/>
          <w:szCs w:val="21"/>
        </w:rPr>
      </w:pPr>
      <w:r>
        <w:rPr>
          <w:rFonts w:ascii="宋体" w:eastAsia="宋体" w:hAnsi="宋体"/>
          <w:szCs w:val="21"/>
        </w:rPr>
        <w:t>E. 1000万以上</w:t>
      </w:r>
    </w:p>
    <w:p w:rsidR="001C4CF0" w:rsidRDefault="00045FF1">
      <w:pPr>
        <w:rPr>
          <w:rFonts w:ascii="宋体" w:eastAsia="宋体" w:hAnsi="宋体"/>
          <w:b/>
          <w:bCs/>
          <w:szCs w:val="21"/>
        </w:rPr>
      </w:pPr>
      <w:r>
        <w:rPr>
          <w:rFonts w:ascii="宋体" w:eastAsia="宋体" w:hAnsi="宋体"/>
          <w:b/>
          <w:bCs/>
          <w:szCs w:val="21"/>
        </w:rPr>
        <w:t>4</w:t>
      </w:r>
      <w:r>
        <w:rPr>
          <w:rFonts w:ascii="宋体" w:eastAsia="宋体" w:hAnsi="宋体" w:hint="eastAsia"/>
          <w:b/>
          <w:bCs/>
          <w:szCs w:val="21"/>
        </w:rPr>
        <w:t>.您的家庭年收入为？</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 5</w:t>
      </w:r>
      <w:r>
        <w:rPr>
          <w:rFonts w:ascii="宋体" w:eastAsia="宋体" w:hAnsi="宋体" w:hint="eastAsia"/>
          <w:szCs w:val="21"/>
        </w:rPr>
        <w:t>万元以下</w:t>
      </w:r>
    </w:p>
    <w:p w:rsidR="001C4CF0" w:rsidRDefault="00045FF1">
      <w:pPr>
        <w:rPr>
          <w:rFonts w:ascii="宋体" w:eastAsia="宋体" w:hAnsi="宋体"/>
          <w:szCs w:val="21"/>
        </w:rPr>
      </w:pPr>
      <w:r>
        <w:rPr>
          <w:rFonts w:ascii="宋体" w:eastAsia="宋体" w:hAnsi="宋体" w:hint="eastAsia"/>
          <w:szCs w:val="21"/>
        </w:rPr>
        <w:t xml:space="preserve">B. </w:t>
      </w:r>
      <w:r>
        <w:rPr>
          <w:rFonts w:ascii="宋体" w:eastAsia="宋体" w:hAnsi="宋体"/>
          <w:szCs w:val="21"/>
        </w:rPr>
        <w:t>5-20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 xml:space="preserve">C. </w:t>
      </w:r>
      <w:r>
        <w:rPr>
          <w:rFonts w:ascii="宋体" w:eastAsia="宋体" w:hAnsi="宋体"/>
          <w:szCs w:val="21"/>
        </w:rPr>
        <w:t>21-50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51-100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 xml:space="preserve">E. </w:t>
      </w:r>
      <w:r>
        <w:rPr>
          <w:rFonts w:ascii="宋体" w:eastAsia="宋体" w:hAnsi="宋体"/>
          <w:szCs w:val="21"/>
        </w:rPr>
        <w:t>100</w:t>
      </w:r>
      <w:r>
        <w:rPr>
          <w:rFonts w:ascii="宋体" w:eastAsia="宋体" w:hAnsi="宋体" w:hint="eastAsia"/>
          <w:szCs w:val="21"/>
        </w:rPr>
        <w:t>万元以上</w:t>
      </w:r>
    </w:p>
    <w:p w:rsidR="001C4CF0" w:rsidRDefault="00045FF1">
      <w:pPr>
        <w:rPr>
          <w:rFonts w:ascii="宋体" w:eastAsia="宋体" w:hAnsi="宋体"/>
          <w:b/>
          <w:bCs/>
          <w:szCs w:val="21"/>
        </w:rPr>
      </w:pPr>
      <w:r>
        <w:rPr>
          <w:rFonts w:ascii="宋体" w:eastAsia="宋体" w:hAnsi="宋体"/>
          <w:b/>
          <w:bCs/>
          <w:szCs w:val="21"/>
        </w:rPr>
        <w:t>5. 目前，您的各项开支</w:t>
      </w:r>
      <w:r>
        <w:rPr>
          <w:rFonts w:ascii="宋体" w:eastAsia="宋体" w:hAnsi="宋体" w:hint="eastAsia"/>
          <w:b/>
          <w:bCs/>
          <w:szCs w:val="21"/>
        </w:rPr>
        <w:t>总和</w:t>
      </w:r>
      <w:r>
        <w:rPr>
          <w:rFonts w:ascii="宋体" w:eastAsia="宋体" w:hAnsi="宋体"/>
          <w:b/>
          <w:bCs/>
          <w:szCs w:val="21"/>
        </w:rPr>
        <w:t>占全部收入的比例是多少</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szCs w:val="21"/>
        </w:rPr>
        <w:t>A．80%以上</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B．60%-80% </w:t>
      </w:r>
    </w:p>
    <w:p w:rsidR="001C4CF0" w:rsidRDefault="00045FF1">
      <w:pPr>
        <w:rPr>
          <w:rFonts w:ascii="宋体" w:eastAsia="宋体" w:hAnsi="宋体"/>
          <w:szCs w:val="21"/>
        </w:rPr>
      </w:pPr>
      <w:r>
        <w:rPr>
          <w:rFonts w:ascii="宋体" w:eastAsia="宋体" w:hAnsi="宋体"/>
          <w:szCs w:val="21"/>
        </w:rPr>
        <w:t>C．40%-60% </w:t>
      </w:r>
    </w:p>
    <w:p w:rsidR="001C4CF0" w:rsidRDefault="00045FF1">
      <w:pPr>
        <w:rPr>
          <w:rFonts w:ascii="宋体" w:eastAsia="宋体" w:hAnsi="宋体"/>
          <w:szCs w:val="21"/>
        </w:rPr>
      </w:pPr>
      <w:r>
        <w:rPr>
          <w:rFonts w:ascii="宋体" w:eastAsia="宋体" w:hAnsi="宋体"/>
          <w:szCs w:val="21"/>
        </w:rPr>
        <w:t>D．20%-40% </w:t>
      </w:r>
    </w:p>
    <w:p w:rsidR="001C4CF0" w:rsidRDefault="00045FF1">
      <w:pPr>
        <w:rPr>
          <w:rFonts w:ascii="宋体" w:eastAsia="宋体" w:hAnsi="宋体"/>
          <w:szCs w:val="21"/>
        </w:rPr>
      </w:pPr>
      <w:r>
        <w:rPr>
          <w:rFonts w:ascii="宋体" w:eastAsia="宋体" w:hAnsi="宋体"/>
          <w:szCs w:val="21"/>
        </w:rPr>
        <w:t>E．20%以下</w:t>
      </w:r>
    </w:p>
    <w:p w:rsidR="001C4CF0" w:rsidRDefault="00045FF1">
      <w:pPr>
        <w:rPr>
          <w:rFonts w:ascii="宋体" w:eastAsia="宋体" w:hAnsi="宋体"/>
          <w:b/>
          <w:bCs/>
          <w:szCs w:val="21"/>
        </w:rPr>
      </w:pPr>
      <w:r>
        <w:rPr>
          <w:rFonts w:ascii="宋体" w:eastAsia="宋体" w:hAnsi="宋体"/>
          <w:b/>
          <w:bCs/>
          <w:szCs w:val="21"/>
        </w:rPr>
        <w:t xml:space="preserve">6. </w:t>
      </w:r>
      <w:r>
        <w:rPr>
          <w:rFonts w:ascii="宋体" w:eastAsia="宋体" w:hAnsi="宋体" w:hint="eastAsia"/>
          <w:b/>
          <w:bCs/>
          <w:szCs w:val="21"/>
        </w:rPr>
        <w:t>请问您的家庭备用金（以备不时之需，取出时不会造成较大的本金损失）大约相当于您</w:t>
      </w:r>
      <w:r>
        <w:rPr>
          <w:rFonts w:ascii="宋体" w:eastAsia="宋体" w:hAnsi="宋体" w:hint="eastAsia"/>
          <w:b/>
          <w:bCs/>
          <w:szCs w:val="21"/>
        </w:rPr>
        <w:lastRenderedPageBreak/>
        <w:t>几个月的家庭开销？</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没有准备备用金</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 3</w:t>
      </w:r>
      <w:r>
        <w:rPr>
          <w:rFonts w:ascii="宋体" w:eastAsia="宋体" w:hAnsi="宋体" w:hint="eastAsia"/>
          <w:szCs w:val="21"/>
        </w:rPr>
        <w:t>个月以下</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 3-6</w:t>
      </w:r>
      <w:r>
        <w:rPr>
          <w:rFonts w:ascii="宋体" w:eastAsia="宋体" w:hAnsi="宋体" w:hint="eastAsia"/>
          <w:szCs w:val="21"/>
        </w:rPr>
        <w:t>个月</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xml:space="preserve"> 6-12</w:t>
      </w:r>
      <w:r>
        <w:rPr>
          <w:rFonts w:ascii="宋体" w:eastAsia="宋体" w:hAnsi="宋体" w:hint="eastAsia"/>
          <w:szCs w:val="21"/>
        </w:rPr>
        <w:t>个月</w:t>
      </w:r>
    </w:p>
    <w:p w:rsidR="001C4CF0" w:rsidRDefault="00045FF1">
      <w:pPr>
        <w:rPr>
          <w:rFonts w:ascii="宋体" w:eastAsia="宋体" w:hAnsi="宋体"/>
          <w:szCs w:val="21"/>
        </w:rPr>
      </w:pPr>
      <w:r>
        <w:rPr>
          <w:rFonts w:ascii="宋体" w:eastAsia="宋体" w:hAnsi="宋体" w:hint="eastAsia"/>
          <w:szCs w:val="21"/>
        </w:rPr>
        <w:t>E.</w:t>
      </w:r>
      <w:r>
        <w:rPr>
          <w:rFonts w:ascii="宋体" w:eastAsia="宋体" w:hAnsi="宋体"/>
          <w:szCs w:val="21"/>
        </w:rPr>
        <w:t xml:space="preserve"> 12</w:t>
      </w:r>
      <w:r>
        <w:rPr>
          <w:rFonts w:ascii="宋体" w:eastAsia="宋体" w:hAnsi="宋体" w:hint="eastAsia"/>
          <w:szCs w:val="21"/>
        </w:rPr>
        <w:t>个月以上</w:t>
      </w:r>
    </w:p>
    <w:p w:rsidR="001C4CF0" w:rsidRDefault="00045FF1">
      <w:pPr>
        <w:rPr>
          <w:rFonts w:ascii="宋体" w:eastAsia="宋体" w:hAnsi="宋体"/>
          <w:b/>
          <w:bCs/>
          <w:szCs w:val="21"/>
        </w:rPr>
      </w:pPr>
      <w:r>
        <w:rPr>
          <w:rFonts w:ascii="宋体" w:eastAsia="宋体" w:hAnsi="宋体"/>
          <w:b/>
          <w:bCs/>
          <w:szCs w:val="21"/>
        </w:rPr>
        <w:t xml:space="preserve">7. </w:t>
      </w:r>
      <w:r>
        <w:rPr>
          <w:rFonts w:ascii="宋体" w:eastAsia="宋体" w:hAnsi="宋体" w:hint="eastAsia"/>
          <w:b/>
          <w:bCs/>
          <w:szCs w:val="21"/>
        </w:rPr>
        <w:t>在您每月的家庭收入中，大约有多少收入可用于投资？</w:t>
      </w:r>
    </w:p>
    <w:p w:rsidR="001C4CF0" w:rsidRDefault="00045FF1">
      <w:pPr>
        <w:rPr>
          <w:rFonts w:ascii="宋体" w:eastAsia="宋体" w:hAnsi="宋体"/>
          <w:szCs w:val="21"/>
        </w:rPr>
      </w:pPr>
      <w:r>
        <w:rPr>
          <w:rFonts w:ascii="宋体" w:eastAsia="宋体" w:hAnsi="宋体"/>
          <w:szCs w:val="21"/>
        </w:rPr>
        <w:t>A</w:t>
      </w:r>
      <w:r>
        <w:rPr>
          <w:rFonts w:ascii="宋体" w:eastAsia="宋体" w:hAnsi="宋体" w:hint="eastAsia"/>
          <w:szCs w:val="21"/>
        </w:rPr>
        <w:t>.几乎不投资</w:t>
      </w:r>
    </w:p>
    <w:p w:rsidR="001C4CF0" w:rsidRDefault="00045FF1">
      <w:pPr>
        <w:rPr>
          <w:rFonts w:ascii="宋体" w:eastAsia="宋体" w:hAnsi="宋体"/>
          <w:szCs w:val="21"/>
        </w:rPr>
      </w:pP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0%</w:t>
      </w:r>
      <w:r>
        <w:rPr>
          <w:rFonts w:ascii="宋体" w:eastAsia="宋体" w:hAnsi="宋体" w:hint="eastAsia"/>
          <w:szCs w:val="21"/>
        </w:rPr>
        <w:t>-</w:t>
      </w:r>
      <w:r>
        <w:rPr>
          <w:rFonts w:ascii="宋体" w:eastAsia="宋体" w:hAnsi="宋体"/>
          <w:szCs w:val="21"/>
        </w:rPr>
        <w:t>10% </w:t>
      </w:r>
    </w:p>
    <w:p w:rsidR="001C4CF0" w:rsidRDefault="00045FF1">
      <w:pPr>
        <w:rPr>
          <w:rFonts w:ascii="宋体" w:eastAsia="宋体" w:hAnsi="宋体"/>
          <w:szCs w:val="21"/>
        </w:rPr>
      </w:pP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10%</w:t>
      </w:r>
      <w:r>
        <w:rPr>
          <w:rFonts w:ascii="宋体" w:eastAsia="宋体" w:hAnsi="宋体" w:hint="eastAsia"/>
          <w:szCs w:val="21"/>
        </w:rPr>
        <w:t>-</w:t>
      </w:r>
      <w:r>
        <w:rPr>
          <w:rFonts w:ascii="宋体" w:eastAsia="宋体" w:hAnsi="宋体"/>
          <w:szCs w:val="21"/>
        </w:rPr>
        <w:t>25%</w:t>
      </w:r>
    </w:p>
    <w:p w:rsidR="001C4CF0" w:rsidRDefault="00045FF1">
      <w:pPr>
        <w:rPr>
          <w:rFonts w:ascii="宋体" w:eastAsia="宋体" w:hAnsi="宋体"/>
          <w:szCs w:val="21"/>
        </w:rPr>
      </w:pP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25%</w:t>
      </w:r>
      <w:r>
        <w:rPr>
          <w:rFonts w:ascii="宋体" w:eastAsia="宋体" w:hAnsi="宋体" w:hint="eastAsia"/>
          <w:szCs w:val="21"/>
        </w:rPr>
        <w:t>-</w:t>
      </w:r>
      <w:r>
        <w:rPr>
          <w:rFonts w:ascii="宋体" w:eastAsia="宋体" w:hAnsi="宋体"/>
          <w:szCs w:val="21"/>
        </w:rPr>
        <w:t>50% </w:t>
      </w:r>
    </w:p>
    <w:p w:rsidR="001C4CF0" w:rsidRDefault="00045FF1">
      <w:pPr>
        <w:rPr>
          <w:rFonts w:ascii="宋体" w:eastAsia="宋体" w:hAnsi="宋体"/>
          <w:szCs w:val="21"/>
        </w:rPr>
      </w:pPr>
      <w:r>
        <w:rPr>
          <w:rFonts w:ascii="宋体" w:eastAsia="宋体" w:hAnsi="宋体"/>
          <w:szCs w:val="21"/>
        </w:rPr>
        <w:t>E</w:t>
      </w:r>
      <w:r>
        <w:rPr>
          <w:rFonts w:ascii="宋体" w:eastAsia="宋体" w:hAnsi="宋体" w:hint="eastAsia"/>
          <w:szCs w:val="21"/>
        </w:rPr>
        <w:t>.5</w:t>
      </w:r>
      <w:r>
        <w:rPr>
          <w:rFonts w:ascii="宋体" w:eastAsia="宋体" w:hAnsi="宋体"/>
          <w:szCs w:val="21"/>
        </w:rPr>
        <w:t>0</w:t>
      </w:r>
      <w:r>
        <w:rPr>
          <w:rFonts w:ascii="宋体" w:eastAsia="宋体" w:hAnsi="宋体" w:hint="eastAsia"/>
          <w:szCs w:val="21"/>
        </w:rPr>
        <w:t>%以上</w:t>
      </w:r>
    </w:p>
    <w:p w:rsidR="001C4CF0" w:rsidRDefault="00045FF1">
      <w:pPr>
        <w:rPr>
          <w:rFonts w:ascii="宋体" w:eastAsia="宋体" w:hAnsi="宋体"/>
          <w:b/>
          <w:bCs/>
          <w:szCs w:val="21"/>
        </w:rPr>
      </w:pPr>
      <w:r>
        <w:rPr>
          <w:rFonts w:ascii="宋体" w:eastAsia="宋体" w:hAnsi="宋体"/>
          <w:b/>
          <w:bCs/>
          <w:szCs w:val="21"/>
        </w:rPr>
        <w:t>8. 您有多少年投资</w:t>
      </w:r>
      <w:r>
        <w:rPr>
          <w:rFonts w:ascii="宋体" w:eastAsia="宋体" w:hAnsi="宋体" w:hint="eastAsia"/>
          <w:b/>
          <w:bCs/>
          <w:szCs w:val="21"/>
        </w:rPr>
        <w:t>股票、基金、金融衍生产品等</w:t>
      </w:r>
      <w:r>
        <w:rPr>
          <w:rFonts w:ascii="宋体" w:eastAsia="宋体" w:hAnsi="宋体"/>
          <w:b/>
          <w:bCs/>
          <w:szCs w:val="21"/>
        </w:rPr>
        <w:t>风险产品的经验</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szCs w:val="21"/>
        </w:rPr>
        <w:t>A</w:t>
      </w:r>
      <w:r>
        <w:rPr>
          <w:rFonts w:ascii="宋体" w:eastAsia="宋体" w:hAnsi="宋体" w:hint="eastAsia"/>
          <w:szCs w:val="21"/>
        </w:rPr>
        <w:t xml:space="preserve">. </w:t>
      </w:r>
      <w:r>
        <w:rPr>
          <w:rFonts w:ascii="宋体" w:eastAsia="宋体" w:hAnsi="宋体"/>
          <w:szCs w:val="21"/>
        </w:rPr>
        <w:t>没有经验</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B</w:t>
      </w:r>
      <w:r>
        <w:rPr>
          <w:rFonts w:ascii="宋体" w:eastAsia="宋体" w:hAnsi="宋体" w:hint="eastAsia"/>
          <w:szCs w:val="21"/>
        </w:rPr>
        <w:t xml:space="preserve">. </w:t>
      </w:r>
      <w:r>
        <w:rPr>
          <w:rFonts w:ascii="宋体" w:eastAsia="宋体" w:hAnsi="宋体"/>
          <w:szCs w:val="21"/>
        </w:rPr>
        <w:t>少于1年</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C</w:t>
      </w:r>
      <w:r>
        <w:rPr>
          <w:rFonts w:ascii="宋体" w:eastAsia="宋体" w:hAnsi="宋体" w:hint="eastAsia"/>
          <w:szCs w:val="21"/>
        </w:rPr>
        <w:t xml:space="preserve">. </w:t>
      </w:r>
      <w:r>
        <w:rPr>
          <w:rFonts w:ascii="宋体" w:eastAsia="宋体" w:hAnsi="宋体"/>
          <w:szCs w:val="21"/>
        </w:rPr>
        <w:t>1至3年</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D</w:t>
      </w:r>
      <w:r>
        <w:rPr>
          <w:rFonts w:ascii="宋体" w:eastAsia="宋体" w:hAnsi="宋体" w:hint="eastAsia"/>
          <w:szCs w:val="21"/>
        </w:rPr>
        <w:t xml:space="preserve">. </w:t>
      </w:r>
      <w:r>
        <w:rPr>
          <w:rFonts w:ascii="宋体" w:eastAsia="宋体" w:hAnsi="宋体"/>
          <w:szCs w:val="21"/>
        </w:rPr>
        <w:t>3至5年</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E</w:t>
      </w:r>
      <w:r>
        <w:rPr>
          <w:rFonts w:ascii="宋体" w:eastAsia="宋体" w:hAnsi="宋体" w:hint="eastAsia"/>
          <w:szCs w:val="21"/>
        </w:rPr>
        <w:t>.</w:t>
      </w:r>
      <w:r>
        <w:rPr>
          <w:rFonts w:ascii="宋体" w:eastAsia="宋体" w:hAnsi="宋体"/>
          <w:szCs w:val="21"/>
        </w:rPr>
        <w:t xml:space="preserve"> 大于5年</w:t>
      </w:r>
      <w:r>
        <w:rPr>
          <w:rFonts w:ascii="宋体" w:eastAsia="宋体" w:hAnsi="宋体"/>
          <w:szCs w:val="21"/>
        </w:rPr>
        <w:t> </w:t>
      </w:r>
    </w:p>
    <w:p w:rsidR="001C4CF0" w:rsidRDefault="00045FF1">
      <w:pPr>
        <w:rPr>
          <w:rFonts w:ascii="黑体" w:eastAsia="黑体" w:hAnsi="黑体"/>
          <w:b/>
          <w:bCs/>
          <w:szCs w:val="21"/>
        </w:rPr>
      </w:pPr>
      <w:r>
        <w:rPr>
          <w:rFonts w:ascii="宋体" w:eastAsia="宋体" w:hAnsi="宋体"/>
          <w:b/>
          <w:bCs/>
          <w:szCs w:val="21"/>
        </w:rPr>
        <w:t>9</w:t>
      </w:r>
      <w:r>
        <w:rPr>
          <w:rFonts w:ascii="宋体" w:eastAsia="宋体" w:hAnsi="宋体" w:hint="eastAsia"/>
          <w:b/>
          <w:bCs/>
          <w:szCs w:val="21"/>
        </w:rPr>
        <w:t>.</w:t>
      </w:r>
      <w:r>
        <w:rPr>
          <w:rFonts w:ascii="宋体" w:eastAsia="宋体" w:hAnsi="宋体"/>
          <w:b/>
          <w:bCs/>
          <w:szCs w:val="21"/>
        </w:rPr>
        <w:t xml:space="preserve"> 您现在是否持有以下任何投资产品？（</w:t>
      </w:r>
      <w:r>
        <w:rPr>
          <w:rFonts w:ascii="宋体" w:eastAsia="宋体" w:hAnsi="宋体" w:hint="eastAsia"/>
          <w:b/>
          <w:bCs/>
          <w:szCs w:val="21"/>
        </w:rPr>
        <w:t>可多选）</w:t>
      </w:r>
      <w:r>
        <w:rPr>
          <w:rFonts w:ascii="黑体" w:eastAsia="黑体" w:hAnsi="黑体" w:hint="eastAsia"/>
          <w:b/>
          <w:bCs/>
          <w:szCs w:val="21"/>
        </w:rPr>
        <w:t>（计分时仅计算分数最高的选项）</w:t>
      </w:r>
    </w:p>
    <w:p w:rsidR="001C4CF0" w:rsidRDefault="00045FF1">
      <w:pPr>
        <w:rPr>
          <w:rFonts w:ascii="宋体" w:eastAsia="宋体" w:hAnsi="宋体"/>
          <w:szCs w:val="21"/>
        </w:rPr>
      </w:pPr>
      <w:r>
        <w:rPr>
          <w:rFonts w:ascii="宋体" w:eastAsia="宋体" w:hAnsi="宋体"/>
          <w:szCs w:val="21"/>
        </w:rPr>
        <w:t>A. 现金</w:t>
      </w:r>
      <w:r>
        <w:rPr>
          <w:rFonts w:ascii="宋体" w:eastAsia="宋体" w:hAnsi="宋体" w:hint="eastAsia"/>
          <w:szCs w:val="21"/>
        </w:rPr>
        <w:t>、</w:t>
      </w:r>
      <w:r>
        <w:rPr>
          <w:rFonts w:ascii="宋体" w:eastAsia="宋体" w:hAnsi="宋体"/>
          <w:szCs w:val="21"/>
        </w:rPr>
        <w:t>存款</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 xml:space="preserve">B. </w:t>
      </w:r>
      <w:r>
        <w:rPr>
          <w:rFonts w:ascii="宋体" w:eastAsia="宋体" w:hAnsi="宋体" w:hint="eastAsia"/>
          <w:szCs w:val="21"/>
        </w:rPr>
        <w:t>债券、</w:t>
      </w:r>
      <w:r>
        <w:rPr>
          <w:rFonts w:ascii="宋体" w:eastAsia="宋体" w:hAnsi="宋体"/>
          <w:szCs w:val="21"/>
        </w:rPr>
        <w:t>债券</w:t>
      </w:r>
      <w:r>
        <w:rPr>
          <w:rFonts w:ascii="宋体" w:eastAsia="宋体" w:hAnsi="宋体" w:hint="eastAsia"/>
          <w:szCs w:val="21"/>
        </w:rPr>
        <w:t>型</w:t>
      </w:r>
      <w:r>
        <w:rPr>
          <w:rFonts w:ascii="宋体" w:eastAsia="宋体" w:hAnsi="宋体"/>
          <w:szCs w:val="21"/>
        </w:rPr>
        <w:t>基金</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 xml:space="preserve">C. </w:t>
      </w:r>
      <w:r>
        <w:rPr>
          <w:rFonts w:ascii="宋体" w:eastAsia="宋体" w:hAnsi="宋体" w:hint="eastAsia"/>
          <w:szCs w:val="21"/>
        </w:rPr>
        <w:t>混合型基金</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D. 股票</w:t>
      </w:r>
      <w:r>
        <w:rPr>
          <w:rFonts w:ascii="宋体" w:eastAsia="宋体" w:hAnsi="宋体" w:hint="eastAsia"/>
          <w:szCs w:val="21"/>
        </w:rPr>
        <w:t>、股票型基金</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E. 权证</w:t>
      </w:r>
      <w:r>
        <w:rPr>
          <w:rFonts w:ascii="宋体" w:eastAsia="宋体" w:hAnsi="宋体" w:hint="eastAsia"/>
          <w:szCs w:val="21"/>
        </w:rPr>
        <w:t>、</w:t>
      </w:r>
      <w:r>
        <w:rPr>
          <w:rFonts w:ascii="宋体" w:eastAsia="宋体" w:hAnsi="宋体"/>
          <w:szCs w:val="21"/>
        </w:rPr>
        <w:t>期货</w:t>
      </w:r>
    </w:p>
    <w:p w:rsidR="001C4CF0" w:rsidRDefault="00045FF1">
      <w:pPr>
        <w:rPr>
          <w:rFonts w:ascii="宋体" w:eastAsia="宋体" w:hAnsi="宋体"/>
          <w:b/>
          <w:bCs/>
          <w:szCs w:val="21"/>
        </w:rPr>
      </w:pPr>
      <w:r>
        <w:rPr>
          <w:rFonts w:ascii="宋体" w:eastAsia="宋体" w:hAnsi="宋体"/>
          <w:b/>
          <w:bCs/>
          <w:szCs w:val="21"/>
        </w:rPr>
        <w:t>10</w:t>
      </w:r>
      <w:r>
        <w:rPr>
          <w:rFonts w:ascii="宋体" w:eastAsia="宋体" w:hAnsi="宋体" w:hint="eastAsia"/>
          <w:b/>
          <w:bCs/>
          <w:szCs w:val="21"/>
        </w:rPr>
        <w:t>.</w:t>
      </w:r>
      <w:r>
        <w:rPr>
          <w:rFonts w:ascii="宋体" w:eastAsia="宋体" w:hAnsi="宋体"/>
          <w:b/>
          <w:bCs/>
          <w:szCs w:val="21"/>
        </w:rPr>
        <w:t xml:space="preserve"> 您现在已经投资</w:t>
      </w:r>
      <w:r>
        <w:rPr>
          <w:rFonts w:ascii="宋体" w:eastAsia="宋体" w:hAnsi="宋体" w:hint="eastAsia"/>
          <w:b/>
          <w:bCs/>
          <w:szCs w:val="21"/>
        </w:rPr>
        <w:t>的高风险产品（如股票、股票型基金、期货等）</w:t>
      </w:r>
      <w:r>
        <w:rPr>
          <w:rFonts w:ascii="宋体" w:eastAsia="宋体" w:hAnsi="宋体"/>
          <w:b/>
          <w:bCs/>
          <w:szCs w:val="21"/>
        </w:rPr>
        <w:t>大</w:t>
      </w:r>
      <w:r>
        <w:rPr>
          <w:rFonts w:ascii="宋体" w:eastAsia="宋体" w:hAnsi="宋体" w:hint="eastAsia"/>
          <w:b/>
          <w:bCs/>
          <w:szCs w:val="21"/>
        </w:rPr>
        <w:t>约</w:t>
      </w:r>
      <w:r>
        <w:rPr>
          <w:rFonts w:ascii="宋体" w:eastAsia="宋体" w:hAnsi="宋体"/>
          <w:b/>
          <w:bCs/>
          <w:szCs w:val="21"/>
        </w:rPr>
        <w:t>占您</w:t>
      </w:r>
      <w:r>
        <w:rPr>
          <w:rFonts w:ascii="宋体" w:eastAsia="宋体" w:hAnsi="宋体" w:hint="eastAsia"/>
          <w:b/>
          <w:bCs/>
          <w:szCs w:val="21"/>
        </w:rPr>
        <w:t>所有的金融资产</w:t>
      </w:r>
      <w:r>
        <w:rPr>
          <w:rFonts w:ascii="宋体" w:eastAsia="宋体" w:hAnsi="宋体"/>
          <w:b/>
          <w:bCs/>
          <w:szCs w:val="21"/>
        </w:rPr>
        <w:t>的百分比？  </w:t>
      </w:r>
    </w:p>
    <w:p w:rsidR="001C4CF0" w:rsidRDefault="00045FF1">
      <w:pPr>
        <w:rPr>
          <w:rFonts w:ascii="宋体" w:eastAsia="宋体" w:hAnsi="宋体"/>
          <w:szCs w:val="21"/>
        </w:rPr>
      </w:pPr>
      <w:r>
        <w:rPr>
          <w:rFonts w:ascii="宋体" w:eastAsia="宋体" w:hAnsi="宋体"/>
          <w:szCs w:val="21"/>
        </w:rPr>
        <w:t>A</w:t>
      </w:r>
      <w:r>
        <w:rPr>
          <w:rFonts w:ascii="宋体" w:eastAsia="宋体" w:hAnsi="宋体" w:hint="eastAsia"/>
          <w:szCs w:val="21"/>
        </w:rPr>
        <w:t>.低于5%</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B</w:t>
      </w:r>
      <w:r>
        <w:rPr>
          <w:rFonts w:ascii="宋体" w:eastAsia="宋体" w:hAnsi="宋体" w:hint="eastAsia"/>
          <w:szCs w:val="21"/>
        </w:rPr>
        <w:t>.5%-</w:t>
      </w:r>
      <w:r>
        <w:rPr>
          <w:rFonts w:ascii="宋体" w:eastAsia="宋体" w:hAnsi="宋体"/>
          <w:szCs w:val="21"/>
        </w:rPr>
        <w:t>10% </w:t>
      </w:r>
    </w:p>
    <w:p w:rsidR="001C4CF0" w:rsidRDefault="00045FF1">
      <w:pPr>
        <w:rPr>
          <w:rFonts w:ascii="宋体" w:eastAsia="宋体" w:hAnsi="宋体"/>
          <w:szCs w:val="21"/>
        </w:rPr>
      </w:pP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10%</w:t>
      </w:r>
      <w:r>
        <w:rPr>
          <w:rFonts w:ascii="宋体" w:eastAsia="宋体" w:hAnsi="宋体" w:hint="eastAsia"/>
          <w:szCs w:val="21"/>
        </w:rPr>
        <w:t>-</w:t>
      </w:r>
      <w:r>
        <w:rPr>
          <w:rFonts w:ascii="宋体" w:eastAsia="宋体" w:hAnsi="宋体"/>
          <w:szCs w:val="21"/>
        </w:rPr>
        <w:t>25%</w:t>
      </w:r>
    </w:p>
    <w:p w:rsidR="001C4CF0" w:rsidRDefault="00045FF1">
      <w:pPr>
        <w:rPr>
          <w:rFonts w:ascii="宋体" w:eastAsia="宋体" w:hAnsi="宋体"/>
          <w:szCs w:val="21"/>
        </w:rPr>
      </w:pP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25%</w:t>
      </w:r>
      <w:r>
        <w:rPr>
          <w:rFonts w:ascii="宋体" w:eastAsia="宋体" w:hAnsi="宋体" w:hint="eastAsia"/>
          <w:szCs w:val="21"/>
        </w:rPr>
        <w:t>-</w:t>
      </w:r>
      <w:r>
        <w:rPr>
          <w:rFonts w:ascii="宋体" w:eastAsia="宋体" w:hAnsi="宋体"/>
          <w:szCs w:val="21"/>
        </w:rPr>
        <w:t>50% </w:t>
      </w:r>
    </w:p>
    <w:p w:rsidR="001C4CF0" w:rsidRDefault="00045FF1">
      <w:pPr>
        <w:rPr>
          <w:rFonts w:ascii="宋体" w:eastAsia="宋体" w:hAnsi="宋体"/>
          <w:szCs w:val="21"/>
        </w:rPr>
      </w:pPr>
      <w:r>
        <w:rPr>
          <w:rFonts w:ascii="宋体" w:eastAsia="宋体" w:hAnsi="宋体"/>
          <w:szCs w:val="21"/>
        </w:rPr>
        <w:t>E</w:t>
      </w:r>
      <w:r>
        <w:rPr>
          <w:rFonts w:ascii="宋体" w:eastAsia="宋体" w:hAnsi="宋体" w:hint="eastAsia"/>
          <w:szCs w:val="21"/>
        </w:rPr>
        <w:t>.</w:t>
      </w:r>
      <w:r>
        <w:rPr>
          <w:rFonts w:ascii="宋体" w:eastAsia="宋体" w:hAnsi="宋体"/>
          <w:szCs w:val="21"/>
        </w:rPr>
        <w:t xml:space="preserve"> 大于50%</w:t>
      </w:r>
    </w:p>
    <w:p w:rsidR="001C4CF0" w:rsidRDefault="00045FF1">
      <w:pPr>
        <w:rPr>
          <w:rFonts w:ascii="宋体" w:eastAsia="宋体" w:hAnsi="宋体"/>
          <w:b/>
          <w:bCs/>
          <w:szCs w:val="21"/>
        </w:rPr>
      </w:pPr>
      <w:r>
        <w:rPr>
          <w:rFonts w:ascii="宋体" w:eastAsia="宋体" w:hAnsi="宋体"/>
          <w:b/>
          <w:bCs/>
          <w:szCs w:val="21"/>
        </w:rPr>
        <w:t>11．您投资基金主要</w:t>
      </w:r>
      <w:r>
        <w:rPr>
          <w:rFonts w:ascii="宋体" w:eastAsia="宋体" w:hAnsi="宋体" w:hint="eastAsia"/>
          <w:b/>
          <w:bCs/>
          <w:szCs w:val="21"/>
        </w:rPr>
        <w:t>出</w:t>
      </w:r>
      <w:r>
        <w:rPr>
          <w:rFonts w:ascii="宋体" w:eastAsia="宋体" w:hAnsi="宋体"/>
          <w:b/>
          <w:bCs/>
          <w:szCs w:val="21"/>
        </w:rPr>
        <w:t>于什么目的</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w:t>
      </w:r>
      <w:r>
        <w:rPr>
          <w:rFonts w:ascii="宋体" w:eastAsia="宋体" w:hAnsi="宋体" w:hint="eastAsia"/>
          <w:szCs w:val="21"/>
        </w:rPr>
        <w:t xml:space="preserve"> 合理利用流动资金，同时获得少量的固定收益 ---</w:t>
      </w:r>
      <w:r>
        <w:rPr>
          <w:rFonts w:ascii="宋体" w:eastAsia="宋体" w:hAnsi="宋体"/>
          <w:szCs w:val="21"/>
        </w:rPr>
        <w:t>1</w:t>
      </w:r>
      <w:r>
        <w:rPr>
          <w:rFonts w:ascii="宋体" w:eastAsia="宋体" w:hAnsi="宋体" w:hint="eastAsia"/>
          <w:szCs w:val="21"/>
        </w:rPr>
        <w:t>分</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Pr>
          <w:rFonts w:ascii="宋体" w:eastAsia="宋体" w:hAnsi="宋体" w:hint="eastAsia"/>
          <w:szCs w:val="21"/>
        </w:rPr>
        <w:t>希望资产稳健增长，作为日常收入的补充 ---</w:t>
      </w:r>
      <w:r>
        <w:rPr>
          <w:rFonts w:ascii="宋体" w:eastAsia="宋体" w:hAnsi="宋体"/>
          <w:szCs w:val="21"/>
        </w:rPr>
        <w:t>3</w:t>
      </w:r>
      <w:r>
        <w:rPr>
          <w:rFonts w:ascii="宋体" w:eastAsia="宋体" w:hAnsi="宋体" w:hint="eastAsia"/>
          <w:szCs w:val="21"/>
        </w:rPr>
        <w:t>分</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w:t>
      </w:r>
      <w:r>
        <w:rPr>
          <w:rFonts w:ascii="宋体" w:eastAsia="宋体" w:hAnsi="宋体" w:hint="eastAsia"/>
          <w:szCs w:val="21"/>
        </w:rPr>
        <w:t xml:space="preserve"> 希望资产快速增长，作为主要收入来源 ---</w:t>
      </w:r>
      <w:r>
        <w:rPr>
          <w:rFonts w:ascii="宋体" w:eastAsia="宋体" w:hAnsi="宋体"/>
          <w:szCs w:val="21"/>
        </w:rPr>
        <w:t>5</w:t>
      </w:r>
      <w:r>
        <w:rPr>
          <w:rFonts w:ascii="宋体" w:eastAsia="宋体" w:hAnsi="宋体" w:hint="eastAsia"/>
          <w:szCs w:val="21"/>
        </w:rPr>
        <w:t>分</w:t>
      </w:r>
    </w:p>
    <w:p w:rsidR="001C4CF0" w:rsidRDefault="00045FF1">
      <w:pPr>
        <w:rPr>
          <w:rFonts w:ascii="宋体" w:eastAsia="宋体" w:hAnsi="宋体"/>
          <w:b/>
          <w:bCs/>
          <w:szCs w:val="21"/>
        </w:rPr>
      </w:pPr>
      <w:r>
        <w:rPr>
          <w:rFonts w:ascii="宋体" w:eastAsia="宋体" w:hAnsi="宋体"/>
          <w:b/>
          <w:bCs/>
          <w:szCs w:val="21"/>
        </w:rPr>
        <w:t>12. 以下哪一项描述比较接近你对投资的态度？</w:t>
      </w:r>
    </w:p>
    <w:p w:rsidR="001C4CF0" w:rsidRDefault="00045FF1">
      <w:pPr>
        <w:rPr>
          <w:rFonts w:ascii="宋体" w:eastAsia="宋体" w:hAnsi="宋体"/>
          <w:szCs w:val="21"/>
        </w:rPr>
      </w:pPr>
      <w:r>
        <w:rPr>
          <w:rFonts w:ascii="宋体" w:eastAsia="宋体" w:hAnsi="宋体"/>
          <w:szCs w:val="21"/>
        </w:rPr>
        <w:t>A.不愿意承受资产亏损的风险</w:t>
      </w:r>
      <w:r>
        <w:rPr>
          <w:rFonts w:ascii="宋体" w:eastAsia="宋体" w:hAnsi="宋体" w:hint="eastAsia"/>
          <w:szCs w:val="21"/>
        </w:rPr>
        <w:t>或者</w:t>
      </w:r>
      <w:r>
        <w:rPr>
          <w:rFonts w:ascii="宋体" w:eastAsia="宋体" w:hAnsi="宋体"/>
          <w:szCs w:val="21"/>
        </w:rPr>
        <w:t>愿意承担</w:t>
      </w:r>
      <w:r>
        <w:rPr>
          <w:rFonts w:ascii="宋体" w:eastAsia="宋体" w:hAnsi="宋体" w:hint="eastAsia"/>
          <w:szCs w:val="21"/>
        </w:rPr>
        <w:t>较小</w:t>
      </w:r>
      <w:r>
        <w:rPr>
          <w:rFonts w:ascii="宋体" w:eastAsia="宋体" w:hAnsi="宋体"/>
          <w:szCs w:val="21"/>
        </w:rPr>
        <w:t>的风险，</w:t>
      </w:r>
      <w:r>
        <w:rPr>
          <w:rFonts w:ascii="宋体" w:eastAsia="宋体" w:hAnsi="宋体" w:hint="eastAsia"/>
          <w:szCs w:val="21"/>
        </w:rPr>
        <w:t>收益率可以低一些 ---</w:t>
      </w:r>
      <w:r>
        <w:rPr>
          <w:rFonts w:ascii="宋体" w:eastAsia="宋体" w:hAnsi="宋体"/>
          <w:szCs w:val="21"/>
        </w:rPr>
        <w:t>1</w:t>
      </w:r>
      <w:r>
        <w:rPr>
          <w:rFonts w:ascii="宋体" w:eastAsia="宋体" w:hAnsi="宋体" w:hint="eastAsia"/>
          <w:szCs w:val="21"/>
        </w:rPr>
        <w:t>分</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 愿意承担</w:t>
      </w:r>
      <w:r>
        <w:rPr>
          <w:rFonts w:ascii="宋体" w:eastAsia="宋体" w:hAnsi="宋体" w:hint="eastAsia"/>
          <w:szCs w:val="21"/>
        </w:rPr>
        <w:t>一定</w:t>
      </w:r>
      <w:r>
        <w:rPr>
          <w:rFonts w:ascii="宋体" w:eastAsia="宋体" w:hAnsi="宋体"/>
          <w:szCs w:val="21"/>
        </w:rPr>
        <w:t>的风险，获取</w:t>
      </w:r>
      <w:r>
        <w:rPr>
          <w:rFonts w:ascii="宋体" w:eastAsia="宋体" w:hAnsi="宋体" w:hint="eastAsia"/>
          <w:szCs w:val="21"/>
        </w:rPr>
        <w:t>一定</w:t>
      </w:r>
      <w:r>
        <w:rPr>
          <w:rFonts w:ascii="宋体" w:eastAsia="宋体" w:hAnsi="宋体"/>
          <w:szCs w:val="21"/>
        </w:rPr>
        <w:t>的收益</w:t>
      </w:r>
      <w:r>
        <w:rPr>
          <w:rFonts w:ascii="宋体" w:eastAsia="宋体" w:hAnsi="宋体" w:hint="eastAsia"/>
          <w:szCs w:val="21"/>
        </w:rPr>
        <w:t xml:space="preserve"> ---</w:t>
      </w:r>
      <w:r>
        <w:rPr>
          <w:rFonts w:ascii="宋体" w:eastAsia="宋体" w:hAnsi="宋体"/>
          <w:szCs w:val="21"/>
        </w:rPr>
        <w:t>3</w:t>
      </w:r>
      <w:r>
        <w:rPr>
          <w:rFonts w:ascii="宋体" w:eastAsia="宋体" w:hAnsi="宋体" w:hint="eastAsia"/>
          <w:szCs w:val="21"/>
        </w:rPr>
        <w:t>分</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 可以承担较大的投资风险</w:t>
      </w:r>
      <w:r>
        <w:rPr>
          <w:rFonts w:ascii="宋体" w:eastAsia="宋体" w:hAnsi="宋体" w:hint="eastAsia"/>
          <w:szCs w:val="21"/>
        </w:rPr>
        <w:t>以</w:t>
      </w:r>
      <w:r>
        <w:rPr>
          <w:rFonts w:ascii="宋体" w:eastAsia="宋体" w:hAnsi="宋体"/>
          <w:szCs w:val="21"/>
        </w:rPr>
        <w:t>寻求长期投资报酬最大化</w:t>
      </w:r>
      <w:r>
        <w:rPr>
          <w:rFonts w:ascii="宋体" w:eastAsia="宋体" w:hAnsi="宋体" w:hint="eastAsia"/>
          <w:szCs w:val="21"/>
        </w:rPr>
        <w:t xml:space="preserve"> ---</w:t>
      </w:r>
      <w:r>
        <w:rPr>
          <w:rFonts w:ascii="宋体" w:eastAsia="宋体" w:hAnsi="宋体"/>
          <w:szCs w:val="21"/>
        </w:rPr>
        <w:t>5</w:t>
      </w:r>
      <w:r>
        <w:rPr>
          <w:rFonts w:ascii="宋体" w:eastAsia="宋体" w:hAnsi="宋体" w:hint="eastAsia"/>
          <w:szCs w:val="21"/>
        </w:rPr>
        <w:t>分</w:t>
      </w:r>
    </w:p>
    <w:p w:rsidR="001C4CF0" w:rsidRDefault="00045FF1">
      <w:pPr>
        <w:rPr>
          <w:rFonts w:ascii="宋体" w:eastAsia="宋体" w:hAnsi="宋体"/>
          <w:b/>
          <w:bCs/>
          <w:szCs w:val="21"/>
        </w:rPr>
      </w:pPr>
      <w:r>
        <w:rPr>
          <w:rFonts w:ascii="宋体" w:eastAsia="宋体" w:hAnsi="宋体"/>
          <w:b/>
          <w:bCs/>
          <w:szCs w:val="21"/>
        </w:rPr>
        <w:t>13．一般情况下，投资期限越长，投资风险越高。您计划中的基金投资期限是多长</w:t>
      </w:r>
      <w:r>
        <w:rPr>
          <w:rFonts w:ascii="宋体" w:eastAsia="宋体" w:hAnsi="宋体" w:hint="eastAsia"/>
          <w:b/>
          <w:bCs/>
          <w:szCs w:val="21"/>
        </w:rPr>
        <w:t>？</w:t>
      </w:r>
    </w:p>
    <w:p w:rsidR="001C4CF0" w:rsidRDefault="00045FF1">
      <w:pPr>
        <w:rPr>
          <w:rFonts w:ascii="宋体" w:eastAsia="宋体" w:hAnsi="宋体"/>
          <w:szCs w:val="21"/>
        </w:rPr>
      </w:pPr>
      <w:r>
        <w:rPr>
          <w:rFonts w:ascii="宋体" w:eastAsia="宋体" w:hAnsi="宋体"/>
          <w:szCs w:val="21"/>
        </w:rPr>
        <w:t>A.1</w:t>
      </w:r>
      <w:r>
        <w:rPr>
          <w:rFonts w:ascii="宋体" w:eastAsia="宋体" w:hAnsi="宋体" w:hint="eastAsia"/>
          <w:szCs w:val="21"/>
        </w:rPr>
        <w:t>年以下</w:t>
      </w:r>
      <w:r>
        <w:rPr>
          <w:rFonts w:ascii="宋体" w:eastAsia="宋体" w:hAnsi="宋体"/>
          <w:szCs w:val="21"/>
        </w:rPr>
        <w:t xml:space="preserve">  </w:t>
      </w:r>
    </w:p>
    <w:p w:rsidR="001C4CF0" w:rsidRDefault="00045FF1">
      <w:pPr>
        <w:rPr>
          <w:rFonts w:ascii="宋体" w:eastAsia="宋体" w:hAnsi="宋体"/>
          <w:szCs w:val="21"/>
        </w:rPr>
      </w:pPr>
      <w:r>
        <w:rPr>
          <w:rFonts w:ascii="宋体" w:eastAsia="宋体" w:hAnsi="宋体"/>
          <w:szCs w:val="21"/>
        </w:rPr>
        <w:t>B.1</w:t>
      </w:r>
      <w:r>
        <w:rPr>
          <w:rFonts w:ascii="宋体" w:eastAsia="宋体" w:hAnsi="宋体" w:hint="eastAsia"/>
          <w:szCs w:val="21"/>
        </w:rPr>
        <w:t>-</w:t>
      </w:r>
      <w:r>
        <w:rPr>
          <w:rFonts w:ascii="宋体" w:eastAsia="宋体" w:hAnsi="宋体"/>
          <w:szCs w:val="21"/>
        </w:rPr>
        <w:t>3</w:t>
      </w:r>
      <w:r>
        <w:rPr>
          <w:rFonts w:ascii="宋体" w:eastAsia="宋体" w:hAnsi="宋体" w:hint="eastAsia"/>
          <w:szCs w:val="21"/>
        </w:rPr>
        <w:t>年</w:t>
      </w:r>
    </w:p>
    <w:p w:rsidR="001C4CF0" w:rsidRDefault="00045FF1">
      <w:pPr>
        <w:rPr>
          <w:rFonts w:ascii="宋体" w:eastAsia="宋体" w:hAnsi="宋体"/>
          <w:szCs w:val="21"/>
        </w:rPr>
      </w:pPr>
      <w:r>
        <w:rPr>
          <w:rFonts w:ascii="宋体" w:eastAsia="宋体" w:hAnsi="宋体"/>
          <w:szCs w:val="21"/>
        </w:rPr>
        <w:t>C. 3-5年</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t>D. 5-10年</w:t>
      </w:r>
      <w:r>
        <w:rPr>
          <w:rFonts w:ascii="宋体" w:eastAsia="宋体" w:hAnsi="宋体"/>
          <w:szCs w:val="21"/>
        </w:rPr>
        <w:t> </w:t>
      </w:r>
    </w:p>
    <w:p w:rsidR="001C4CF0" w:rsidRDefault="00045FF1">
      <w:pPr>
        <w:rPr>
          <w:rFonts w:ascii="宋体" w:eastAsia="宋体" w:hAnsi="宋体"/>
          <w:szCs w:val="21"/>
        </w:rPr>
      </w:pPr>
      <w:r>
        <w:rPr>
          <w:rFonts w:ascii="宋体" w:eastAsia="宋体" w:hAnsi="宋体"/>
          <w:szCs w:val="21"/>
        </w:rPr>
        <w:lastRenderedPageBreak/>
        <w:t>E. 10年以上</w:t>
      </w:r>
    </w:p>
    <w:p w:rsidR="001C4CF0" w:rsidRDefault="00045FF1">
      <w:pPr>
        <w:rPr>
          <w:rFonts w:ascii="宋体" w:eastAsia="宋体" w:hAnsi="宋体"/>
          <w:b/>
          <w:bCs/>
          <w:szCs w:val="21"/>
        </w:rPr>
      </w:pPr>
      <w:r>
        <w:rPr>
          <w:rFonts w:ascii="宋体" w:eastAsia="宋体" w:hAnsi="宋体"/>
          <w:b/>
          <w:bCs/>
          <w:szCs w:val="21"/>
        </w:rPr>
        <w:t>14. 下面哪项最符合您对某项投资在未来1年内</w:t>
      </w:r>
      <w:r>
        <w:rPr>
          <w:rFonts w:ascii="宋体" w:eastAsia="宋体" w:hAnsi="宋体" w:hint="eastAsia"/>
          <w:b/>
          <w:bCs/>
          <w:szCs w:val="21"/>
        </w:rPr>
        <w:t>亏损</w:t>
      </w:r>
      <w:r>
        <w:rPr>
          <w:rFonts w:ascii="宋体" w:eastAsia="宋体" w:hAnsi="宋体"/>
          <w:b/>
          <w:bCs/>
          <w:szCs w:val="21"/>
        </w:rPr>
        <w:t>所持的态度？</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 几乎不能承受任何亏损</w:t>
      </w:r>
    </w:p>
    <w:p w:rsidR="001C4CF0" w:rsidRDefault="00045FF1">
      <w:pPr>
        <w:rPr>
          <w:rFonts w:ascii="宋体" w:eastAsia="宋体" w:hAnsi="宋体"/>
          <w:szCs w:val="21"/>
        </w:rPr>
      </w:pPr>
      <w:r>
        <w:rPr>
          <w:rFonts w:ascii="宋体" w:eastAsia="宋体" w:hAnsi="宋体"/>
          <w:szCs w:val="21"/>
        </w:rPr>
        <w:t>B. 我只能承受</w:t>
      </w:r>
      <w:r>
        <w:rPr>
          <w:rFonts w:ascii="宋体" w:eastAsia="宋体" w:hAnsi="宋体" w:hint="eastAsia"/>
          <w:szCs w:val="21"/>
        </w:rPr>
        <w:t>本金</w:t>
      </w:r>
      <w:r>
        <w:rPr>
          <w:rFonts w:ascii="宋体" w:eastAsia="宋体" w:hAnsi="宋体"/>
          <w:szCs w:val="21"/>
        </w:rPr>
        <w:t>10%以内的亏损</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 我只能承受</w:t>
      </w:r>
      <w:r>
        <w:rPr>
          <w:rFonts w:ascii="宋体" w:eastAsia="宋体" w:hAnsi="宋体" w:hint="eastAsia"/>
          <w:szCs w:val="21"/>
        </w:rPr>
        <w:t>本金1</w:t>
      </w:r>
      <w:r>
        <w:rPr>
          <w:rFonts w:ascii="宋体" w:eastAsia="宋体" w:hAnsi="宋体"/>
          <w:szCs w:val="21"/>
        </w:rPr>
        <w:t>0</w:t>
      </w:r>
      <w:r>
        <w:rPr>
          <w:rFonts w:ascii="宋体" w:eastAsia="宋体" w:hAnsi="宋体" w:hint="eastAsia"/>
          <w:szCs w:val="21"/>
        </w:rPr>
        <w:t>%-</w:t>
      </w:r>
      <w:r>
        <w:rPr>
          <w:rFonts w:ascii="宋体" w:eastAsia="宋体" w:hAnsi="宋体"/>
          <w:szCs w:val="21"/>
        </w:rPr>
        <w:t>20</w:t>
      </w:r>
      <w:r>
        <w:rPr>
          <w:rFonts w:ascii="宋体" w:eastAsia="宋体" w:hAnsi="宋体" w:hint="eastAsia"/>
          <w:szCs w:val="21"/>
        </w:rPr>
        <w:t>%</w:t>
      </w:r>
      <w:r>
        <w:rPr>
          <w:rFonts w:ascii="宋体" w:eastAsia="宋体" w:hAnsi="宋体"/>
          <w:szCs w:val="21"/>
        </w:rPr>
        <w:t xml:space="preserve">的亏损 </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我能承受</w:t>
      </w:r>
      <w:r>
        <w:rPr>
          <w:rFonts w:ascii="宋体" w:eastAsia="宋体" w:hAnsi="宋体" w:hint="eastAsia"/>
          <w:szCs w:val="21"/>
        </w:rPr>
        <w:t>本金</w:t>
      </w:r>
      <w:r>
        <w:rPr>
          <w:rFonts w:ascii="宋体" w:eastAsia="宋体" w:hAnsi="宋体"/>
          <w:szCs w:val="21"/>
        </w:rPr>
        <w:t>20</w:t>
      </w:r>
      <w:r>
        <w:rPr>
          <w:rFonts w:ascii="宋体" w:eastAsia="宋体" w:hAnsi="宋体" w:hint="eastAsia"/>
          <w:szCs w:val="21"/>
        </w:rPr>
        <w:t>%-</w:t>
      </w:r>
      <w:r>
        <w:rPr>
          <w:rFonts w:ascii="宋体" w:eastAsia="宋体" w:hAnsi="宋体"/>
          <w:szCs w:val="21"/>
        </w:rPr>
        <w:t>50%的亏损</w:t>
      </w:r>
    </w:p>
    <w:p w:rsidR="001C4CF0" w:rsidRDefault="00045FF1">
      <w:pPr>
        <w:rPr>
          <w:rFonts w:ascii="宋体" w:eastAsia="宋体" w:hAnsi="宋体"/>
          <w:szCs w:val="21"/>
        </w:rPr>
      </w:pPr>
      <w:r>
        <w:rPr>
          <w:rFonts w:ascii="宋体" w:eastAsia="宋体" w:hAnsi="宋体" w:hint="eastAsia"/>
          <w:szCs w:val="21"/>
        </w:rPr>
        <w:t>E</w:t>
      </w:r>
      <w:r>
        <w:rPr>
          <w:rFonts w:ascii="宋体" w:eastAsia="宋体" w:hAnsi="宋体"/>
          <w:szCs w:val="21"/>
        </w:rPr>
        <w:t xml:space="preserve">. </w:t>
      </w:r>
      <w:r>
        <w:rPr>
          <w:rFonts w:ascii="宋体" w:eastAsia="宋体" w:hAnsi="宋体" w:hint="eastAsia"/>
          <w:szCs w:val="21"/>
        </w:rPr>
        <w:t>我能承受本金5</w:t>
      </w:r>
      <w:r>
        <w:rPr>
          <w:rFonts w:ascii="宋体" w:eastAsia="宋体" w:hAnsi="宋体"/>
          <w:szCs w:val="21"/>
        </w:rPr>
        <w:t>0</w:t>
      </w:r>
      <w:r>
        <w:rPr>
          <w:rFonts w:ascii="宋体" w:eastAsia="宋体" w:hAnsi="宋体" w:hint="eastAsia"/>
          <w:szCs w:val="21"/>
        </w:rPr>
        <w:t>%以上的亏损</w:t>
      </w:r>
    </w:p>
    <w:p w:rsidR="001C4CF0" w:rsidRDefault="00045FF1">
      <w:pPr>
        <w:rPr>
          <w:rFonts w:ascii="宋体" w:eastAsia="宋体" w:hAnsi="宋体"/>
          <w:b/>
          <w:bCs/>
          <w:szCs w:val="21"/>
        </w:rPr>
      </w:pPr>
      <w:r>
        <w:rPr>
          <w:rFonts w:ascii="宋体" w:eastAsia="宋体" w:hAnsi="宋体"/>
          <w:b/>
          <w:bCs/>
          <w:szCs w:val="21"/>
        </w:rPr>
        <w:t>15. 假设</w:t>
      </w:r>
      <w:r>
        <w:rPr>
          <w:rFonts w:ascii="宋体" w:eastAsia="宋体" w:hAnsi="宋体" w:hint="eastAsia"/>
          <w:b/>
          <w:bCs/>
          <w:szCs w:val="21"/>
        </w:rPr>
        <w:t>您的一大笔投资金额出现持续上涨，</w:t>
      </w:r>
      <w:r>
        <w:rPr>
          <w:rFonts w:ascii="宋体" w:eastAsia="宋体" w:hAnsi="宋体"/>
          <w:b/>
          <w:bCs/>
          <w:szCs w:val="21"/>
        </w:rPr>
        <w:t>比如一个月</w:t>
      </w:r>
      <w:r>
        <w:rPr>
          <w:rFonts w:ascii="宋体" w:eastAsia="宋体" w:hAnsi="宋体" w:hint="eastAsia"/>
          <w:b/>
          <w:bCs/>
          <w:szCs w:val="21"/>
        </w:rPr>
        <w:t>增长</w:t>
      </w:r>
      <w:r>
        <w:rPr>
          <w:rFonts w:ascii="宋体" w:eastAsia="宋体" w:hAnsi="宋体"/>
          <w:b/>
          <w:bCs/>
          <w:szCs w:val="21"/>
        </w:rPr>
        <w:t>了20%。</w:t>
      </w:r>
      <w:r>
        <w:rPr>
          <w:rFonts w:ascii="宋体" w:eastAsia="宋体" w:hAnsi="宋体" w:hint="eastAsia"/>
          <w:b/>
          <w:bCs/>
          <w:szCs w:val="21"/>
        </w:rPr>
        <w:t>您会怎么做？</w:t>
      </w:r>
    </w:p>
    <w:p w:rsidR="001C4CF0" w:rsidRDefault="00045FF1">
      <w:pPr>
        <w:rPr>
          <w:rFonts w:ascii="宋体" w:eastAsia="宋体" w:hAnsi="宋体"/>
          <w:szCs w:val="21"/>
        </w:rPr>
      </w:pPr>
      <w:r>
        <w:rPr>
          <w:rFonts w:ascii="宋体" w:eastAsia="宋体" w:hAnsi="宋体"/>
          <w:szCs w:val="21"/>
        </w:rPr>
        <w:t xml:space="preserve">A. </w:t>
      </w:r>
      <w:r>
        <w:rPr>
          <w:rFonts w:ascii="宋体" w:eastAsia="宋体" w:hAnsi="宋体" w:hint="eastAsia"/>
          <w:szCs w:val="21"/>
        </w:rPr>
        <w:t>立即全部</w:t>
      </w:r>
      <w:bookmarkStart w:id="54" w:name="OLE_LINK4"/>
      <w:r>
        <w:rPr>
          <w:rFonts w:ascii="宋体" w:eastAsia="宋体" w:hAnsi="宋体" w:hint="eastAsia"/>
          <w:szCs w:val="21"/>
        </w:rPr>
        <w:t>抛出</w:t>
      </w:r>
      <w:bookmarkEnd w:id="54"/>
    </w:p>
    <w:p w:rsidR="001C4CF0" w:rsidRDefault="00045FF1">
      <w:pPr>
        <w:rPr>
          <w:rFonts w:ascii="宋体" w:eastAsia="宋体" w:hAnsi="宋体"/>
          <w:szCs w:val="21"/>
        </w:rPr>
      </w:pPr>
      <w:r>
        <w:rPr>
          <w:rFonts w:ascii="宋体" w:eastAsia="宋体" w:hAnsi="宋体"/>
          <w:szCs w:val="21"/>
        </w:rPr>
        <w:t xml:space="preserve">B. </w:t>
      </w:r>
      <w:r>
        <w:rPr>
          <w:rFonts w:ascii="宋体" w:eastAsia="宋体" w:hAnsi="宋体" w:hint="eastAsia"/>
          <w:szCs w:val="21"/>
        </w:rPr>
        <w:t>抛出大部分</w:t>
      </w:r>
      <w:r>
        <w:rPr>
          <w:rFonts w:ascii="宋体" w:eastAsia="宋体" w:hAnsi="宋体"/>
          <w:szCs w:val="21"/>
        </w:rPr>
        <w:t>，实现大部分投资获</w:t>
      </w:r>
      <w:r>
        <w:rPr>
          <w:rFonts w:ascii="宋体" w:eastAsia="宋体" w:hAnsi="宋体" w:hint="eastAsia"/>
          <w:szCs w:val="21"/>
        </w:rPr>
        <w:t>利</w:t>
      </w:r>
    </w:p>
    <w:p w:rsidR="001C4CF0" w:rsidRDefault="00045FF1">
      <w:pPr>
        <w:rPr>
          <w:rFonts w:ascii="宋体" w:eastAsia="宋体" w:hAnsi="宋体"/>
          <w:szCs w:val="21"/>
        </w:rPr>
      </w:pPr>
      <w:r>
        <w:rPr>
          <w:rFonts w:ascii="宋体" w:eastAsia="宋体" w:hAnsi="宋体"/>
          <w:szCs w:val="21"/>
        </w:rPr>
        <w:t xml:space="preserve">C. </w:t>
      </w:r>
      <w:r>
        <w:rPr>
          <w:rFonts w:ascii="宋体" w:eastAsia="宋体" w:hAnsi="宋体" w:hint="eastAsia"/>
          <w:szCs w:val="21"/>
        </w:rPr>
        <w:t>抛出小部分</w:t>
      </w:r>
      <w:r>
        <w:rPr>
          <w:rFonts w:ascii="宋体" w:eastAsia="宋体" w:hAnsi="宋体"/>
          <w:szCs w:val="21"/>
        </w:rPr>
        <w:t>，实现部分获利</w:t>
      </w:r>
    </w:p>
    <w:p w:rsidR="001C4CF0" w:rsidRDefault="00045FF1">
      <w:pPr>
        <w:rPr>
          <w:rFonts w:ascii="宋体" w:eastAsia="宋体" w:hAnsi="宋体"/>
          <w:szCs w:val="21"/>
        </w:rPr>
      </w:pPr>
      <w:r>
        <w:rPr>
          <w:rFonts w:ascii="宋体" w:eastAsia="宋体" w:hAnsi="宋体"/>
          <w:szCs w:val="21"/>
        </w:rPr>
        <w:t xml:space="preserve">D. </w:t>
      </w:r>
      <w:r>
        <w:rPr>
          <w:rFonts w:ascii="宋体" w:eastAsia="宋体" w:hAnsi="宋体" w:hint="eastAsia"/>
          <w:szCs w:val="21"/>
        </w:rPr>
        <w:t>不立刻行动，继续观望一段时间</w:t>
      </w:r>
    </w:p>
    <w:p w:rsidR="001C4CF0" w:rsidRDefault="00045FF1">
      <w:pPr>
        <w:rPr>
          <w:rFonts w:ascii="宋体" w:eastAsia="宋体" w:hAnsi="宋体"/>
          <w:szCs w:val="21"/>
        </w:rPr>
      </w:pPr>
      <w:r>
        <w:rPr>
          <w:rFonts w:ascii="宋体" w:eastAsia="宋体" w:hAnsi="宋体"/>
          <w:szCs w:val="21"/>
        </w:rPr>
        <w:t>E. 投入更多的资金</w:t>
      </w:r>
    </w:p>
    <w:p w:rsidR="001C4CF0" w:rsidRDefault="00045FF1">
      <w:pPr>
        <w:rPr>
          <w:rFonts w:ascii="宋体" w:eastAsia="宋体" w:hAnsi="宋体"/>
          <w:b/>
          <w:bCs/>
          <w:szCs w:val="21"/>
        </w:rPr>
      </w:pPr>
      <w:r>
        <w:rPr>
          <w:rFonts w:ascii="宋体" w:eastAsia="宋体" w:hAnsi="宋体"/>
          <w:b/>
          <w:bCs/>
          <w:szCs w:val="21"/>
        </w:rPr>
        <w:t>16. 假设</w:t>
      </w:r>
      <w:r>
        <w:rPr>
          <w:rFonts w:ascii="宋体" w:eastAsia="宋体" w:hAnsi="宋体" w:hint="eastAsia"/>
          <w:b/>
          <w:bCs/>
          <w:szCs w:val="21"/>
        </w:rPr>
        <w:t>您的一大笔投资金额出现</w:t>
      </w:r>
      <w:r>
        <w:rPr>
          <w:rFonts w:ascii="宋体" w:eastAsia="宋体" w:hAnsi="宋体"/>
          <w:b/>
          <w:bCs/>
          <w:szCs w:val="21"/>
        </w:rPr>
        <w:t>持续下</w:t>
      </w:r>
      <w:r>
        <w:rPr>
          <w:rFonts w:ascii="宋体" w:eastAsia="宋体" w:hAnsi="宋体" w:hint="eastAsia"/>
          <w:b/>
          <w:bCs/>
          <w:szCs w:val="21"/>
        </w:rPr>
        <w:t>跌</w:t>
      </w:r>
      <w:r>
        <w:rPr>
          <w:rFonts w:ascii="宋体" w:eastAsia="宋体" w:hAnsi="宋体"/>
          <w:b/>
          <w:bCs/>
          <w:szCs w:val="21"/>
        </w:rPr>
        <w:t>，比</w:t>
      </w:r>
      <w:r>
        <w:rPr>
          <w:rFonts w:ascii="宋体" w:eastAsia="宋体" w:hAnsi="宋体" w:hint="eastAsia"/>
          <w:b/>
          <w:bCs/>
          <w:szCs w:val="21"/>
        </w:rPr>
        <w:t>如一个月</w:t>
      </w:r>
      <w:r>
        <w:rPr>
          <w:rFonts w:ascii="宋体" w:eastAsia="宋体" w:hAnsi="宋体"/>
          <w:b/>
          <w:bCs/>
          <w:szCs w:val="21"/>
        </w:rPr>
        <w:t>下跌了20%。</w:t>
      </w:r>
      <w:r>
        <w:rPr>
          <w:rFonts w:ascii="宋体" w:eastAsia="宋体" w:hAnsi="宋体" w:hint="eastAsia"/>
          <w:b/>
          <w:bCs/>
          <w:szCs w:val="21"/>
        </w:rPr>
        <w:t>您会怎么做？</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w:t>
      </w:r>
      <w:r>
        <w:rPr>
          <w:rFonts w:ascii="宋体" w:eastAsia="宋体" w:hAnsi="宋体" w:hint="eastAsia"/>
          <w:szCs w:val="21"/>
        </w:rPr>
        <w:t xml:space="preserve"> 立即全部抛出</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Pr>
          <w:rFonts w:ascii="宋体" w:eastAsia="宋体" w:hAnsi="宋体" w:hint="eastAsia"/>
          <w:szCs w:val="21"/>
        </w:rPr>
        <w:t>抛出大部分</w:t>
      </w:r>
    </w:p>
    <w:p w:rsidR="001C4CF0" w:rsidRDefault="00045FF1">
      <w:pPr>
        <w:rPr>
          <w:rFonts w:ascii="宋体" w:eastAsia="宋体" w:hAnsi="宋体"/>
          <w:szCs w:val="21"/>
        </w:rPr>
      </w:pPr>
      <w:r>
        <w:rPr>
          <w:rFonts w:ascii="宋体" w:eastAsia="宋体" w:hAnsi="宋体" w:hint="eastAsia"/>
          <w:szCs w:val="21"/>
        </w:rPr>
        <w:t>C.抛出小部分</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xml:space="preserve">. </w:t>
      </w:r>
      <w:r>
        <w:rPr>
          <w:rFonts w:ascii="宋体" w:eastAsia="宋体" w:hAnsi="宋体" w:hint="eastAsia"/>
          <w:szCs w:val="21"/>
        </w:rPr>
        <w:t>不立刻行动，继续观望一段时间</w:t>
      </w:r>
    </w:p>
    <w:p w:rsidR="001C4CF0" w:rsidRDefault="00045FF1">
      <w:pPr>
        <w:rPr>
          <w:rFonts w:ascii="宋体" w:eastAsia="宋体" w:hAnsi="宋体"/>
          <w:szCs w:val="21"/>
        </w:rPr>
      </w:pPr>
      <w:r>
        <w:rPr>
          <w:rFonts w:ascii="宋体" w:eastAsia="宋体" w:hAnsi="宋体" w:hint="eastAsia"/>
          <w:szCs w:val="21"/>
        </w:rPr>
        <w:t>E</w:t>
      </w:r>
      <w:r>
        <w:rPr>
          <w:rFonts w:ascii="宋体" w:eastAsia="宋体" w:hAnsi="宋体"/>
          <w:szCs w:val="21"/>
        </w:rPr>
        <w:t>. 投入更多的资金</w:t>
      </w:r>
    </w:p>
    <w:p w:rsidR="001C4CF0" w:rsidRDefault="00045FF1">
      <w:pPr>
        <w:rPr>
          <w:rFonts w:ascii="宋体" w:eastAsia="宋体" w:hAnsi="宋体"/>
          <w:b/>
          <w:bCs/>
          <w:szCs w:val="21"/>
        </w:rPr>
      </w:pPr>
      <w:r>
        <w:rPr>
          <w:rFonts w:ascii="宋体" w:eastAsia="宋体" w:hAnsi="宋体"/>
          <w:b/>
          <w:bCs/>
          <w:szCs w:val="21"/>
        </w:rPr>
        <w:t xml:space="preserve">17. </w:t>
      </w:r>
      <w:r>
        <w:rPr>
          <w:rFonts w:ascii="宋体" w:eastAsia="宋体" w:hAnsi="宋体" w:hint="eastAsia"/>
          <w:b/>
          <w:bCs/>
          <w:szCs w:val="21"/>
        </w:rPr>
        <w:t>以下情况您会选择哪一种？</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 100%</w:t>
      </w:r>
      <w:r>
        <w:rPr>
          <w:rFonts w:ascii="宋体" w:eastAsia="宋体" w:hAnsi="宋体" w:hint="eastAsia"/>
          <w:szCs w:val="21"/>
        </w:rPr>
        <w:t>的概率获得</w:t>
      </w:r>
      <w:r>
        <w:rPr>
          <w:rFonts w:ascii="宋体" w:eastAsia="宋体" w:hAnsi="宋体"/>
          <w:szCs w:val="21"/>
        </w:rPr>
        <w:t>5</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Pr>
          <w:rFonts w:ascii="宋体" w:eastAsia="宋体" w:hAnsi="宋体" w:hint="eastAsia"/>
          <w:szCs w:val="21"/>
        </w:rPr>
        <w:t>有</w:t>
      </w:r>
      <w:r>
        <w:rPr>
          <w:rFonts w:ascii="宋体" w:eastAsia="宋体" w:hAnsi="宋体"/>
          <w:szCs w:val="21"/>
        </w:rPr>
        <w:t>50%</w:t>
      </w:r>
      <w:r>
        <w:rPr>
          <w:rFonts w:ascii="宋体" w:eastAsia="宋体" w:hAnsi="宋体" w:hint="eastAsia"/>
          <w:szCs w:val="21"/>
        </w:rPr>
        <w:t>的概率获得</w:t>
      </w:r>
      <w:r>
        <w:rPr>
          <w:rFonts w:ascii="宋体" w:eastAsia="宋体" w:hAnsi="宋体"/>
          <w:szCs w:val="21"/>
        </w:rPr>
        <w:t>10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 xml:space="preserve">. </w:t>
      </w:r>
      <w:r>
        <w:rPr>
          <w:rFonts w:ascii="宋体" w:eastAsia="宋体" w:hAnsi="宋体" w:hint="eastAsia"/>
          <w:szCs w:val="21"/>
        </w:rPr>
        <w:t>有</w:t>
      </w:r>
      <w:r>
        <w:rPr>
          <w:rFonts w:ascii="宋体" w:eastAsia="宋体" w:hAnsi="宋体"/>
          <w:szCs w:val="21"/>
        </w:rPr>
        <w:t>25%</w:t>
      </w:r>
      <w:r>
        <w:rPr>
          <w:rFonts w:ascii="宋体" w:eastAsia="宋体" w:hAnsi="宋体" w:hint="eastAsia"/>
          <w:szCs w:val="21"/>
        </w:rPr>
        <w:t>的概率获得</w:t>
      </w:r>
      <w:r>
        <w:rPr>
          <w:rFonts w:ascii="宋体" w:eastAsia="宋体" w:hAnsi="宋体"/>
          <w:szCs w:val="21"/>
        </w:rPr>
        <w:t>20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xml:space="preserve">. </w:t>
      </w:r>
      <w:r>
        <w:rPr>
          <w:rFonts w:ascii="宋体" w:eastAsia="宋体" w:hAnsi="宋体" w:hint="eastAsia"/>
          <w:szCs w:val="21"/>
        </w:rPr>
        <w:t>有</w:t>
      </w:r>
      <w:r>
        <w:rPr>
          <w:rFonts w:ascii="宋体" w:eastAsia="宋体" w:hAnsi="宋体"/>
          <w:szCs w:val="21"/>
        </w:rPr>
        <w:t>10%</w:t>
      </w:r>
      <w:r>
        <w:rPr>
          <w:rFonts w:ascii="宋体" w:eastAsia="宋体" w:hAnsi="宋体" w:hint="eastAsia"/>
          <w:szCs w:val="21"/>
        </w:rPr>
        <w:t>的概率获得5</w:t>
      </w:r>
      <w:r>
        <w:rPr>
          <w:rFonts w:ascii="宋体" w:eastAsia="宋体" w:hAnsi="宋体"/>
          <w:szCs w:val="21"/>
        </w:rPr>
        <w:t>0</w:t>
      </w:r>
      <w:r>
        <w:rPr>
          <w:rFonts w:ascii="宋体" w:eastAsia="宋体" w:hAnsi="宋体" w:hint="eastAsia"/>
          <w:szCs w:val="21"/>
        </w:rPr>
        <w:t>万元</w:t>
      </w:r>
    </w:p>
    <w:p w:rsidR="001C4CF0" w:rsidRDefault="00045FF1">
      <w:pPr>
        <w:rPr>
          <w:rFonts w:ascii="宋体" w:eastAsia="宋体" w:hAnsi="宋体"/>
          <w:szCs w:val="21"/>
        </w:rPr>
      </w:pPr>
      <w:r>
        <w:rPr>
          <w:rFonts w:ascii="宋体" w:eastAsia="宋体" w:hAnsi="宋体" w:hint="eastAsia"/>
          <w:szCs w:val="21"/>
        </w:rPr>
        <w:t>E.有</w:t>
      </w:r>
      <w:r>
        <w:rPr>
          <w:rFonts w:ascii="宋体" w:eastAsia="宋体" w:hAnsi="宋体"/>
          <w:szCs w:val="21"/>
        </w:rPr>
        <w:t>5%</w:t>
      </w:r>
      <w:r>
        <w:rPr>
          <w:rFonts w:ascii="宋体" w:eastAsia="宋体" w:hAnsi="宋体" w:hint="eastAsia"/>
          <w:szCs w:val="21"/>
        </w:rPr>
        <w:t>的概率获得1</w:t>
      </w:r>
      <w:r>
        <w:rPr>
          <w:rFonts w:ascii="宋体" w:eastAsia="宋体" w:hAnsi="宋体"/>
          <w:szCs w:val="21"/>
        </w:rPr>
        <w:t>00</w:t>
      </w:r>
      <w:r>
        <w:rPr>
          <w:rFonts w:ascii="宋体" w:eastAsia="宋体" w:hAnsi="宋体" w:hint="eastAsia"/>
          <w:szCs w:val="21"/>
        </w:rPr>
        <w:t>万元</w:t>
      </w:r>
    </w:p>
    <w:p w:rsidR="001C4CF0" w:rsidRDefault="00045FF1">
      <w:pPr>
        <w:rPr>
          <w:rFonts w:ascii="宋体" w:eastAsia="宋体" w:hAnsi="宋体"/>
          <w:b/>
          <w:bCs/>
          <w:szCs w:val="21"/>
        </w:rPr>
      </w:pPr>
      <w:r>
        <w:rPr>
          <w:rFonts w:ascii="宋体" w:eastAsia="宋体" w:hAnsi="宋体"/>
          <w:b/>
          <w:bCs/>
          <w:szCs w:val="21"/>
        </w:rPr>
        <w:t>18. 假设现在有几个投资品种，您必须选中其中一个投资，那么</w:t>
      </w:r>
      <w:r>
        <w:rPr>
          <w:rFonts w:ascii="宋体" w:eastAsia="宋体" w:hAnsi="宋体" w:hint="eastAsia"/>
          <w:b/>
          <w:bCs/>
          <w:szCs w:val="21"/>
        </w:rPr>
        <w:t>您</w:t>
      </w:r>
      <w:r>
        <w:rPr>
          <w:rFonts w:ascii="宋体" w:eastAsia="宋体" w:hAnsi="宋体"/>
          <w:b/>
          <w:bCs/>
          <w:szCs w:val="21"/>
        </w:rPr>
        <w:t>会选择哪个？</w:t>
      </w:r>
    </w:p>
    <w:p w:rsidR="001C4CF0" w:rsidRDefault="00045FF1">
      <w:pPr>
        <w:rPr>
          <w:rFonts w:ascii="宋体" w:eastAsia="宋体" w:hAnsi="宋体"/>
          <w:szCs w:val="21"/>
        </w:rPr>
      </w:pPr>
      <w:r>
        <w:rPr>
          <w:rFonts w:ascii="宋体" w:eastAsia="宋体" w:hAnsi="宋体" w:hint="eastAsia"/>
          <w:szCs w:val="21"/>
        </w:rPr>
        <w:t>A</w:t>
      </w:r>
      <w:r>
        <w:rPr>
          <w:rFonts w:ascii="宋体" w:eastAsia="宋体" w:hAnsi="宋体"/>
          <w:szCs w:val="21"/>
        </w:rPr>
        <w:t>.年化收益率</w:t>
      </w:r>
      <w:r>
        <w:rPr>
          <w:rFonts w:ascii="宋体" w:eastAsia="宋体" w:hAnsi="宋体" w:hint="eastAsia"/>
          <w:szCs w:val="21"/>
        </w:rPr>
        <w:t>固定</w:t>
      </w:r>
      <w:r>
        <w:rPr>
          <w:rFonts w:ascii="宋体" w:eastAsia="宋体" w:hAnsi="宋体"/>
          <w:szCs w:val="21"/>
        </w:rPr>
        <w:t>为4%</w:t>
      </w:r>
      <w:r>
        <w:rPr>
          <w:rFonts w:ascii="宋体" w:eastAsia="宋体" w:hAnsi="宋体" w:hint="eastAsia"/>
          <w:szCs w:val="21"/>
        </w:rPr>
        <w:t>，不亏损</w:t>
      </w:r>
    </w:p>
    <w:p w:rsidR="001C4CF0" w:rsidRDefault="00045FF1">
      <w:pPr>
        <w:rPr>
          <w:rFonts w:ascii="宋体" w:eastAsia="宋体" w:hAnsi="宋体"/>
          <w:szCs w:val="21"/>
        </w:rPr>
      </w:pPr>
      <w:r>
        <w:rPr>
          <w:rFonts w:ascii="宋体" w:eastAsia="宋体" w:hAnsi="宋体" w:hint="eastAsia"/>
          <w:szCs w:val="21"/>
        </w:rPr>
        <w:t>B</w:t>
      </w:r>
      <w:r>
        <w:rPr>
          <w:rFonts w:ascii="宋体" w:eastAsia="宋体" w:hAnsi="宋体"/>
          <w:szCs w:val="21"/>
        </w:rPr>
        <w:t>.年化收益在0～8%之间</w:t>
      </w:r>
      <w:r>
        <w:rPr>
          <w:rFonts w:ascii="宋体" w:eastAsia="宋体" w:hAnsi="宋体" w:hint="eastAsia"/>
          <w:szCs w:val="21"/>
        </w:rPr>
        <w:t>，不亏损</w:t>
      </w:r>
    </w:p>
    <w:p w:rsidR="001C4CF0" w:rsidRDefault="00045FF1">
      <w:pPr>
        <w:rPr>
          <w:rFonts w:ascii="宋体" w:eastAsia="宋体" w:hAnsi="宋体"/>
          <w:szCs w:val="21"/>
        </w:rPr>
      </w:pPr>
      <w:r>
        <w:rPr>
          <w:rFonts w:ascii="宋体" w:eastAsia="宋体" w:hAnsi="宋体" w:hint="eastAsia"/>
          <w:szCs w:val="21"/>
        </w:rPr>
        <w:t>C</w:t>
      </w:r>
      <w:r>
        <w:rPr>
          <w:rFonts w:ascii="宋体" w:eastAsia="宋体" w:hAnsi="宋体"/>
          <w:szCs w:val="21"/>
        </w:rPr>
        <w:t xml:space="preserve">. 年化收益率可能在10%以上，同时本金也有可能亏损10%以上 </w:t>
      </w:r>
    </w:p>
    <w:p w:rsidR="001C4CF0" w:rsidRDefault="00045FF1">
      <w:pPr>
        <w:rPr>
          <w:rFonts w:ascii="宋体" w:eastAsia="宋体" w:hAnsi="宋体"/>
          <w:szCs w:val="21"/>
        </w:rPr>
      </w:pPr>
      <w:r>
        <w:rPr>
          <w:rFonts w:ascii="宋体" w:eastAsia="宋体" w:hAnsi="宋体" w:hint="eastAsia"/>
          <w:szCs w:val="21"/>
        </w:rPr>
        <w:t>D</w:t>
      </w:r>
      <w:r>
        <w:rPr>
          <w:rFonts w:ascii="宋体" w:eastAsia="宋体" w:hAnsi="宋体"/>
          <w:szCs w:val="21"/>
        </w:rPr>
        <w:t xml:space="preserve">. 年化收益率可能在20%以上，同时本金也有可能亏损20%以上 </w:t>
      </w:r>
    </w:p>
    <w:p w:rsidR="001C4CF0" w:rsidRDefault="00045FF1">
      <w:pPr>
        <w:rPr>
          <w:rFonts w:ascii="宋体" w:eastAsia="宋体" w:hAnsi="宋体"/>
          <w:szCs w:val="21"/>
        </w:rPr>
      </w:pPr>
      <w:r>
        <w:rPr>
          <w:rFonts w:ascii="宋体" w:eastAsia="宋体" w:hAnsi="宋体" w:hint="eastAsia"/>
          <w:szCs w:val="21"/>
        </w:rPr>
        <w:t>E</w:t>
      </w:r>
      <w:r>
        <w:rPr>
          <w:rFonts w:ascii="宋体" w:eastAsia="宋体" w:hAnsi="宋体"/>
          <w:szCs w:val="21"/>
        </w:rPr>
        <w:t>. 年化收益率可能在30%以上，同时本金也有可能亏损30%以上</w:t>
      </w:r>
    </w:p>
    <w:p w:rsidR="001C4CF0" w:rsidRDefault="001C4CF0"/>
    <w:sectPr w:rsidR="001C4CF0" w:rsidSect="004E7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DEE" w:rsidRDefault="00334DEE" w:rsidP="00A31AC3">
      <w:r>
        <w:separator/>
      </w:r>
    </w:p>
  </w:endnote>
  <w:endnote w:type="continuationSeparator" w:id="1">
    <w:p w:rsidR="00334DEE" w:rsidRDefault="00334DEE" w:rsidP="00A31AC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DEE" w:rsidRDefault="00334DEE" w:rsidP="00A31AC3">
      <w:r>
        <w:separator/>
      </w:r>
    </w:p>
  </w:footnote>
  <w:footnote w:type="continuationSeparator" w:id="1">
    <w:p w:rsidR="00334DEE" w:rsidRDefault="00334DEE" w:rsidP="00A31A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2DAD"/>
    <w:rsid w:val="00045FF1"/>
    <w:rsid w:val="00080167"/>
    <w:rsid w:val="000D10E4"/>
    <w:rsid w:val="000D3DD8"/>
    <w:rsid w:val="00140180"/>
    <w:rsid w:val="00185CD7"/>
    <w:rsid w:val="00187CE0"/>
    <w:rsid w:val="001C4CF0"/>
    <w:rsid w:val="001F1514"/>
    <w:rsid w:val="00214278"/>
    <w:rsid w:val="00254236"/>
    <w:rsid w:val="0025491D"/>
    <w:rsid w:val="002846A3"/>
    <w:rsid w:val="002F5CE6"/>
    <w:rsid w:val="00330BB0"/>
    <w:rsid w:val="00332275"/>
    <w:rsid w:val="00334DEE"/>
    <w:rsid w:val="00372770"/>
    <w:rsid w:val="003A0402"/>
    <w:rsid w:val="003D0FBE"/>
    <w:rsid w:val="004078FF"/>
    <w:rsid w:val="0042376A"/>
    <w:rsid w:val="00460B8C"/>
    <w:rsid w:val="00485231"/>
    <w:rsid w:val="00497494"/>
    <w:rsid w:val="004E76A5"/>
    <w:rsid w:val="005009D9"/>
    <w:rsid w:val="00537847"/>
    <w:rsid w:val="005C2C94"/>
    <w:rsid w:val="00626107"/>
    <w:rsid w:val="006D738C"/>
    <w:rsid w:val="00725843"/>
    <w:rsid w:val="00732ACA"/>
    <w:rsid w:val="00735AD9"/>
    <w:rsid w:val="00736164"/>
    <w:rsid w:val="007A5959"/>
    <w:rsid w:val="008021CE"/>
    <w:rsid w:val="008720C4"/>
    <w:rsid w:val="00883426"/>
    <w:rsid w:val="008A45F4"/>
    <w:rsid w:val="008B44AA"/>
    <w:rsid w:val="008C3DD7"/>
    <w:rsid w:val="00A31AC3"/>
    <w:rsid w:val="00A544FE"/>
    <w:rsid w:val="00A57DD5"/>
    <w:rsid w:val="00B150DB"/>
    <w:rsid w:val="00B16A14"/>
    <w:rsid w:val="00B55B04"/>
    <w:rsid w:val="00B6545D"/>
    <w:rsid w:val="00B708A4"/>
    <w:rsid w:val="00C46C22"/>
    <w:rsid w:val="00CA7CA1"/>
    <w:rsid w:val="00D27F29"/>
    <w:rsid w:val="00D65BD4"/>
    <w:rsid w:val="00D75319"/>
    <w:rsid w:val="00D94E68"/>
    <w:rsid w:val="00D97EAB"/>
    <w:rsid w:val="00DE7284"/>
    <w:rsid w:val="00E1293E"/>
    <w:rsid w:val="00E21C57"/>
    <w:rsid w:val="00E45982"/>
    <w:rsid w:val="00ED2DAD"/>
    <w:rsid w:val="00ED6D4E"/>
    <w:rsid w:val="00F00E8A"/>
    <w:rsid w:val="00FB2DD4"/>
    <w:rsid w:val="00FE5AA7"/>
    <w:rsid w:val="1E490B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rules v:ext="edit">
        <o:r id="V:Rule1" type="connector" idref="#直接箭头连接符 29"/>
        <o:r id="V:Rule2" type="connector" idref="#直接箭头连接符 30"/>
        <o:r id="V:Rule3" type="connector" idref="#直接箭头连接符 33"/>
        <o:r id="V:Rule4" type="connector" idref="#直接箭头连接符 55"/>
        <o:r id="V:Rule5" type="connector" idref="#直接箭头连接符 60"/>
        <o:r id="V:Rule6" type="connector" idref="#直接箭头连接符 61"/>
        <o:r id="V:Rule7" type="connector" idref="#直接箭头连接符 62"/>
        <o:r id="V:Rule8" type="connector" idref="#_x0000_s1070"/>
        <o:r id="V:Rule9" type="connector" idref="#_x0000_s1066"/>
        <o:r id="V:Rule1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6A5"/>
    <w:pPr>
      <w:widowControl w:val="0"/>
      <w:jc w:val="both"/>
    </w:pPr>
    <w:rPr>
      <w:kern w:val="2"/>
      <w:sz w:val="21"/>
      <w:szCs w:val="22"/>
    </w:rPr>
  </w:style>
  <w:style w:type="paragraph" w:styleId="1">
    <w:name w:val="heading 1"/>
    <w:basedOn w:val="a"/>
    <w:next w:val="a"/>
    <w:link w:val="1Char"/>
    <w:uiPriority w:val="9"/>
    <w:qFormat/>
    <w:rsid w:val="004E76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6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7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4E76A5"/>
    <w:pPr>
      <w:ind w:leftChars="400" w:left="840"/>
    </w:pPr>
  </w:style>
  <w:style w:type="paragraph" w:styleId="a3">
    <w:name w:val="footer"/>
    <w:basedOn w:val="a"/>
    <w:link w:val="Char"/>
    <w:uiPriority w:val="99"/>
    <w:unhideWhenUsed/>
    <w:qFormat/>
    <w:rsid w:val="004E76A5"/>
    <w:pPr>
      <w:tabs>
        <w:tab w:val="center" w:pos="4153"/>
        <w:tab w:val="right" w:pos="8306"/>
      </w:tabs>
      <w:snapToGrid w:val="0"/>
      <w:jc w:val="left"/>
    </w:pPr>
    <w:rPr>
      <w:sz w:val="18"/>
      <w:szCs w:val="18"/>
    </w:rPr>
  </w:style>
  <w:style w:type="paragraph" w:styleId="a4">
    <w:name w:val="header"/>
    <w:basedOn w:val="a"/>
    <w:link w:val="Char0"/>
    <w:uiPriority w:val="99"/>
    <w:unhideWhenUsed/>
    <w:rsid w:val="004E76A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4E76A5"/>
  </w:style>
  <w:style w:type="paragraph" w:styleId="20">
    <w:name w:val="toc 2"/>
    <w:basedOn w:val="a"/>
    <w:next w:val="a"/>
    <w:uiPriority w:val="39"/>
    <w:unhideWhenUsed/>
    <w:qFormat/>
    <w:rsid w:val="004E76A5"/>
    <w:pPr>
      <w:ind w:leftChars="200" w:left="420"/>
    </w:pPr>
  </w:style>
  <w:style w:type="paragraph" w:styleId="a5">
    <w:name w:val="Title"/>
    <w:basedOn w:val="a"/>
    <w:next w:val="a"/>
    <w:link w:val="Char1"/>
    <w:uiPriority w:val="10"/>
    <w:qFormat/>
    <w:rsid w:val="004E76A5"/>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39"/>
    <w:qFormat/>
    <w:rsid w:val="004E76A5"/>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4E76A5"/>
    <w:rPr>
      <w:color w:val="0563C1" w:themeColor="hyperlink"/>
      <w:u w:val="single"/>
    </w:rPr>
  </w:style>
  <w:style w:type="character" w:styleId="a8">
    <w:name w:val="Placeholder Text"/>
    <w:basedOn w:val="a0"/>
    <w:uiPriority w:val="99"/>
    <w:semiHidden/>
    <w:rsid w:val="004E76A5"/>
    <w:rPr>
      <w:color w:val="808080"/>
    </w:rPr>
  </w:style>
  <w:style w:type="character" w:customStyle="1" w:styleId="Char0">
    <w:name w:val="页眉 Char"/>
    <w:basedOn w:val="a0"/>
    <w:link w:val="a4"/>
    <w:uiPriority w:val="99"/>
    <w:rsid w:val="004E76A5"/>
    <w:rPr>
      <w:sz w:val="18"/>
      <w:szCs w:val="18"/>
    </w:rPr>
  </w:style>
  <w:style w:type="character" w:customStyle="1" w:styleId="Char">
    <w:name w:val="页脚 Char"/>
    <w:basedOn w:val="a0"/>
    <w:link w:val="a3"/>
    <w:uiPriority w:val="99"/>
    <w:qFormat/>
    <w:rsid w:val="004E76A5"/>
    <w:rPr>
      <w:sz w:val="18"/>
      <w:szCs w:val="18"/>
    </w:rPr>
  </w:style>
  <w:style w:type="character" w:customStyle="1" w:styleId="3Char">
    <w:name w:val="标题 3 Char"/>
    <w:basedOn w:val="a0"/>
    <w:link w:val="3"/>
    <w:uiPriority w:val="9"/>
    <w:rsid w:val="004E76A5"/>
    <w:rPr>
      <w:b/>
      <w:bCs/>
      <w:sz w:val="32"/>
      <w:szCs w:val="32"/>
    </w:rPr>
  </w:style>
  <w:style w:type="character" w:customStyle="1" w:styleId="2Char">
    <w:name w:val="标题 2 Char"/>
    <w:basedOn w:val="a0"/>
    <w:link w:val="2"/>
    <w:uiPriority w:val="9"/>
    <w:rsid w:val="004E76A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4E76A5"/>
    <w:rPr>
      <w:rFonts w:asciiTheme="majorHAnsi" w:eastAsiaTheme="majorEastAsia" w:hAnsiTheme="majorHAnsi" w:cstheme="majorBidi"/>
      <w:b/>
      <w:bCs/>
      <w:sz w:val="28"/>
      <w:szCs w:val="28"/>
    </w:rPr>
  </w:style>
  <w:style w:type="character" w:customStyle="1" w:styleId="Char1">
    <w:name w:val="标题 Char"/>
    <w:basedOn w:val="a0"/>
    <w:link w:val="a5"/>
    <w:uiPriority w:val="10"/>
    <w:rsid w:val="004E76A5"/>
    <w:rPr>
      <w:rFonts w:asciiTheme="majorHAnsi" w:eastAsia="宋体" w:hAnsiTheme="majorHAnsi" w:cstheme="majorBidi"/>
      <w:b/>
      <w:bCs/>
      <w:sz w:val="32"/>
      <w:szCs w:val="32"/>
    </w:rPr>
  </w:style>
  <w:style w:type="character" w:customStyle="1" w:styleId="1Char">
    <w:name w:val="标题 1 Char"/>
    <w:basedOn w:val="a0"/>
    <w:link w:val="1"/>
    <w:uiPriority w:val="9"/>
    <w:rsid w:val="004E76A5"/>
    <w:rPr>
      <w:b/>
      <w:bCs/>
      <w:kern w:val="44"/>
      <w:sz w:val="44"/>
      <w:szCs w:val="44"/>
    </w:rPr>
  </w:style>
  <w:style w:type="table" w:customStyle="1" w:styleId="6-11">
    <w:name w:val="网格表 6 彩色 - 着色 11"/>
    <w:basedOn w:val="a1"/>
    <w:uiPriority w:val="51"/>
    <w:rsid w:val="004E76A5"/>
    <w:rPr>
      <w:color w:val="2F5496" w:themeColor="accent1" w:themeShade="BF"/>
    </w:rPr>
    <w:tblPr>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OC1">
    <w:name w:val="TOC 标题1"/>
    <w:basedOn w:val="1"/>
    <w:next w:val="a"/>
    <w:uiPriority w:val="39"/>
    <w:unhideWhenUsed/>
    <w:qFormat/>
    <w:rsid w:val="004E76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No Spacing"/>
    <w:uiPriority w:val="1"/>
    <w:qFormat/>
    <w:rsid w:val="004E76A5"/>
    <w:pPr>
      <w:widowControl w:val="0"/>
      <w:jc w:val="both"/>
    </w:pPr>
    <w:rPr>
      <w:kern w:val="2"/>
      <w:sz w:val="21"/>
      <w:szCs w:val="22"/>
    </w:rPr>
  </w:style>
  <w:style w:type="paragraph" w:styleId="aa">
    <w:name w:val="Balloon Text"/>
    <w:basedOn w:val="a"/>
    <w:link w:val="Char2"/>
    <w:uiPriority w:val="99"/>
    <w:semiHidden/>
    <w:unhideWhenUsed/>
    <w:rsid w:val="00ED6D4E"/>
    <w:rPr>
      <w:sz w:val="18"/>
      <w:szCs w:val="18"/>
    </w:rPr>
  </w:style>
  <w:style w:type="character" w:customStyle="1" w:styleId="Char2">
    <w:name w:val="批注框文本 Char"/>
    <w:basedOn w:val="a0"/>
    <w:link w:val="aa"/>
    <w:uiPriority w:val="99"/>
    <w:semiHidden/>
    <w:rsid w:val="00ED6D4E"/>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aike.baidu.com/item/%E8%B5%84%E6%9C%AC%E8%B5%84%E4%BA%A7%E5%AE%9A%E4%BB%B7%E6%A8%A1%E5%9E%8B" TargetMode="External"/><Relationship Id="rId26" Type="http://schemas.openxmlformats.org/officeDocument/2006/relationships/hyperlink" Target="https://baike.baidu.com/item/%E5%9B%9E%E6%8A%A5%E7%8E%87" TargetMode="Externa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baike.baidu.com/item/%E9%A3%8E%E9%99%A9%E8%B5%84%E4%BA%A7/8565784" TargetMode="External"/><Relationship Id="rId34" Type="http://schemas.openxmlformats.org/officeDocument/2006/relationships/image" Target="media/image9.wmf"/><Relationship Id="rId42" Type="http://schemas.openxmlformats.org/officeDocument/2006/relationships/image" Target="media/image13.png"/><Relationship Id="rId47" Type="http://schemas.openxmlformats.org/officeDocument/2006/relationships/chart" Target="charts/chart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ike.baidu.com/item/%E5%8D%8F%E6%96%B9%E5%B7%AE%E7%9F%A9%E9%98%B5" TargetMode="External"/><Relationship Id="rId25" Type="http://schemas.openxmlformats.org/officeDocument/2006/relationships/hyperlink" Target="https://baike.baidu.com/item/%E7%B3%BB%E7%BB%9F%E6%80%A7%E9%A3%8E%E9%99%A9" TargetMode="External"/><Relationship Id="rId33" Type="http://schemas.openxmlformats.org/officeDocument/2006/relationships/oleObject" Target="embeddings/oleObject1.bin"/><Relationship Id="rId38" Type="http://schemas.openxmlformats.org/officeDocument/2006/relationships/image" Target="media/image11.wmf"/><Relationship Id="rId46"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baike.baidu.com/item/%E8%B5%84%E4%BA%A7%E7%BB%84%E5%90%88" TargetMode="External"/><Relationship Id="rId20" Type="http://schemas.openxmlformats.org/officeDocument/2006/relationships/hyperlink" Target="https://baike.baidu.com/item/%E9%A2%84%E6%9C%9F%E6%94%B6%E7%9B%8A%E7%8E%87/6813016" TargetMode="External"/><Relationship Id="rId29" Type="http://schemas.openxmlformats.org/officeDocument/2006/relationships/hyperlink" Target="https://baike.baidu.com/item/%E9%87%91%E8%9E%8D%E5%B8%82%E5%9C%BA"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baidu.com/item/Beta%E7%B3%BB%E6%95%B0" TargetMode="External"/><Relationship Id="rId32" Type="http://schemas.openxmlformats.org/officeDocument/2006/relationships/image" Target="media/image8.wmf"/><Relationship Id="rId37" Type="http://schemas.openxmlformats.org/officeDocument/2006/relationships/oleObject" Target="embeddings/oleObject3.bin"/><Relationship Id="rId40" Type="http://schemas.openxmlformats.org/officeDocument/2006/relationships/oleObject" Target="embeddings/oleObject5.bin"/><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baike.baidu.com/item/%E8%AF%81%E5%88%B8%E7%BB%84%E5%90%88%E7%AE%A1%E7%90%86%E7%90%86%E8%AE%BA" TargetMode="External"/><Relationship Id="rId23" Type="http://schemas.openxmlformats.org/officeDocument/2006/relationships/hyperlink" Target="https://baike.baidu.com/item/%E9%A2%84%E6%9C%9F%E5%9B%9E%E6%8A%A5%E7%8E%87" TargetMode="External"/><Relationship Id="rId28" Type="http://schemas.openxmlformats.org/officeDocument/2006/relationships/hyperlink" Target="https://baike.baidu.com/item/%E6%97%A0%E9%A3%8E%E9%99%A9%E5%9B%9E%E6%8A%A5%E7%8E%87" TargetMode="External"/><Relationship Id="rId36" Type="http://schemas.openxmlformats.org/officeDocument/2006/relationships/image" Target="media/image10.wmf"/><Relationship Id="rId49"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baike.baidu.com/item/%E8%AF%81%E5%88%B8%E5%B8%82%E5%9C%BA/2986895" TargetMode="External"/><Relationship Id="rId31" Type="http://schemas.openxmlformats.org/officeDocument/2006/relationships/hyperlink" Target="https://baike.baidu.com/item/%E5%85%AC%E5%8F%B8%E7%90%86%E8%B4%A2/62759"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E5%9D%87%E8%A1%A1%E4%BB%B7%E6%A0%BC/2526906" TargetMode="External"/><Relationship Id="rId27" Type="http://schemas.openxmlformats.org/officeDocument/2006/relationships/hyperlink" Target="https://baike.baidu.com/item/%E9%A3%8E%E9%99%A9%E6%BA%A2%E4%BB%B7" TargetMode="External"/><Relationship Id="rId30" Type="http://schemas.openxmlformats.org/officeDocument/2006/relationships/hyperlink" Target="https://baike.baidu.com/item/%E6%8A%95%E8%B5%84%E5%86%B3%E7%AD%96/1056478" TargetMode="External"/><Relationship Id="rId35" Type="http://schemas.openxmlformats.org/officeDocument/2006/relationships/oleObject" Target="embeddings/oleObject2.bin"/><Relationship Id="rId43" Type="http://schemas.openxmlformats.org/officeDocument/2006/relationships/image" Target="media/image14.png"/><Relationship Id="rId48" Type="http://schemas.openxmlformats.org/officeDocument/2006/relationships/chart" Target="charts/chart3.xml"/><Relationship Id="rId8" Type="http://schemas.openxmlformats.org/officeDocument/2006/relationships/image" Target="media/image1.jpe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en-US" sz="1400"/>
              <a:t>13-18</a:t>
            </a:r>
            <a:r>
              <a:rPr lang="zh-CN" sz="1400"/>
              <a:t>年我国城镇居民人均可支配收入变化</a:t>
            </a:r>
            <a:endParaRPr lang="en-US" sz="1400"/>
          </a:p>
        </c:rich>
      </c:tx>
      <c:layout>
        <c:manualLayout>
          <c:xMode val="edge"/>
          <c:yMode val="edge"/>
          <c:x val="0.19460240963855388"/>
          <c:y val="3.3044196612969812E-2"/>
        </c:manualLayout>
      </c:layout>
      <c:spPr>
        <a:noFill/>
        <a:ln>
          <a:noFill/>
        </a:ln>
        <a:effectLst/>
      </c:spPr>
    </c:title>
    <c:plotArea>
      <c:layout/>
      <c:barChart>
        <c:barDir val="bar"/>
        <c:grouping val="clustered"/>
        <c:ser>
          <c:idx val="0"/>
          <c:order val="0"/>
          <c:tx>
            <c:strRef>
              <c:f>工作表1!$B$1</c:f>
              <c:strCache>
                <c:ptCount val="1"/>
                <c:pt idx="0">
                  <c:v>系列 1</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工作表1!$A$2:$A$7</c:f>
              <c:strCache>
                <c:ptCount val="6"/>
                <c:pt idx="0">
                  <c:v>2013年</c:v>
                </c:pt>
                <c:pt idx="1">
                  <c:v>2014年</c:v>
                </c:pt>
                <c:pt idx="2">
                  <c:v>2015年</c:v>
                </c:pt>
                <c:pt idx="3">
                  <c:v>2016年</c:v>
                </c:pt>
                <c:pt idx="4">
                  <c:v>2017年</c:v>
                </c:pt>
                <c:pt idx="5">
                  <c:v>2018年</c:v>
                </c:pt>
              </c:strCache>
            </c:strRef>
          </c:cat>
          <c:val>
            <c:numRef>
              <c:f>工作表1!$B$2:$B$7</c:f>
              <c:numCache>
                <c:formatCode>General</c:formatCode>
                <c:ptCount val="6"/>
                <c:pt idx="0">
                  <c:v>26467</c:v>
                </c:pt>
                <c:pt idx="1">
                  <c:v>28844</c:v>
                </c:pt>
                <c:pt idx="2">
                  <c:v>31195</c:v>
                </c:pt>
                <c:pt idx="3">
                  <c:v>33616</c:v>
                </c:pt>
                <c:pt idx="4">
                  <c:v>36396</c:v>
                </c:pt>
                <c:pt idx="5">
                  <c:v>39251</c:v>
                </c:pt>
              </c:numCache>
            </c:numRef>
          </c:val>
          <c:extLst xmlns:c16r2="http://schemas.microsoft.com/office/drawing/2015/06/chart">
            <c:ext xmlns:c16="http://schemas.microsoft.com/office/drawing/2014/chart" uri="{C3380CC4-5D6E-409C-BE32-E72D297353CC}">
              <c16:uniqueId val="{00000000-0319-4AE8-983A-3DB7EE4D4E9C}"/>
            </c:ext>
          </c:extLst>
        </c:ser>
        <c:dLbls>
          <c:showVal val="1"/>
        </c:dLbls>
        <c:gapWidth val="227"/>
        <c:overlap val="-48"/>
        <c:axId val="128448000"/>
        <c:axId val="128449536"/>
      </c:barChart>
      <c:catAx>
        <c:axId val="128448000"/>
        <c:scaling>
          <c:orientation val="minMax"/>
        </c:scaling>
        <c:axPos val="l"/>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8449536"/>
        <c:crosses val="autoZero"/>
        <c:auto val="1"/>
        <c:lblAlgn val="ctr"/>
        <c:lblOffset val="100"/>
      </c:catAx>
      <c:valAx>
        <c:axId val="128449536"/>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844800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400" b="0" i="0" u="none" strike="noStrike" kern="1200" cap="none" spc="20" baseline="0">
                <a:solidFill>
                  <a:schemeClr val="dk1">
                    <a:lumMod val="50000"/>
                    <a:lumOff val="50000"/>
                  </a:schemeClr>
                </a:solidFill>
                <a:latin typeface="+mn-lt"/>
                <a:ea typeface="+mn-ea"/>
                <a:cs typeface="+mn-cs"/>
              </a:defRPr>
            </a:pPr>
            <a:r>
              <a:rPr lang="en-US"/>
              <a:t>13-17年</a:t>
            </a:r>
            <a:r>
              <a:rPr lang="zh-CN"/>
              <a:t>储蓄存款占个人可投资资产总额的比例 </a:t>
            </a:r>
            <a:endParaRPr lang="en-US"/>
          </a:p>
        </c:rich>
      </c:tx>
      <c:spPr>
        <a:noFill/>
        <a:ln>
          <a:noFill/>
        </a:ln>
        <a:effectLst/>
      </c:spPr>
    </c:title>
    <c:plotArea>
      <c:layout/>
      <c:lineChart>
        <c:grouping val="stacked"/>
        <c:ser>
          <c:idx val="0"/>
          <c:order val="0"/>
          <c:tx>
            <c:strRef>
              <c:f>工作表1!$B$1</c:f>
              <c:strCache>
                <c:ptCount val="1"/>
                <c:pt idx="0">
                  <c:v>系列 1</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endParaRPr lang="zh-CN"/>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工作表1!$A$2:$A$6</c:f>
              <c:strCache>
                <c:ptCount val="5"/>
                <c:pt idx="0">
                  <c:v>2013年</c:v>
                </c:pt>
                <c:pt idx="1">
                  <c:v>2014年</c:v>
                </c:pt>
                <c:pt idx="2">
                  <c:v>2015年</c:v>
                </c:pt>
                <c:pt idx="3">
                  <c:v>2016年</c:v>
                </c:pt>
                <c:pt idx="4">
                  <c:v>2017年</c:v>
                </c:pt>
              </c:strCache>
            </c:strRef>
          </c:cat>
          <c:val>
            <c:numRef>
              <c:f>工作表1!$B$2:$B$6</c:f>
              <c:numCache>
                <c:formatCode>0.00%</c:formatCode>
                <c:ptCount val="5"/>
                <c:pt idx="0">
                  <c:v>0.51100000000000001</c:v>
                </c:pt>
                <c:pt idx="1">
                  <c:v>0.43700000000000011</c:v>
                </c:pt>
                <c:pt idx="2">
                  <c:v>0.36400000000000016</c:v>
                </c:pt>
                <c:pt idx="3">
                  <c:v>0.36300000000000016</c:v>
                </c:pt>
                <c:pt idx="4">
                  <c:v>0.35500000000000009</c:v>
                </c:pt>
              </c:numCache>
            </c:numRef>
          </c:val>
          <c:extLst xmlns:c16r2="http://schemas.microsoft.com/office/drawing/2015/06/chart">
            <c:ext xmlns:c16="http://schemas.microsoft.com/office/drawing/2014/chart" uri="{C3380CC4-5D6E-409C-BE32-E72D297353CC}">
              <c16:uniqueId val="{00000000-7516-4815-BBFC-6CA38B4BB29F}"/>
            </c:ext>
          </c:extLst>
        </c:ser>
        <c:dLbls>
          <c:showVal val="1"/>
        </c:dLbls>
        <c:dropLines>
          <c:spPr>
            <a:ln w="9525" cap="flat" cmpd="sng" algn="ctr">
              <a:solidFill>
                <a:schemeClr val="dk1">
                  <a:lumMod val="35000"/>
                  <a:lumOff val="65000"/>
                  <a:alpha val="33000"/>
                </a:schemeClr>
              </a:solidFill>
              <a:round/>
            </a:ln>
            <a:effectLst/>
          </c:spPr>
        </c:dropLines>
        <c:marker val="1"/>
        <c:axId val="218505984"/>
        <c:axId val="218507520"/>
      </c:lineChart>
      <c:catAx>
        <c:axId val="218505984"/>
        <c:scaling>
          <c:orientation val="minMax"/>
        </c:scaling>
        <c:axPos val="b"/>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spc="20" baseline="0">
                <a:solidFill>
                  <a:schemeClr val="dk1">
                    <a:lumMod val="65000"/>
                    <a:lumOff val="35000"/>
                  </a:schemeClr>
                </a:solidFill>
                <a:latin typeface="+mn-lt"/>
                <a:ea typeface="+mn-ea"/>
                <a:cs typeface="+mn-cs"/>
              </a:defRPr>
            </a:pPr>
            <a:endParaRPr lang="zh-CN"/>
          </a:p>
        </c:txPr>
        <c:crossAx val="218507520"/>
        <c:crosses val="autoZero"/>
        <c:auto val="1"/>
        <c:lblAlgn val="ctr"/>
        <c:lblOffset val="100"/>
      </c:catAx>
      <c:valAx>
        <c:axId val="218507520"/>
        <c:scaling>
          <c:orientation val="minMax"/>
        </c:scaling>
        <c:axPos val="l"/>
        <c:numFmt formatCode="0.00%"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spc="20" baseline="0">
                <a:solidFill>
                  <a:schemeClr val="dk1">
                    <a:lumMod val="65000"/>
                    <a:lumOff val="35000"/>
                  </a:schemeClr>
                </a:solidFill>
                <a:latin typeface="+mn-lt"/>
                <a:ea typeface="+mn-ea"/>
                <a:cs typeface="+mn-cs"/>
              </a:defRPr>
            </a:pPr>
            <a:endParaRPr lang="zh-CN"/>
          </a:p>
        </c:txPr>
        <c:crossAx val="21850598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en-US" altLang="zh-CN" sz="1200" b="0" i="0" u="none" strike="noStrike" cap="all" baseline="0">
                <a:effectLst/>
              </a:rPr>
              <a:t>2016-2022</a:t>
            </a:r>
            <a:r>
              <a:rPr lang="zh-CN" altLang="en-US" sz="1200" b="0" i="0" u="none" strike="noStrike" cap="all" baseline="0">
                <a:effectLst/>
              </a:rPr>
              <a:t>年中国智能理财服务市场规模及预测</a:t>
            </a:r>
            <a:endParaRPr lang="zh-CN" altLang="en-US" sz="1200"/>
          </a:p>
        </c:rich>
      </c:tx>
      <c:spPr>
        <a:noFill/>
        <a:ln>
          <a:noFill/>
        </a:ln>
        <a:effectLst/>
      </c:spPr>
    </c:title>
    <c:plotArea>
      <c:layout/>
      <c:barChart>
        <c:barDir val="col"/>
        <c:grouping val="clustered"/>
        <c:ser>
          <c:idx val="0"/>
          <c:order val="0"/>
          <c:tx>
            <c:strRef>
              <c:f>工作表1!$B$1</c:f>
              <c:strCache>
                <c:ptCount val="1"/>
                <c:pt idx="0">
                  <c:v>市场规模（亿元）</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工作表1!$A$2:$A$8</c:f>
              <c:numCache>
                <c:formatCode>General</c:formatCode>
                <c:ptCount val="7"/>
                <c:pt idx="0">
                  <c:v>2016</c:v>
                </c:pt>
                <c:pt idx="1">
                  <c:v>2017</c:v>
                </c:pt>
                <c:pt idx="2">
                  <c:v>2018</c:v>
                </c:pt>
                <c:pt idx="3">
                  <c:v>2019</c:v>
                </c:pt>
                <c:pt idx="4">
                  <c:v>2020</c:v>
                </c:pt>
                <c:pt idx="5">
                  <c:v>2021</c:v>
                </c:pt>
                <c:pt idx="6">
                  <c:v>2022</c:v>
                </c:pt>
              </c:numCache>
            </c:numRef>
          </c:cat>
          <c:val>
            <c:numRef>
              <c:f>工作表1!$B$2:$B$8</c:f>
              <c:numCache>
                <c:formatCode>General</c:formatCode>
                <c:ptCount val="7"/>
                <c:pt idx="0">
                  <c:v>300.7</c:v>
                </c:pt>
                <c:pt idx="1">
                  <c:v>813.7</c:v>
                </c:pt>
                <c:pt idx="2">
                  <c:v>2546.9</c:v>
                </c:pt>
                <c:pt idx="3">
                  <c:v>3466.6</c:v>
                </c:pt>
                <c:pt idx="4">
                  <c:v>4928.6000000000004</c:v>
                </c:pt>
                <c:pt idx="5">
                  <c:v>6029</c:v>
                </c:pt>
                <c:pt idx="6">
                  <c:v>7370.5</c:v>
                </c:pt>
              </c:numCache>
            </c:numRef>
          </c:val>
          <c:extLst xmlns:c16r2="http://schemas.microsoft.com/office/drawing/2015/06/chart">
            <c:ext xmlns:c16="http://schemas.microsoft.com/office/drawing/2014/chart" uri="{C3380CC4-5D6E-409C-BE32-E72D297353CC}">
              <c16:uniqueId val="{00000000-458D-414F-823A-CA12B4DF6C9D}"/>
            </c:ext>
          </c:extLst>
        </c:ser>
        <c:dLbls>
          <c:showVal val="1"/>
        </c:dLbls>
        <c:gapWidth val="164"/>
        <c:overlap val="-22"/>
        <c:axId val="127836544"/>
        <c:axId val="127838080"/>
      </c:barChart>
      <c:catAx>
        <c:axId val="127836544"/>
        <c:scaling>
          <c:orientation val="minMax"/>
        </c:scaling>
        <c:axPos val="b"/>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7838080"/>
        <c:crosses val="autoZero"/>
        <c:auto val="1"/>
        <c:lblAlgn val="ctr"/>
        <c:lblOffset val="100"/>
      </c:catAx>
      <c:valAx>
        <c:axId val="12783808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7836544"/>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6369E3A-3569-4360-9B70-FD85273AFE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41</Pages>
  <Words>4165</Words>
  <Characters>23741</Characters>
  <Application>Microsoft Office Word</Application>
  <DocSecurity>0</DocSecurity>
  <Lines>197</Lines>
  <Paragraphs>55</Paragraphs>
  <ScaleCrop>false</ScaleCrop>
  <Company/>
  <LinksUpToDate>false</LinksUpToDate>
  <CharactersWithSpaces>27851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zhaojun</dc:creator>
  <cp:lastModifiedBy>微软用户</cp:lastModifiedBy>
  <cp:revision>14</cp:revision>
  <cp:lastPrinted>2019-09-11T14:36:00Z</cp:lastPrinted>
  <dcterms:created xsi:type="dcterms:W3CDTF">2019-09-09T00:51:00Z</dcterms:created>
  <dcterms:modified xsi:type="dcterms:W3CDTF">2019-09-14T08:51:00Z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