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BÁO CÁO PHÂN TÍCH TIẾN TRÌNH ĐIỂM SỐ VÀ MÔ HÌNH HỌC MÁY LỚP K58KTP</w:t>
      </w:r>
    </w:p>
    <w:p>
      <w:r>
        <w:t>Đối tượng sinh viên lựa chọn phân tích chi tiết: Dương Quang Minh</w:t>
        <w:br/>
      </w:r>
    </w:p>
    <w:p>
      <w:pPr>
        <w:pStyle w:val="Heading2"/>
      </w:pPr>
      <w:r>
        <w:t>1. Xu hướng biến động điểm GPA trung bình năm học</w:t>
      </w:r>
    </w:p>
    <w:p>
      <w:r>
        <w:drawing>
          <wp:inline xmlns:a="http://schemas.openxmlformats.org/drawingml/2006/main" xmlns:pic="http://schemas.openxmlformats.org/drawingml/2006/picture">
            <wp:extent cx="5486400" cy="277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1: Biểu đồ trực quan hóa số liệu kết quả cho Xu hướng biến động điểm GPA trung bình năm học.</w:t>
        <w:br/>
      </w:r>
    </w:p>
    <w:p>
      <w:pPr>
        <w:pStyle w:val="Heading2"/>
      </w:pPr>
      <w:r>
        <w:t>2. Phân tích độ chênh lệch kết quả chi tiết của 11 kỳ học qua 4 năm</w:t>
      </w:r>
    </w:p>
    <w:p>
      <w:r>
        <w:drawing>
          <wp:inline xmlns:a="http://schemas.openxmlformats.org/drawingml/2006/main" xmlns:pic="http://schemas.openxmlformats.org/drawingml/2006/picture">
            <wp:extent cx="5486400" cy="277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2: Biểu đồ trực quan hóa số liệu kết quả cho Phân tích độ chênh lệch kết quả chi tiết của 11 kỳ học qua 4 năm.</w:t>
        <w:br/>
      </w:r>
    </w:p>
    <w:p>
      <w:pPr>
        <w:pStyle w:val="Heading2"/>
      </w:pPr>
      <w:r>
        <w:t>3. Đồ thị mức độ phân hóa lớp phối hợp vị thế Z-Score cá nhân</w:t>
      </w:r>
    </w:p>
    <w:p>
      <w:r>
        <w:drawing>
          <wp:inline xmlns:a="http://schemas.openxmlformats.org/drawingml/2006/main" xmlns:pic="http://schemas.openxmlformats.org/drawingml/2006/picture">
            <wp:extent cx="5486400" cy="2538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3: Biểu đồ trực quan hóa số liệu kết quả cho Đồ thị mức độ phân hóa lớp phối hợp vị thế Z-Score cá nhân.</w:t>
        <w:br/>
      </w:r>
    </w:p>
    <w:p>
      <w:pPr>
        <w:pStyle w:val="Heading2"/>
      </w:pPr>
      <w:r>
        <w:t>4. Ma trận tương quan điểm số giữa các năm học của tập thể lớp</w:t>
      </w:r>
    </w:p>
    <w:p>
      <w:r>
        <w:drawing>
          <wp:inline xmlns:a="http://schemas.openxmlformats.org/drawingml/2006/main" xmlns:pic="http://schemas.openxmlformats.org/drawingml/2006/picture">
            <wp:extent cx="5486400" cy="2888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4: Biểu đồ trực quan hóa số liệu kết quả cho Ma trận tương quan điểm số giữa các năm học của tập thể lớp.</w:t>
        <w:br/>
      </w:r>
    </w:p>
    <w:p>
      <w:pPr>
        <w:pStyle w:val="Heading2"/>
      </w:pPr>
      <w:r>
        <w:t>5. Cơ cấu tỷ lệ phần trăm các hình thái học tập của lớp</w:t>
      </w:r>
    </w:p>
    <w:p>
      <w:r>
        <w:drawing>
          <wp:inline xmlns:a="http://schemas.openxmlformats.org/drawingml/2006/main" xmlns:pic="http://schemas.openxmlformats.org/drawingml/2006/picture">
            <wp:extent cx="5486400" cy="5087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5: Biểu đồ trực quan hóa số liệu kết quả cho Cơ cấu tỷ lệ phần trăm các hình thái học tập của lớp.</w:t>
        <w:br/>
      </w:r>
    </w:p>
    <w:p>
      <w:pPr>
        <w:pStyle w:val="Heading2"/>
      </w:pPr>
      <w:r>
        <w:t>6. Mô hình học máy 1 - Kết quả phân cụm học lực sinh viên bằng K-Means</w:t>
      </w:r>
    </w:p>
    <w:p>
      <w:r>
        <w:drawing>
          <wp:inline xmlns:a="http://schemas.openxmlformats.org/drawingml/2006/main" xmlns:pic="http://schemas.openxmlformats.org/drawingml/2006/picture">
            <wp:extent cx="5486400" cy="2934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6: Biểu đồ trực quan hóa số liệu kết quả cho Mô hình học máy 1 - Kết quả phân cụm học lực sinh viên bằng K-Means.</w:t>
        <w:br/>
      </w:r>
    </w:p>
    <w:p>
      <w:pPr>
        <w:pStyle w:val="Heading2"/>
      </w:pPr>
      <w:r>
        <w:t>7. Mô hình học máy 2 - Kết quả phân cụm đánh giá mức độ hiệu quả các Học Kỳ</w:t>
      </w:r>
    </w:p>
    <w:p>
      <w:r>
        <w:drawing>
          <wp:inline xmlns:a="http://schemas.openxmlformats.org/drawingml/2006/main" xmlns:pic="http://schemas.openxmlformats.org/drawingml/2006/picture">
            <wp:extent cx="5486400" cy="29108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7: Biểu đồ trực quan hóa số liệu kết quả cho Mô hình học máy 2 - Kết quả phân cụm đánh giá mức độ hiệu quả các Học Kỳ.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