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7CDC9" w14:textId="77777777" w:rsidR="00D65EE4" w:rsidRDefault="00D65EE4" w:rsidP="00267560"/>
    <w:p w14:paraId="1F7E41E8" w14:textId="77777777" w:rsidR="00267560" w:rsidRPr="00E95F29" w:rsidRDefault="00E95F29" w:rsidP="00E95F29">
      <w:pPr>
        <w:pStyle w:val="Ttulo"/>
        <w:jc w:val="center"/>
        <w:rPr>
          <w:rFonts w:ascii="Roboto" w:hAnsi="Roboto"/>
          <w:sz w:val="72"/>
        </w:rPr>
      </w:pPr>
      <w:r w:rsidRPr="00E95F29">
        <w:rPr>
          <w:rFonts w:ascii="Roboto" w:hAnsi="Roboto"/>
          <w:sz w:val="72"/>
        </w:rPr>
        <w:t>Manual de usuario</w:t>
      </w:r>
    </w:p>
    <w:p w14:paraId="49B3295D" w14:textId="77777777" w:rsidR="00E95F29" w:rsidRPr="00E95F29" w:rsidRDefault="00E95F29" w:rsidP="00E95F29">
      <w:pPr>
        <w:pStyle w:val="Subttulo"/>
        <w:spacing w:after="0"/>
        <w:jc w:val="center"/>
      </w:pPr>
      <w:r>
        <w:t>Sistema de Gestión Hospitalaria</w:t>
      </w:r>
    </w:p>
    <w:p w14:paraId="7946A495" w14:textId="77777777" w:rsidR="00267560" w:rsidRDefault="00267560" w:rsidP="00267560">
      <w:pPr>
        <w:rPr>
          <w:rFonts w:ascii="Roboto" w:hAnsi="Roboto"/>
        </w:rPr>
      </w:pPr>
    </w:p>
    <w:p w14:paraId="2624D321" w14:textId="77777777" w:rsidR="00E95F29" w:rsidRDefault="00E95F29" w:rsidP="00267560">
      <w:pPr>
        <w:rPr>
          <w:rFonts w:ascii="Roboto" w:hAnsi="Roboto"/>
        </w:rPr>
      </w:pPr>
    </w:p>
    <w:p w14:paraId="6DC45B26" w14:textId="77777777" w:rsidR="00E95F29" w:rsidRPr="00E95F29" w:rsidRDefault="00E95F29" w:rsidP="00E95F29">
      <w:pPr>
        <w:spacing w:line="360" w:lineRule="auto"/>
        <w:jc w:val="both"/>
        <w:rPr>
          <w:rFonts w:ascii="Roboto" w:hAnsi="Roboto"/>
          <w:b/>
          <w:color w:val="00AEC3"/>
          <w:sz w:val="28"/>
        </w:rPr>
      </w:pPr>
      <w:r w:rsidRPr="00E95F29">
        <w:rPr>
          <w:rFonts w:ascii="Roboto" w:hAnsi="Roboto"/>
          <w:b/>
          <w:color w:val="00AEC3"/>
          <w:sz w:val="28"/>
        </w:rPr>
        <w:t>Introducción</w:t>
      </w:r>
    </w:p>
    <w:p w14:paraId="20E9A98F" w14:textId="77777777" w:rsidR="00EA0EF6" w:rsidRDefault="00E95F29" w:rsidP="00EA0EF6">
      <w:pPr>
        <w:spacing w:before="240" w:line="360" w:lineRule="auto"/>
        <w:ind w:firstLine="709"/>
        <w:jc w:val="both"/>
        <w:rPr>
          <w:rFonts w:ascii="Roboto" w:hAnsi="Roboto"/>
        </w:rPr>
      </w:pPr>
      <w:r>
        <w:rPr>
          <w:rFonts w:ascii="Roboto" w:hAnsi="Roboto"/>
        </w:rPr>
        <w:t xml:space="preserve">El Sistema de Gestión Hospitalaria, a partir de este momento denominado SGH, está compuesto por un sistema de módulos </w:t>
      </w:r>
      <w:r w:rsidR="00EA0EF6">
        <w:rPr>
          <w:rFonts w:ascii="Roboto" w:hAnsi="Roboto"/>
        </w:rPr>
        <w:t xml:space="preserve">dinámicos </w:t>
      </w:r>
      <w:r>
        <w:rPr>
          <w:rFonts w:ascii="Roboto" w:hAnsi="Roboto"/>
        </w:rPr>
        <w:t>y funciones inter-relacionadas entre sí, donde se busca una facilitación del día a día hospitalario y una plena digitalización de los procesos diarios e informativos, estos se detallarán en los módulos individuales más adelante</w:t>
      </w:r>
      <w:r w:rsidR="00EA0EF6">
        <w:rPr>
          <w:rFonts w:ascii="Roboto" w:hAnsi="Roboto"/>
        </w:rPr>
        <w:t>.</w:t>
      </w:r>
    </w:p>
    <w:p w14:paraId="3F1A8407" w14:textId="77777777" w:rsidR="00EA0EF6" w:rsidRDefault="00EA0EF6" w:rsidP="00EA0EF6">
      <w:pPr>
        <w:spacing w:before="240" w:line="360" w:lineRule="auto"/>
        <w:ind w:firstLine="709"/>
        <w:jc w:val="both"/>
        <w:rPr>
          <w:rFonts w:ascii="Roboto" w:hAnsi="Roboto"/>
        </w:rPr>
      </w:pPr>
    </w:p>
    <w:p w14:paraId="7747D968" w14:textId="77777777" w:rsidR="00EA0EF6" w:rsidRPr="00E95F29" w:rsidRDefault="00EA0EF6" w:rsidP="00EA0EF6">
      <w:pPr>
        <w:spacing w:line="360" w:lineRule="auto"/>
        <w:jc w:val="both"/>
        <w:rPr>
          <w:rFonts w:ascii="Roboto" w:hAnsi="Roboto"/>
          <w:b/>
          <w:color w:val="00AEC3"/>
          <w:sz w:val="28"/>
        </w:rPr>
      </w:pPr>
      <w:r>
        <w:rPr>
          <w:rFonts w:ascii="Roboto" w:hAnsi="Roboto"/>
          <w:b/>
          <w:color w:val="00AEC3"/>
          <w:sz w:val="28"/>
        </w:rPr>
        <w:t>Acceso al sistema</w:t>
      </w:r>
    </w:p>
    <w:p w14:paraId="1A6C54F5" w14:textId="77777777" w:rsidR="00EA0EF6" w:rsidRDefault="00EA0EF6" w:rsidP="00EA0EF6">
      <w:pPr>
        <w:spacing w:before="240" w:line="360" w:lineRule="auto"/>
        <w:ind w:firstLine="709"/>
        <w:jc w:val="both"/>
        <w:rPr>
          <w:rFonts w:ascii="Roboto" w:hAnsi="Roboto"/>
        </w:rPr>
      </w:pPr>
      <w:r>
        <w:rPr>
          <w:rFonts w:ascii="Roboto" w:hAnsi="Roboto"/>
        </w:rPr>
        <w:t>Para acceder a SGH, se deberá contar con un usuario autorizado, cada usuario contará con distintos accesos dependiendo del rol asignado con el que cuente. Al momento de acceder al sistema se realizará con el número de documento y la contraseña establecida.</w:t>
      </w:r>
    </w:p>
    <w:p w14:paraId="4903FD51" w14:textId="77777777" w:rsidR="00EA0EF6" w:rsidRDefault="00EA0EF6" w:rsidP="00EA0EF6">
      <w:pPr>
        <w:spacing w:before="240" w:line="360" w:lineRule="auto"/>
        <w:ind w:firstLine="709"/>
        <w:jc w:val="both"/>
        <w:rPr>
          <w:rFonts w:ascii="Roboto" w:hAnsi="Roboto"/>
        </w:rPr>
      </w:pPr>
    </w:p>
    <w:p w14:paraId="3919DCC0" w14:textId="77777777" w:rsidR="00EA0EF6" w:rsidRPr="00E95F29" w:rsidRDefault="00EA0EF6" w:rsidP="00EA0EF6">
      <w:pPr>
        <w:spacing w:line="360" w:lineRule="auto"/>
        <w:jc w:val="both"/>
        <w:rPr>
          <w:rFonts w:ascii="Roboto" w:hAnsi="Roboto"/>
          <w:b/>
          <w:color w:val="00AEC3"/>
          <w:sz w:val="28"/>
        </w:rPr>
      </w:pPr>
      <w:r>
        <w:rPr>
          <w:rFonts w:ascii="Roboto" w:hAnsi="Roboto"/>
          <w:b/>
          <w:color w:val="00AEC3"/>
          <w:sz w:val="28"/>
        </w:rPr>
        <w:t>Composición del sistema</w:t>
      </w:r>
    </w:p>
    <w:p w14:paraId="303680CD" w14:textId="77777777" w:rsidR="00EA0EF6" w:rsidRDefault="00EA0EF6" w:rsidP="00EA0EF6">
      <w:pPr>
        <w:spacing w:before="240" w:line="360" w:lineRule="auto"/>
        <w:ind w:firstLine="709"/>
        <w:jc w:val="both"/>
        <w:rPr>
          <w:rFonts w:ascii="Roboto" w:hAnsi="Roboto"/>
        </w:rPr>
      </w:pPr>
      <w:r>
        <w:rPr>
          <w:rFonts w:ascii="Roboto" w:hAnsi="Roboto"/>
        </w:rPr>
        <w:t>SGH está compuesto, como se mencionó anteriormente por un sistema de módulos, estos pueden observarse a la izquierda de la pantalla si cuenta con acceso a estos. Clicando en cada uno de ellos nos redireccionará al respectivo sistema. En la esquina superior izquierda de la pantalla encontraremos un botón que nos permitirá reducir este tablero para maximizar el espacio de trabajo, pero, aun así, permitiéndonos movilizarnos por el sistema, clicando nuevamente, volverá a expandirse este tablero.</w:t>
      </w:r>
    </w:p>
    <w:p w14:paraId="35F80427" w14:textId="77777777" w:rsidR="00EA0EF6" w:rsidRDefault="00EA0EF6" w:rsidP="00EA0EF6">
      <w:pPr>
        <w:spacing w:before="240" w:line="360" w:lineRule="auto"/>
        <w:ind w:firstLine="709"/>
        <w:jc w:val="both"/>
        <w:rPr>
          <w:rFonts w:ascii="Roboto" w:hAnsi="Roboto"/>
        </w:rPr>
      </w:pPr>
    </w:p>
    <w:p w14:paraId="06C4112E" w14:textId="77777777" w:rsidR="007C4638" w:rsidRPr="00E95F29" w:rsidRDefault="007C4638" w:rsidP="007C4638">
      <w:pPr>
        <w:pStyle w:val="Ttulo"/>
        <w:jc w:val="center"/>
        <w:rPr>
          <w:rFonts w:ascii="Roboto" w:hAnsi="Roboto"/>
          <w:sz w:val="72"/>
        </w:rPr>
      </w:pPr>
      <w:r>
        <w:rPr>
          <w:rFonts w:ascii="Roboto" w:hAnsi="Roboto"/>
          <w:sz w:val="72"/>
        </w:rPr>
        <w:t>Sistema de módulos</w:t>
      </w:r>
    </w:p>
    <w:p w14:paraId="2AD3D05A" w14:textId="77777777" w:rsidR="007C4638" w:rsidRPr="00E95F29" w:rsidRDefault="007C4638" w:rsidP="007C4638">
      <w:pPr>
        <w:pStyle w:val="Subttulo"/>
        <w:spacing w:after="0"/>
        <w:jc w:val="center"/>
      </w:pPr>
      <w:r>
        <w:lastRenderedPageBreak/>
        <w:t>Sistema de Gestión Hospitalaria</w:t>
      </w:r>
    </w:p>
    <w:p w14:paraId="1AECE0D8" w14:textId="77777777" w:rsidR="007C4638" w:rsidRDefault="007C4638" w:rsidP="00EA0EF6">
      <w:pPr>
        <w:spacing w:line="360" w:lineRule="auto"/>
        <w:jc w:val="both"/>
        <w:rPr>
          <w:rFonts w:ascii="Roboto" w:hAnsi="Roboto"/>
          <w:b/>
          <w:color w:val="00AEC3"/>
          <w:sz w:val="28"/>
        </w:rPr>
      </w:pPr>
    </w:p>
    <w:p w14:paraId="0C7A7146" w14:textId="77777777" w:rsidR="00EA0EF6" w:rsidRPr="00E95F29" w:rsidRDefault="007C4638" w:rsidP="00EA0EF6">
      <w:pPr>
        <w:spacing w:line="360" w:lineRule="auto"/>
        <w:jc w:val="both"/>
        <w:rPr>
          <w:rFonts w:ascii="Roboto" w:hAnsi="Roboto"/>
          <w:b/>
          <w:color w:val="00AEC3"/>
          <w:sz w:val="28"/>
        </w:rPr>
      </w:pPr>
      <w:r>
        <w:rPr>
          <w:rFonts w:ascii="Roboto" w:hAnsi="Roboto"/>
          <w:b/>
          <w:color w:val="00AEC3"/>
          <w:sz w:val="28"/>
        </w:rPr>
        <w:t>Inicio</w:t>
      </w:r>
    </w:p>
    <w:p w14:paraId="505843C0" w14:textId="77777777" w:rsidR="00EA0EF6" w:rsidRDefault="007C4638" w:rsidP="00EA0EF6">
      <w:pPr>
        <w:spacing w:before="240" w:line="360" w:lineRule="auto"/>
        <w:ind w:firstLine="709"/>
        <w:jc w:val="both"/>
        <w:rPr>
          <w:rFonts w:ascii="Roboto" w:hAnsi="Roboto"/>
        </w:rPr>
      </w:pPr>
      <w:r>
        <w:rPr>
          <w:rFonts w:ascii="Roboto" w:hAnsi="Roboto"/>
        </w:rPr>
        <w:t>Es el modulo en el cual ingresaremos al sistema por primera vez, en este encontraremos información básica del sistema (como este manual) y novedades que este sistema traiga</w:t>
      </w:r>
      <w:r w:rsidR="00EA0EF6">
        <w:rPr>
          <w:rFonts w:ascii="Roboto" w:hAnsi="Roboto"/>
        </w:rPr>
        <w:t>.</w:t>
      </w:r>
    </w:p>
    <w:p w14:paraId="652BF4DD" w14:textId="77777777" w:rsidR="007C4638" w:rsidRDefault="007C4638" w:rsidP="00EA0EF6">
      <w:pPr>
        <w:spacing w:before="240" w:line="360" w:lineRule="auto"/>
        <w:ind w:firstLine="709"/>
        <w:jc w:val="both"/>
        <w:rPr>
          <w:rFonts w:ascii="Roboto" w:hAnsi="Roboto"/>
        </w:rPr>
      </w:pPr>
    </w:p>
    <w:p w14:paraId="625DB380" w14:textId="77777777" w:rsidR="007C4638" w:rsidRPr="00E95F29" w:rsidRDefault="007C4638" w:rsidP="007C4638">
      <w:pPr>
        <w:spacing w:line="360" w:lineRule="auto"/>
        <w:jc w:val="both"/>
        <w:rPr>
          <w:rFonts w:ascii="Roboto" w:hAnsi="Roboto"/>
          <w:b/>
          <w:color w:val="00AEC3"/>
          <w:sz w:val="28"/>
        </w:rPr>
      </w:pPr>
      <w:r>
        <w:rPr>
          <w:rFonts w:ascii="Roboto" w:hAnsi="Roboto"/>
          <w:b/>
          <w:color w:val="00AEC3"/>
          <w:sz w:val="28"/>
        </w:rPr>
        <w:t xml:space="preserve">Tablero de mando </w:t>
      </w:r>
      <w:r w:rsidRPr="007C4638">
        <w:rPr>
          <w:rFonts w:eastAsiaTheme="minorEastAsia"/>
          <w:color w:val="5A5A5A" w:themeColor="text1" w:themeTint="A5"/>
          <w:spacing w:val="15"/>
        </w:rPr>
        <w:t>-</w:t>
      </w:r>
      <w:r>
        <w:rPr>
          <w:rFonts w:ascii="Roboto" w:hAnsi="Roboto"/>
          <w:b/>
          <w:color w:val="00AEC3"/>
          <w:sz w:val="28"/>
        </w:rPr>
        <w:t xml:space="preserve"> </w:t>
      </w:r>
      <w:r w:rsidRPr="007C4638">
        <w:rPr>
          <w:rFonts w:eastAsiaTheme="minorEastAsia"/>
          <w:color w:val="5A5A5A" w:themeColor="text1" w:themeTint="A5"/>
          <w:spacing w:val="15"/>
        </w:rPr>
        <w:t>Próximamente</w:t>
      </w:r>
    </w:p>
    <w:p w14:paraId="3FBC20F3" w14:textId="77777777" w:rsidR="007C4638" w:rsidRPr="00267560" w:rsidRDefault="007C4638" w:rsidP="007C4638">
      <w:pPr>
        <w:spacing w:before="240" w:line="360" w:lineRule="auto"/>
        <w:ind w:firstLine="709"/>
        <w:jc w:val="both"/>
        <w:rPr>
          <w:rFonts w:ascii="Roboto" w:hAnsi="Roboto"/>
        </w:rPr>
      </w:pPr>
      <w:r>
        <w:rPr>
          <w:rFonts w:ascii="Roboto" w:hAnsi="Roboto"/>
        </w:rPr>
        <w:t>Es el modulo en el cual se podrá visualizar información relevante respecto a la gestión hospitalaria, según permisos otorgados, se visualizará de distinta manera.</w:t>
      </w:r>
    </w:p>
    <w:p w14:paraId="2F48CFE3" w14:textId="77777777" w:rsidR="007C4638" w:rsidRDefault="007C4638" w:rsidP="00EA0EF6">
      <w:pPr>
        <w:spacing w:before="240" w:line="360" w:lineRule="auto"/>
        <w:ind w:firstLine="709"/>
        <w:jc w:val="both"/>
        <w:rPr>
          <w:rFonts w:ascii="Roboto" w:hAnsi="Roboto"/>
        </w:rPr>
      </w:pPr>
    </w:p>
    <w:p w14:paraId="175C077E" w14:textId="77777777" w:rsidR="007C4638" w:rsidRPr="00E95F29" w:rsidRDefault="007C4638" w:rsidP="007C4638">
      <w:pPr>
        <w:spacing w:line="360" w:lineRule="auto"/>
        <w:jc w:val="both"/>
        <w:rPr>
          <w:rFonts w:ascii="Roboto" w:hAnsi="Roboto"/>
          <w:b/>
          <w:color w:val="00AEC3"/>
          <w:sz w:val="28"/>
        </w:rPr>
      </w:pPr>
      <w:r>
        <w:rPr>
          <w:rFonts w:ascii="Roboto" w:hAnsi="Roboto"/>
          <w:b/>
          <w:color w:val="00AEC3"/>
          <w:sz w:val="28"/>
        </w:rPr>
        <w:t>Gestión de personal</w:t>
      </w:r>
    </w:p>
    <w:p w14:paraId="40981FF3" w14:textId="77777777" w:rsidR="007C4638" w:rsidRDefault="007C4638" w:rsidP="007C4638">
      <w:pPr>
        <w:spacing w:before="240" w:line="360" w:lineRule="auto"/>
        <w:ind w:firstLine="709"/>
        <w:jc w:val="both"/>
        <w:rPr>
          <w:rFonts w:ascii="Roboto" w:hAnsi="Roboto"/>
        </w:rPr>
      </w:pPr>
      <w:r>
        <w:rPr>
          <w:rFonts w:ascii="Roboto" w:hAnsi="Roboto"/>
        </w:rPr>
        <w:t>Es el modulo en el cual podremos registrar y declarar el personal a nuestro cargo y realizar diversas gestiones sobre este dentro del sistema. Encontraremos una tabla con este personal y botones con diversas funciones sobre estos.</w:t>
      </w:r>
    </w:p>
    <w:p w14:paraId="270E8971" w14:textId="77777777" w:rsidR="007C4638" w:rsidRPr="007C4638" w:rsidRDefault="007C4638" w:rsidP="007C4638">
      <w:pPr>
        <w:pStyle w:val="Ttulo2"/>
        <w:rPr>
          <w:rFonts w:ascii="Roboto" w:hAnsi="Roboto"/>
        </w:rPr>
      </w:pPr>
      <w:r>
        <w:tab/>
      </w:r>
      <w:r w:rsidRPr="00D7183D">
        <w:rPr>
          <w:rFonts w:ascii="Roboto" w:hAnsi="Roboto"/>
          <w:color w:val="00AEC3"/>
        </w:rPr>
        <w:t>Declarar nuevo personal</w:t>
      </w:r>
    </w:p>
    <w:p w14:paraId="73BB778F" w14:textId="77777777" w:rsidR="007C4638" w:rsidRDefault="007C4638" w:rsidP="007C4638">
      <w:pPr>
        <w:ind w:left="1410"/>
        <w:jc w:val="both"/>
      </w:pPr>
      <w:r w:rsidRPr="007C4638">
        <w:rPr>
          <w:rFonts w:ascii="Roboto" w:hAnsi="Roboto"/>
        </w:rPr>
        <w:t>Accederemos a un formulario donde completaremos los datos del agente bajo nuestro cargo</w:t>
      </w:r>
      <w:r>
        <w:t>.</w:t>
      </w:r>
    </w:p>
    <w:p w14:paraId="79E69C09" w14:textId="77777777" w:rsidR="007C4638" w:rsidRPr="007C4638" w:rsidRDefault="007C4638" w:rsidP="007C4638">
      <w:pPr>
        <w:pStyle w:val="Ttulo2"/>
        <w:rPr>
          <w:rFonts w:ascii="Roboto" w:hAnsi="Roboto"/>
        </w:rPr>
      </w:pPr>
      <w:r>
        <w:rPr>
          <w:rFonts w:ascii="Roboto" w:hAnsi="Roboto"/>
        </w:rPr>
        <w:tab/>
      </w:r>
      <w:r w:rsidRPr="00D7183D">
        <w:rPr>
          <w:rFonts w:ascii="Roboto" w:hAnsi="Roboto"/>
          <w:color w:val="00AEC3"/>
        </w:rPr>
        <w:t>Filtros de tabla</w:t>
      </w:r>
    </w:p>
    <w:p w14:paraId="1EFD0579" w14:textId="77777777" w:rsidR="007C4638" w:rsidRPr="003E3825" w:rsidRDefault="007C4638" w:rsidP="007C4638">
      <w:pPr>
        <w:ind w:left="1410"/>
        <w:jc w:val="both"/>
        <w:rPr>
          <w:rFonts w:ascii="Roboto" w:hAnsi="Roboto"/>
        </w:rPr>
      </w:pPr>
      <w:r w:rsidRPr="003E3825">
        <w:rPr>
          <w:rFonts w:ascii="Roboto" w:hAnsi="Roboto"/>
        </w:rPr>
        <w:t>Según los permisos tendremos acceso a dos filtros, uno por servicio y otro de búsqueda libre, donde podremos encontrar al agente buscándolo por nombre, apellido o DNI.</w:t>
      </w:r>
    </w:p>
    <w:p w14:paraId="6BC7C4B4" w14:textId="77777777" w:rsidR="007C4638" w:rsidRPr="00D7183D" w:rsidRDefault="003E3825" w:rsidP="007C4638">
      <w:pPr>
        <w:pStyle w:val="Ttulo2"/>
        <w:ind w:firstLine="708"/>
        <w:rPr>
          <w:rFonts w:ascii="Roboto" w:hAnsi="Roboto"/>
          <w:color w:val="00AEC3"/>
        </w:rPr>
      </w:pPr>
      <w:r w:rsidRPr="00D7183D">
        <w:rPr>
          <w:rFonts w:ascii="Roboto" w:hAnsi="Roboto"/>
          <w:color w:val="00AEC3"/>
        </w:rPr>
        <w:t>Sistemas</w:t>
      </w:r>
    </w:p>
    <w:p w14:paraId="69D20DBF" w14:textId="77777777" w:rsidR="007C4638" w:rsidRDefault="003E3825" w:rsidP="007C4638">
      <w:pPr>
        <w:ind w:left="1410"/>
        <w:jc w:val="both"/>
      </w:pPr>
      <w:r>
        <w:rPr>
          <w:rFonts w:ascii="Roboto" w:hAnsi="Roboto"/>
        </w:rPr>
        <w:t>Tendremos acceso en este segmento a cuatro botones por agente, este le permitirá acceder a los sistemas de Deposito, Mantenimiento e Informática según designe cada jefe de servicio</w:t>
      </w:r>
      <w:r w:rsidR="007C4638">
        <w:t>.</w:t>
      </w:r>
    </w:p>
    <w:p w14:paraId="3A664901" w14:textId="77777777" w:rsidR="003E3825" w:rsidRPr="00D7183D" w:rsidRDefault="003E3825" w:rsidP="003E3825">
      <w:pPr>
        <w:pStyle w:val="Ttulo2"/>
        <w:ind w:firstLine="708"/>
        <w:rPr>
          <w:rFonts w:ascii="Roboto" w:hAnsi="Roboto"/>
          <w:color w:val="00AEC3"/>
        </w:rPr>
      </w:pPr>
      <w:r w:rsidRPr="00D7183D">
        <w:rPr>
          <w:rFonts w:ascii="Roboto" w:hAnsi="Roboto"/>
          <w:color w:val="00AEC3"/>
        </w:rPr>
        <w:t>Menú de acciones</w:t>
      </w:r>
    </w:p>
    <w:p w14:paraId="010B856E" w14:textId="77777777" w:rsidR="003E3825" w:rsidRPr="00C4469C" w:rsidRDefault="003E3825" w:rsidP="003E3825">
      <w:pPr>
        <w:ind w:left="1410"/>
        <w:jc w:val="both"/>
        <w:rPr>
          <w:rFonts w:ascii="Roboto" w:hAnsi="Roboto"/>
        </w:rPr>
      </w:pPr>
      <w:r w:rsidRPr="00C4469C">
        <w:rPr>
          <w:rFonts w:ascii="Roboto" w:hAnsi="Roboto"/>
        </w:rPr>
        <w:t>En este menú contaremos con 5 botones que nos permitirán realizar distintas acciones. Podremos editar los datos del agente, realizar pase de servicio, gestionar las licencias (esta opción es solo informativa por el momento), jubilar de nuestro servicio e indicar el fin de contrato del agente en cuestión. Tras indicar la licencia del agente, nos aparecerá junto a su nombre una indicación con la licencia y fechas de este.</w:t>
      </w:r>
    </w:p>
    <w:p w14:paraId="320A8D2D" w14:textId="77777777" w:rsidR="003E3825" w:rsidRDefault="003E3825" w:rsidP="003E3825">
      <w:pPr>
        <w:jc w:val="both"/>
      </w:pPr>
    </w:p>
    <w:p w14:paraId="59D6C460" w14:textId="77777777" w:rsidR="003E3825" w:rsidRPr="00E95F29" w:rsidRDefault="003E3825" w:rsidP="003E3825">
      <w:pPr>
        <w:spacing w:line="360" w:lineRule="auto"/>
        <w:jc w:val="both"/>
        <w:rPr>
          <w:rFonts w:ascii="Roboto" w:hAnsi="Roboto"/>
          <w:b/>
          <w:color w:val="00AEC3"/>
          <w:sz w:val="28"/>
        </w:rPr>
      </w:pPr>
      <w:r>
        <w:rPr>
          <w:rFonts w:ascii="Roboto" w:hAnsi="Roboto"/>
          <w:b/>
          <w:color w:val="00AEC3"/>
          <w:sz w:val="28"/>
        </w:rPr>
        <w:t>Solicitudes de HSI</w:t>
      </w:r>
    </w:p>
    <w:p w14:paraId="1F3871BA" w14:textId="77777777" w:rsidR="007C4638" w:rsidRDefault="003E3825" w:rsidP="003E3825">
      <w:pPr>
        <w:spacing w:before="240" w:line="360" w:lineRule="auto"/>
        <w:ind w:firstLine="709"/>
        <w:jc w:val="both"/>
        <w:rPr>
          <w:rFonts w:ascii="Roboto" w:hAnsi="Roboto"/>
        </w:rPr>
      </w:pPr>
      <w:r>
        <w:rPr>
          <w:rFonts w:ascii="Roboto" w:hAnsi="Roboto"/>
        </w:rPr>
        <w:t>En este sistema se podrá solicitar y modificar usuarios para la Historia de Salud Integrada - HSI. Contaremos con 4 paneles y un formulario de solicitud.</w:t>
      </w:r>
    </w:p>
    <w:p w14:paraId="536FBC71" w14:textId="77777777" w:rsidR="003E3825" w:rsidRPr="00D7183D" w:rsidRDefault="003E3825" w:rsidP="003E3825">
      <w:pPr>
        <w:pStyle w:val="Ttulo2"/>
        <w:ind w:firstLine="708"/>
        <w:rPr>
          <w:rFonts w:ascii="Roboto" w:hAnsi="Roboto"/>
          <w:color w:val="00AEC3"/>
        </w:rPr>
      </w:pPr>
      <w:r w:rsidRPr="00D7183D">
        <w:rPr>
          <w:rFonts w:ascii="Roboto" w:hAnsi="Roboto"/>
          <w:color w:val="00AEC3"/>
        </w:rPr>
        <w:lastRenderedPageBreak/>
        <w:t>Solicitar nuevo usuario</w:t>
      </w:r>
    </w:p>
    <w:p w14:paraId="009D2D05" w14:textId="77777777" w:rsidR="003E3825" w:rsidRDefault="003E3825" w:rsidP="003E3825">
      <w:pPr>
        <w:ind w:left="1410"/>
        <w:jc w:val="both"/>
      </w:pPr>
      <w:r w:rsidRPr="007C4638">
        <w:rPr>
          <w:rFonts w:ascii="Roboto" w:hAnsi="Roboto"/>
        </w:rPr>
        <w:t xml:space="preserve">Accederemos a un formulario donde </w:t>
      </w:r>
      <w:r>
        <w:rPr>
          <w:rFonts w:ascii="Roboto" w:hAnsi="Roboto"/>
        </w:rPr>
        <w:t>podremos encontrar al agente registrado anteriormente en el módulo de Gestión de personal, se deberá indicar el servicio, un correo electrónico y WhatsApp del agente para contacto e indicar los permisos solicitados. Al momento de solicitar el usuario, nos aparecerá un cuadro de dialogo</w:t>
      </w:r>
      <w:r w:rsidR="00C4469C">
        <w:rPr>
          <w:rFonts w:ascii="Roboto" w:hAnsi="Roboto"/>
        </w:rPr>
        <w:t xml:space="preserve"> con dos archivos PDF que debemos descargar y adjuntar más adelante</w:t>
      </w:r>
      <w:r>
        <w:t>.</w:t>
      </w:r>
    </w:p>
    <w:p w14:paraId="28D4D6DC" w14:textId="77777777" w:rsidR="003E3825" w:rsidRPr="007C4638" w:rsidRDefault="003E3825" w:rsidP="003E3825">
      <w:pPr>
        <w:pStyle w:val="Ttulo2"/>
        <w:rPr>
          <w:rFonts w:ascii="Roboto" w:hAnsi="Roboto"/>
        </w:rPr>
      </w:pPr>
      <w:r>
        <w:rPr>
          <w:rFonts w:ascii="Roboto" w:hAnsi="Roboto"/>
        </w:rPr>
        <w:tab/>
      </w:r>
      <w:r w:rsidR="00C4469C" w:rsidRPr="00D7183D">
        <w:rPr>
          <w:rFonts w:ascii="Roboto" w:hAnsi="Roboto"/>
          <w:color w:val="00AEC3"/>
        </w:rPr>
        <w:t>Panel de notificaciones</w:t>
      </w:r>
    </w:p>
    <w:p w14:paraId="084378B0" w14:textId="77777777" w:rsidR="003E3825" w:rsidRPr="003E3825" w:rsidRDefault="00C4469C" w:rsidP="003E3825">
      <w:pPr>
        <w:ind w:left="1410"/>
        <w:jc w:val="both"/>
        <w:rPr>
          <w:rFonts w:ascii="Roboto" w:hAnsi="Roboto"/>
        </w:rPr>
      </w:pPr>
      <w:r>
        <w:rPr>
          <w:rFonts w:ascii="Roboto" w:hAnsi="Roboto"/>
        </w:rPr>
        <w:t>En este panel nos aparecerán notificaciones de los usuarios a nuestro cargo, contará con un espacio donde se indicarán las observaciones y un botón para eliminar la notificación una vez vista</w:t>
      </w:r>
      <w:r w:rsidR="003E3825" w:rsidRPr="003E3825">
        <w:rPr>
          <w:rFonts w:ascii="Roboto" w:hAnsi="Roboto"/>
        </w:rPr>
        <w:t>.</w:t>
      </w:r>
    </w:p>
    <w:p w14:paraId="1F79B0D9" w14:textId="77777777" w:rsidR="003E3825" w:rsidRPr="00D7183D" w:rsidRDefault="00C4469C" w:rsidP="003E3825">
      <w:pPr>
        <w:pStyle w:val="Ttulo2"/>
        <w:ind w:firstLine="708"/>
        <w:rPr>
          <w:rFonts w:ascii="Roboto" w:hAnsi="Roboto"/>
          <w:color w:val="00AEC3"/>
        </w:rPr>
      </w:pPr>
      <w:r w:rsidRPr="00D7183D">
        <w:rPr>
          <w:rFonts w:ascii="Roboto" w:hAnsi="Roboto"/>
          <w:color w:val="00AEC3"/>
        </w:rPr>
        <w:t>Panel de pendientes</w:t>
      </w:r>
    </w:p>
    <w:p w14:paraId="1A8239CE" w14:textId="77777777" w:rsidR="003E3825" w:rsidRDefault="00C4469C" w:rsidP="003E3825">
      <w:pPr>
        <w:ind w:left="1410"/>
        <w:jc w:val="both"/>
      </w:pPr>
      <w:r>
        <w:rPr>
          <w:rFonts w:ascii="Roboto" w:hAnsi="Roboto"/>
        </w:rPr>
        <w:t>En este panel nos aparecerán los usuarios pendientes de aprobación/modificación, una vez solicitado el usuario, deberemos cargar distintos archivos para la solicitud (Copia del DNI, Copia de Matricula en caso de que corresponda, Anexo I y Anexo II descargados en el paso anterior)</w:t>
      </w:r>
      <w:r w:rsidR="003E3825">
        <w:t>.</w:t>
      </w:r>
    </w:p>
    <w:p w14:paraId="10F0622D" w14:textId="77777777" w:rsidR="003E3825" w:rsidRPr="00D7183D" w:rsidRDefault="00C4469C" w:rsidP="003E3825">
      <w:pPr>
        <w:pStyle w:val="Ttulo2"/>
        <w:ind w:firstLine="708"/>
        <w:rPr>
          <w:rFonts w:ascii="Roboto" w:hAnsi="Roboto"/>
          <w:color w:val="00AEC3"/>
        </w:rPr>
      </w:pPr>
      <w:r w:rsidRPr="00D7183D">
        <w:rPr>
          <w:rFonts w:ascii="Roboto" w:hAnsi="Roboto"/>
          <w:color w:val="00AEC3"/>
        </w:rPr>
        <w:t>Panel de habilitados</w:t>
      </w:r>
    </w:p>
    <w:p w14:paraId="70F31B5E" w14:textId="77777777" w:rsidR="003E3825" w:rsidRDefault="00C4469C" w:rsidP="003E3825">
      <w:pPr>
        <w:ind w:left="1410"/>
        <w:jc w:val="both"/>
        <w:rPr>
          <w:rFonts w:ascii="Roboto" w:hAnsi="Roboto"/>
        </w:rPr>
      </w:pPr>
      <w:r>
        <w:rPr>
          <w:rFonts w:ascii="Roboto" w:hAnsi="Roboto"/>
        </w:rPr>
        <w:t>En este panel nos aparecerán los usuarios habilitados a nuestro cargo, donde podremos visualizar los datos del agente y los permisos que este tiene. Presionando el botón de acciones tendremos acceso a un panel con información detallada, donde veremos entre otros, datos del agente, datos del usuario, archivos subidos y el estado de estos y permisos</w:t>
      </w:r>
      <w:r w:rsidR="003E3825" w:rsidRPr="00C4469C">
        <w:rPr>
          <w:rFonts w:ascii="Roboto" w:hAnsi="Roboto"/>
        </w:rPr>
        <w:t>.</w:t>
      </w:r>
      <w:r>
        <w:rPr>
          <w:rFonts w:ascii="Roboto" w:hAnsi="Roboto"/>
        </w:rPr>
        <w:t xml:space="preserve"> A la derecha de este panel, tendremos un menú de acciones donde podremos gestionar el mismo usuario.</w:t>
      </w:r>
    </w:p>
    <w:p w14:paraId="396DE47D" w14:textId="77777777" w:rsidR="00C4469C" w:rsidRDefault="00C4469C" w:rsidP="003E3825">
      <w:pPr>
        <w:ind w:left="1410"/>
        <w:jc w:val="both"/>
        <w:rPr>
          <w:rFonts w:ascii="Roboto" w:hAnsi="Roboto"/>
        </w:rPr>
      </w:pPr>
    </w:p>
    <w:p w14:paraId="47E370E4" w14:textId="77777777" w:rsidR="00D7183D" w:rsidRPr="00D7183D" w:rsidRDefault="00C4469C" w:rsidP="00D7183D">
      <w:pPr>
        <w:ind w:left="708"/>
        <w:jc w:val="both"/>
        <w:rPr>
          <w:rFonts w:ascii="Roboto" w:eastAsiaTheme="majorEastAsia" w:hAnsi="Roboto" w:cstheme="majorBidi"/>
          <w:color w:val="00AEC3"/>
          <w:sz w:val="26"/>
          <w:szCs w:val="26"/>
          <w:u w:val="single"/>
        </w:rPr>
      </w:pPr>
      <w:r w:rsidRPr="00D7183D">
        <w:rPr>
          <w:rFonts w:ascii="Roboto" w:eastAsiaTheme="majorEastAsia" w:hAnsi="Roboto" w:cstheme="majorBidi"/>
          <w:color w:val="00AEC3"/>
          <w:sz w:val="26"/>
          <w:szCs w:val="26"/>
          <w:u w:val="single"/>
        </w:rPr>
        <w:t>En caso de ser administrador institucional</w:t>
      </w:r>
    </w:p>
    <w:p w14:paraId="7B6EC0BA" w14:textId="77777777" w:rsidR="007C4638" w:rsidRDefault="00D7183D" w:rsidP="00D7183D">
      <w:pPr>
        <w:ind w:left="708" w:firstLine="708"/>
        <w:jc w:val="both"/>
        <w:rPr>
          <w:rFonts w:ascii="Roboto" w:hAnsi="Roboto"/>
        </w:rPr>
      </w:pPr>
      <w:r>
        <w:rPr>
          <w:rFonts w:ascii="Roboto" w:hAnsi="Roboto"/>
        </w:rPr>
        <w:t>En la esquina superior izquierda del panel de trabajo, contaremos con un botón que nos permitirá acceder al panel de administración. Tendremos una tabla con los usuarios pendientes y diversas acciones a realizar sobre el mismo, un panel con los usuarios habilitados donde tendremos dos criterios de filtro (por servicio o por DNI) y una línea de búsqueda para los usuarios deshabilitados por DNI.</w:t>
      </w:r>
    </w:p>
    <w:p w14:paraId="62E4A0F8" w14:textId="77777777" w:rsidR="00D7183D" w:rsidRPr="00E95F29" w:rsidRDefault="00D7183D" w:rsidP="00D7183D">
      <w:pPr>
        <w:spacing w:line="360" w:lineRule="auto"/>
        <w:jc w:val="both"/>
        <w:rPr>
          <w:rFonts w:ascii="Roboto" w:hAnsi="Roboto"/>
          <w:b/>
          <w:color w:val="00AEC3"/>
          <w:sz w:val="28"/>
        </w:rPr>
      </w:pPr>
      <w:r>
        <w:rPr>
          <w:rFonts w:ascii="Roboto" w:hAnsi="Roboto"/>
          <w:b/>
          <w:color w:val="00AEC3"/>
          <w:sz w:val="28"/>
        </w:rPr>
        <w:t xml:space="preserve">Informes de turnos </w:t>
      </w:r>
      <w:r w:rsidRPr="007C4638">
        <w:rPr>
          <w:rFonts w:eastAsiaTheme="minorEastAsia"/>
          <w:color w:val="5A5A5A" w:themeColor="text1" w:themeTint="A5"/>
          <w:spacing w:val="15"/>
        </w:rPr>
        <w:t>-</w:t>
      </w:r>
      <w:r>
        <w:rPr>
          <w:rFonts w:ascii="Roboto" w:hAnsi="Roboto"/>
          <w:b/>
          <w:color w:val="00AEC3"/>
          <w:sz w:val="28"/>
        </w:rPr>
        <w:t xml:space="preserve"> </w:t>
      </w:r>
      <w:r w:rsidRPr="007C4638">
        <w:rPr>
          <w:rFonts w:eastAsiaTheme="minorEastAsia"/>
          <w:color w:val="5A5A5A" w:themeColor="text1" w:themeTint="A5"/>
          <w:spacing w:val="15"/>
        </w:rPr>
        <w:t>Próximamente</w:t>
      </w:r>
    </w:p>
    <w:p w14:paraId="78003E9B" w14:textId="77777777" w:rsidR="00D7183D" w:rsidRPr="00267560" w:rsidRDefault="00D7183D" w:rsidP="00D7183D">
      <w:pPr>
        <w:spacing w:before="240" w:line="360" w:lineRule="auto"/>
        <w:ind w:firstLine="709"/>
        <w:jc w:val="both"/>
        <w:rPr>
          <w:rFonts w:ascii="Roboto" w:hAnsi="Roboto"/>
        </w:rPr>
      </w:pPr>
      <w:r>
        <w:rPr>
          <w:rFonts w:ascii="Roboto" w:hAnsi="Roboto"/>
        </w:rPr>
        <w:t>Es el modulo en el cual se podrá configurar las agendas y los datos de producción ambulatoria de nuestro servicio.</w:t>
      </w:r>
    </w:p>
    <w:p w14:paraId="3C6EAB75" w14:textId="77777777" w:rsidR="00D7183D" w:rsidRDefault="00D7183D" w:rsidP="00D7183D">
      <w:pPr>
        <w:spacing w:line="360" w:lineRule="auto"/>
        <w:jc w:val="both"/>
        <w:rPr>
          <w:rFonts w:ascii="Roboto" w:hAnsi="Roboto"/>
          <w:b/>
          <w:color w:val="00AEC3"/>
          <w:sz w:val="28"/>
        </w:rPr>
      </w:pPr>
    </w:p>
    <w:p w14:paraId="7CB477C0" w14:textId="77777777" w:rsidR="00D7183D" w:rsidRPr="00E95F29" w:rsidRDefault="00D7183D" w:rsidP="00D7183D">
      <w:pPr>
        <w:spacing w:line="360" w:lineRule="auto"/>
        <w:jc w:val="both"/>
        <w:rPr>
          <w:rFonts w:ascii="Roboto" w:hAnsi="Roboto"/>
          <w:b/>
          <w:color w:val="00AEC3"/>
          <w:sz w:val="28"/>
        </w:rPr>
      </w:pPr>
      <w:r>
        <w:rPr>
          <w:rFonts w:ascii="Roboto" w:hAnsi="Roboto"/>
          <w:b/>
          <w:color w:val="00AEC3"/>
          <w:sz w:val="28"/>
        </w:rPr>
        <w:t xml:space="preserve">Informes de camas </w:t>
      </w:r>
      <w:r w:rsidRPr="007C4638">
        <w:rPr>
          <w:rFonts w:eastAsiaTheme="minorEastAsia"/>
          <w:color w:val="5A5A5A" w:themeColor="text1" w:themeTint="A5"/>
          <w:spacing w:val="15"/>
        </w:rPr>
        <w:t>-</w:t>
      </w:r>
      <w:r>
        <w:rPr>
          <w:rFonts w:ascii="Roboto" w:hAnsi="Roboto"/>
          <w:b/>
          <w:color w:val="00AEC3"/>
          <w:sz w:val="28"/>
        </w:rPr>
        <w:t xml:space="preserve"> </w:t>
      </w:r>
      <w:r w:rsidRPr="007C4638">
        <w:rPr>
          <w:rFonts w:eastAsiaTheme="minorEastAsia"/>
          <w:color w:val="5A5A5A" w:themeColor="text1" w:themeTint="A5"/>
          <w:spacing w:val="15"/>
        </w:rPr>
        <w:t>Próximamente</w:t>
      </w:r>
    </w:p>
    <w:p w14:paraId="3262EF32" w14:textId="77777777" w:rsidR="00D7183D" w:rsidRDefault="00D7183D" w:rsidP="00D7183D">
      <w:pPr>
        <w:spacing w:before="240" w:line="360" w:lineRule="auto"/>
        <w:ind w:firstLine="709"/>
        <w:jc w:val="both"/>
        <w:rPr>
          <w:rFonts w:ascii="Roboto" w:hAnsi="Roboto"/>
        </w:rPr>
      </w:pPr>
      <w:r>
        <w:rPr>
          <w:rFonts w:ascii="Roboto" w:hAnsi="Roboto"/>
        </w:rPr>
        <w:t>Es el modulo en el cual se podrá configurar sala según habitación y cama de nuestro servicio.</w:t>
      </w:r>
    </w:p>
    <w:p w14:paraId="187F211E" w14:textId="77777777" w:rsidR="00D7183D" w:rsidRDefault="00D7183D" w:rsidP="00D7183D">
      <w:pPr>
        <w:spacing w:before="240" w:line="360" w:lineRule="auto"/>
        <w:ind w:firstLine="709"/>
        <w:jc w:val="both"/>
        <w:rPr>
          <w:rFonts w:ascii="Roboto" w:hAnsi="Roboto"/>
        </w:rPr>
      </w:pPr>
    </w:p>
    <w:p w14:paraId="6026281B" w14:textId="77777777" w:rsidR="00D7183D" w:rsidRPr="00E95F29" w:rsidRDefault="00D7183D" w:rsidP="00D7183D">
      <w:pPr>
        <w:spacing w:line="360" w:lineRule="auto"/>
        <w:jc w:val="both"/>
        <w:rPr>
          <w:rFonts w:ascii="Roboto" w:hAnsi="Roboto"/>
          <w:b/>
          <w:color w:val="00AEC3"/>
          <w:sz w:val="28"/>
        </w:rPr>
      </w:pPr>
      <w:r>
        <w:rPr>
          <w:rFonts w:ascii="Roboto" w:hAnsi="Roboto"/>
          <w:b/>
          <w:color w:val="00AEC3"/>
          <w:sz w:val="28"/>
        </w:rPr>
        <w:t xml:space="preserve">Deposito </w:t>
      </w:r>
      <w:r w:rsidRPr="007C4638">
        <w:rPr>
          <w:rFonts w:eastAsiaTheme="minorEastAsia"/>
          <w:color w:val="5A5A5A" w:themeColor="text1" w:themeTint="A5"/>
          <w:spacing w:val="15"/>
        </w:rPr>
        <w:t>-</w:t>
      </w:r>
      <w:r>
        <w:rPr>
          <w:rFonts w:ascii="Roboto" w:hAnsi="Roboto"/>
          <w:b/>
          <w:color w:val="00AEC3"/>
          <w:sz w:val="28"/>
        </w:rPr>
        <w:t xml:space="preserve"> </w:t>
      </w:r>
      <w:r w:rsidRPr="007C4638">
        <w:rPr>
          <w:rFonts w:eastAsiaTheme="minorEastAsia"/>
          <w:color w:val="5A5A5A" w:themeColor="text1" w:themeTint="A5"/>
          <w:spacing w:val="15"/>
        </w:rPr>
        <w:t>Próximamente</w:t>
      </w:r>
    </w:p>
    <w:p w14:paraId="32DD7418" w14:textId="77777777" w:rsidR="00D7183D" w:rsidRDefault="00D7183D" w:rsidP="00D7183D">
      <w:pPr>
        <w:spacing w:before="240" w:line="360" w:lineRule="auto"/>
        <w:ind w:firstLine="709"/>
        <w:jc w:val="both"/>
        <w:rPr>
          <w:rFonts w:ascii="Roboto" w:hAnsi="Roboto"/>
        </w:rPr>
      </w:pPr>
      <w:r>
        <w:rPr>
          <w:rFonts w:ascii="Roboto" w:hAnsi="Roboto"/>
        </w:rPr>
        <w:lastRenderedPageBreak/>
        <w:t>Es el modulo en el cual se podrán solicitar los insumos correspondientes a nuestro servicio, en caso de ser personal de depósito, contaremos con acceso a gestión de stocks e insumos y acceso a los pedidos de los servicios.</w:t>
      </w:r>
    </w:p>
    <w:p w14:paraId="74BB7FDA" w14:textId="77777777" w:rsidR="00D7183D" w:rsidRDefault="00D7183D" w:rsidP="00D7183D">
      <w:pPr>
        <w:spacing w:line="360" w:lineRule="auto"/>
        <w:jc w:val="both"/>
        <w:rPr>
          <w:rFonts w:ascii="Roboto" w:hAnsi="Roboto"/>
          <w:b/>
          <w:color w:val="00AEC3"/>
          <w:sz w:val="28"/>
        </w:rPr>
      </w:pPr>
    </w:p>
    <w:p w14:paraId="5824C4CE" w14:textId="77777777" w:rsidR="00D7183D" w:rsidRPr="00E95F29" w:rsidRDefault="00D7183D" w:rsidP="00D7183D">
      <w:pPr>
        <w:spacing w:line="360" w:lineRule="auto"/>
        <w:jc w:val="both"/>
        <w:rPr>
          <w:rFonts w:ascii="Roboto" w:hAnsi="Roboto"/>
          <w:b/>
          <w:color w:val="00AEC3"/>
          <w:sz w:val="28"/>
        </w:rPr>
      </w:pPr>
      <w:r>
        <w:rPr>
          <w:rFonts w:ascii="Roboto" w:hAnsi="Roboto"/>
          <w:b/>
          <w:color w:val="00AEC3"/>
          <w:sz w:val="28"/>
        </w:rPr>
        <w:t xml:space="preserve">Informes de equipos </w:t>
      </w:r>
      <w:r w:rsidRPr="007C4638">
        <w:rPr>
          <w:rFonts w:eastAsiaTheme="minorEastAsia"/>
          <w:color w:val="5A5A5A" w:themeColor="text1" w:themeTint="A5"/>
          <w:spacing w:val="15"/>
        </w:rPr>
        <w:t>-</w:t>
      </w:r>
      <w:r>
        <w:rPr>
          <w:rFonts w:ascii="Roboto" w:hAnsi="Roboto"/>
          <w:b/>
          <w:color w:val="00AEC3"/>
          <w:sz w:val="28"/>
        </w:rPr>
        <w:t xml:space="preserve"> </w:t>
      </w:r>
      <w:r w:rsidRPr="007C4638">
        <w:rPr>
          <w:rFonts w:eastAsiaTheme="minorEastAsia"/>
          <w:color w:val="5A5A5A" w:themeColor="text1" w:themeTint="A5"/>
          <w:spacing w:val="15"/>
        </w:rPr>
        <w:t>Próximamente</w:t>
      </w:r>
    </w:p>
    <w:p w14:paraId="159F015C" w14:textId="77777777" w:rsidR="00D7183D" w:rsidRDefault="00D7183D" w:rsidP="00D7183D">
      <w:pPr>
        <w:spacing w:before="240" w:line="360" w:lineRule="auto"/>
        <w:ind w:firstLine="709"/>
        <w:jc w:val="both"/>
        <w:rPr>
          <w:rFonts w:ascii="Roboto" w:hAnsi="Roboto"/>
        </w:rPr>
      </w:pPr>
      <w:r>
        <w:rPr>
          <w:rFonts w:ascii="Roboto" w:hAnsi="Roboto"/>
        </w:rPr>
        <w:t>Es el modulo en el cual se podrá configurar los equipos a nuestro servicio y diversas alertas que afecten a este, como equipo en mantenimiento/fuera de servicio, bajo nivel de insumos requeridos, etcétera.</w:t>
      </w:r>
    </w:p>
    <w:p w14:paraId="1003D6D4" w14:textId="77777777" w:rsidR="00D7183D" w:rsidRDefault="00D7183D" w:rsidP="00D7183D">
      <w:pPr>
        <w:spacing w:line="360" w:lineRule="auto"/>
        <w:jc w:val="both"/>
        <w:rPr>
          <w:rFonts w:ascii="Roboto" w:hAnsi="Roboto"/>
          <w:b/>
          <w:color w:val="00AEC3"/>
          <w:sz w:val="28"/>
        </w:rPr>
      </w:pPr>
    </w:p>
    <w:p w14:paraId="7E554387" w14:textId="77777777" w:rsidR="00D7183D" w:rsidRPr="00E95F29" w:rsidRDefault="00D7183D" w:rsidP="00D7183D">
      <w:pPr>
        <w:spacing w:line="360" w:lineRule="auto"/>
        <w:jc w:val="both"/>
        <w:rPr>
          <w:rFonts w:ascii="Roboto" w:hAnsi="Roboto"/>
          <w:b/>
          <w:color w:val="00AEC3"/>
          <w:sz w:val="28"/>
        </w:rPr>
      </w:pPr>
      <w:r>
        <w:rPr>
          <w:rFonts w:ascii="Roboto" w:hAnsi="Roboto"/>
          <w:b/>
          <w:color w:val="00AEC3"/>
          <w:sz w:val="28"/>
        </w:rPr>
        <w:t xml:space="preserve">Mantenimiento </w:t>
      </w:r>
      <w:r w:rsidRPr="007C4638">
        <w:rPr>
          <w:rFonts w:eastAsiaTheme="minorEastAsia"/>
          <w:color w:val="5A5A5A" w:themeColor="text1" w:themeTint="A5"/>
          <w:spacing w:val="15"/>
        </w:rPr>
        <w:t>-</w:t>
      </w:r>
      <w:r>
        <w:rPr>
          <w:rFonts w:ascii="Roboto" w:hAnsi="Roboto"/>
          <w:b/>
          <w:color w:val="00AEC3"/>
          <w:sz w:val="28"/>
        </w:rPr>
        <w:t xml:space="preserve"> </w:t>
      </w:r>
      <w:r w:rsidRPr="007C4638">
        <w:rPr>
          <w:rFonts w:eastAsiaTheme="minorEastAsia"/>
          <w:color w:val="5A5A5A" w:themeColor="text1" w:themeTint="A5"/>
          <w:spacing w:val="15"/>
        </w:rPr>
        <w:t>Próximamente</w:t>
      </w:r>
    </w:p>
    <w:p w14:paraId="280C7AF2" w14:textId="77777777" w:rsidR="00D7183D" w:rsidRDefault="00D7183D" w:rsidP="00D7183D">
      <w:pPr>
        <w:spacing w:before="240" w:line="360" w:lineRule="auto"/>
        <w:ind w:firstLine="709"/>
        <w:jc w:val="both"/>
        <w:rPr>
          <w:rFonts w:ascii="Roboto" w:hAnsi="Roboto"/>
        </w:rPr>
      </w:pPr>
      <w:r>
        <w:rPr>
          <w:rFonts w:ascii="Roboto" w:hAnsi="Roboto"/>
        </w:rPr>
        <w:t>Es el modulo en el cual se podrán realizar las solicitudes a mantenimiento y gestión de las mismas; En caso de ser personal de mantenimiento, contaremos con acceso al panel de solicitudes pendientes y resueltas.</w:t>
      </w:r>
    </w:p>
    <w:p w14:paraId="01D554C8" w14:textId="77777777" w:rsidR="00D7183D" w:rsidRDefault="00D7183D" w:rsidP="00D7183D">
      <w:pPr>
        <w:spacing w:before="240" w:line="360" w:lineRule="auto"/>
        <w:ind w:firstLine="709"/>
        <w:jc w:val="both"/>
        <w:rPr>
          <w:rFonts w:ascii="Roboto" w:hAnsi="Roboto"/>
        </w:rPr>
      </w:pPr>
    </w:p>
    <w:p w14:paraId="70223F57" w14:textId="77777777" w:rsidR="00D7183D" w:rsidRDefault="00D7183D" w:rsidP="00D7183D">
      <w:pPr>
        <w:spacing w:before="240" w:line="360" w:lineRule="auto"/>
        <w:ind w:firstLine="709"/>
        <w:jc w:val="both"/>
        <w:rPr>
          <w:rFonts w:ascii="Roboto" w:hAnsi="Roboto"/>
        </w:rPr>
      </w:pPr>
    </w:p>
    <w:p w14:paraId="6CE4DFC5" w14:textId="77777777" w:rsidR="00D7183D" w:rsidRDefault="00D7183D" w:rsidP="00D7183D">
      <w:pPr>
        <w:spacing w:before="240" w:line="360" w:lineRule="auto"/>
        <w:ind w:firstLine="709"/>
        <w:jc w:val="both"/>
        <w:rPr>
          <w:rFonts w:ascii="Roboto" w:hAnsi="Roboto"/>
        </w:rPr>
      </w:pPr>
    </w:p>
    <w:p w14:paraId="23698061" w14:textId="77777777" w:rsidR="00D7183D" w:rsidRPr="00E95F29" w:rsidRDefault="00D7183D" w:rsidP="00D7183D">
      <w:pPr>
        <w:spacing w:line="360" w:lineRule="auto"/>
        <w:jc w:val="both"/>
        <w:rPr>
          <w:rFonts w:ascii="Roboto" w:hAnsi="Roboto"/>
          <w:b/>
          <w:color w:val="00AEC3"/>
          <w:sz w:val="28"/>
        </w:rPr>
      </w:pPr>
      <w:r>
        <w:rPr>
          <w:rFonts w:ascii="Roboto" w:hAnsi="Roboto"/>
          <w:b/>
          <w:color w:val="00AEC3"/>
          <w:sz w:val="28"/>
        </w:rPr>
        <w:t xml:space="preserve">Arquitectura </w:t>
      </w:r>
      <w:r w:rsidRPr="007C4638">
        <w:rPr>
          <w:rFonts w:eastAsiaTheme="minorEastAsia"/>
          <w:color w:val="5A5A5A" w:themeColor="text1" w:themeTint="A5"/>
          <w:spacing w:val="15"/>
        </w:rPr>
        <w:t>-</w:t>
      </w:r>
      <w:r>
        <w:rPr>
          <w:rFonts w:ascii="Roboto" w:hAnsi="Roboto"/>
          <w:b/>
          <w:color w:val="00AEC3"/>
          <w:sz w:val="28"/>
        </w:rPr>
        <w:t xml:space="preserve"> </w:t>
      </w:r>
      <w:r w:rsidRPr="007C4638">
        <w:rPr>
          <w:rFonts w:eastAsiaTheme="minorEastAsia"/>
          <w:color w:val="5A5A5A" w:themeColor="text1" w:themeTint="A5"/>
          <w:spacing w:val="15"/>
        </w:rPr>
        <w:t>Próximamente</w:t>
      </w:r>
    </w:p>
    <w:p w14:paraId="216ECDCD" w14:textId="77777777" w:rsidR="00D7183D" w:rsidRDefault="00D7183D" w:rsidP="00D7183D">
      <w:pPr>
        <w:spacing w:before="240" w:line="360" w:lineRule="auto"/>
        <w:ind w:firstLine="709"/>
        <w:jc w:val="both"/>
        <w:rPr>
          <w:rFonts w:ascii="Roboto" w:hAnsi="Roboto"/>
        </w:rPr>
      </w:pPr>
      <w:r>
        <w:rPr>
          <w:rFonts w:ascii="Roboto" w:hAnsi="Roboto"/>
        </w:rPr>
        <w:t>Es el modulo en el cual se podrán realizar las solicitudes a arquitectura y gestión de las mismas; En caso de ser personal de mantenimiento, contaremos con acceso al panel de solicitudes pendientes y resueltas.</w:t>
      </w:r>
    </w:p>
    <w:p w14:paraId="32D9ECAB" w14:textId="77777777" w:rsidR="00D7183D" w:rsidRDefault="00D7183D" w:rsidP="00D7183D">
      <w:pPr>
        <w:spacing w:before="240" w:line="360" w:lineRule="auto"/>
        <w:ind w:firstLine="709"/>
        <w:jc w:val="both"/>
        <w:rPr>
          <w:rFonts w:ascii="Roboto" w:hAnsi="Roboto"/>
        </w:rPr>
      </w:pPr>
    </w:p>
    <w:p w14:paraId="6D5922A0" w14:textId="77777777" w:rsidR="00D7183D" w:rsidRPr="00E95F29" w:rsidRDefault="00D7183D" w:rsidP="00D7183D">
      <w:pPr>
        <w:spacing w:line="360" w:lineRule="auto"/>
        <w:jc w:val="both"/>
        <w:rPr>
          <w:rFonts w:ascii="Roboto" w:hAnsi="Roboto"/>
          <w:b/>
          <w:color w:val="00AEC3"/>
          <w:sz w:val="28"/>
        </w:rPr>
      </w:pPr>
      <w:r>
        <w:rPr>
          <w:rFonts w:ascii="Roboto" w:hAnsi="Roboto"/>
          <w:b/>
          <w:color w:val="00AEC3"/>
          <w:sz w:val="28"/>
        </w:rPr>
        <w:t xml:space="preserve">Patrimoniales </w:t>
      </w:r>
      <w:r w:rsidRPr="007C4638">
        <w:rPr>
          <w:rFonts w:eastAsiaTheme="minorEastAsia"/>
          <w:color w:val="5A5A5A" w:themeColor="text1" w:themeTint="A5"/>
          <w:spacing w:val="15"/>
        </w:rPr>
        <w:t>-</w:t>
      </w:r>
      <w:r>
        <w:rPr>
          <w:rFonts w:ascii="Roboto" w:hAnsi="Roboto"/>
          <w:b/>
          <w:color w:val="00AEC3"/>
          <w:sz w:val="28"/>
        </w:rPr>
        <w:t xml:space="preserve"> </w:t>
      </w:r>
      <w:r w:rsidRPr="007C4638">
        <w:rPr>
          <w:rFonts w:eastAsiaTheme="minorEastAsia"/>
          <w:color w:val="5A5A5A" w:themeColor="text1" w:themeTint="A5"/>
          <w:spacing w:val="15"/>
        </w:rPr>
        <w:t>Próximamente</w:t>
      </w:r>
    </w:p>
    <w:p w14:paraId="0F925169" w14:textId="77777777" w:rsidR="00D7183D" w:rsidRDefault="00D7183D" w:rsidP="00D7183D">
      <w:pPr>
        <w:spacing w:before="240" w:line="360" w:lineRule="auto"/>
        <w:ind w:firstLine="709"/>
        <w:jc w:val="both"/>
        <w:rPr>
          <w:rFonts w:ascii="Roboto" w:hAnsi="Roboto"/>
        </w:rPr>
      </w:pPr>
      <w:r>
        <w:rPr>
          <w:rFonts w:ascii="Roboto" w:hAnsi="Roboto"/>
        </w:rPr>
        <w:t>Es el modulo en el cual se podrá acceder a patrimoniales de nuestro servicio, en caso de ser personal de patrimoniales, acceder a los paneles de gestión.</w:t>
      </w:r>
    </w:p>
    <w:p w14:paraId="7B49D13A" w14:textId="77777777" w:rsidR="00D7183D" w:rsidRDefault="00D7183D" w:rsidP="00D7183D">
      <w:pPr>
        <w:spacing w:before="240" w:line="360" w:lineRule="auto"/>
        <w:ind w:firstLine="709"/>
        <w:jc w:val="both"/>
        <w:rPr>
          <w:rFonts w:ascii="Roboto" w:hAnsi="Roboto"/>
        </w:rPr>
      </w:pPr>
    </w:p>
    <w:p w14:paraId="59ECA517" w14:textId="77777777" w:rsidR="00D7183D" w:rsidRPr="00E95F29" w:rsidRDefault="00D7183D" w:rsidP="00D7183D">
      <w:pPr>
        <w:spacing w:line="360" w:lineRule="auto"/>
        <w:jc w:val="both"/>
        <w:rPr>
          <w:rFonts w:ascii="Roboto" w:hAnsi="Roboto"/>
          <w:b/>
          <w:color w:val="00AEC3"/>
          <w:sz w:val="28"/>
        </w:rPr>
      </w:pPr>
      <w:r>
        <w:rPr>
          <w:rFonts w:ascii="Roboto" w:hAnsi="Roboto"/>
          <w:b/>
          <w:color w:val="00AEC3"/>
          <w:sz w:val="28"/>
        </w:rPr>
        <w:t xml:space="preserve">Informática </w:t>
      </w:r>
      <w:r w:rsidRPr="007C4638">
        <w:rPr>
          <w:rFonts w:eastAsiaTheme="minorEastAsia"/>
          <w:color w:val="5A5A5A" w:themeColor="text1" w:themeTint="A5"/>
          <w:spacing w:val="15"/>
        </w:rPr>
        <w:t>-</w:t>
      </w:r>
      <w:r>
        <w:rPr>
          <w:rFonts w:ascii="Roboto" w:hAnsi="Roboto"/>
          <w:b/>
          <w:color w:val="00AEC3"/>
          <w:sz w:val="28"/>
        </w:rPr>
        <w:t xml:space="preserve"> </w:t>
      </w:r>
      <w:r w:rsidRPr="007C4638">
        <w:rPr>
          <w:rFonts w:eastAsiaTheme="minorEastAsia"/>
          <w:color w:val="5A5A5A" w:themeColor="text1" w:themeTint="A5"/>
          <w:spacing w:val="15"/>
        </w:rPr>
        <w:t>Próximamente</w:t>
      </w:r>
    </w:p>
    <w:p w14:paraId="6686497B" w14:textId="77777777" w:rsidR="00D7183D" w:rsidRPr="00267560" w:rsidRDefault="00D7183D" w:rsidP="00D7183D">
      <w:pPr>
        <w:spacing w:before="240" w:line="360" w:lineRule="auto"/>
        <w:ind w:firstLine="709"/>
        <w:jc w:val="both"/>
        <w:rPr>
          <w:rFonts w:ascii="Roboto" w:hAnsi="Roboto"/>
        </w:rPr>
      </w:pPr>
      <w:r>
        <w:rPr>
          <w:rFonts w:ascii="Roboto" w:hAnsi="Roboto"/>
        </w:rPr>
        <w:t>Es el modulo en el cual se podrán realizar las solicitudes a informática y gestión de las mismas; En caso de ser personal de mantenimiento, contaremos con acceso al panel de solicitudes pendientes y resueltas.</w:t>
      </w:r>
    </w:p>
    <w:p w14:paraId="48BDE3A0" w14:textId="77777777" w:rsidR="00D7183D" w:rsidRDefault="00D7183D" w:rsidP="00D7183D">
      <w:pPr>
        <w:spacing w:before="240" w:line="360" w:lineRule="auto"/>
        <w:ind w:firstLine="709"/>
        <w:jc w:val="both"/>
        <w:rPr>
          <w:rFonts w:ascii="Roboto" w:hAnsi="Roboto"/>
        </w:rPr>
      </w:pPr>
    </w:p>
    <w:p w14:paraId="37D25934" w14:textId="339D41FF" w:rsidR="00DF4280" w:rsidRPr="00E95F29" w:rsidRDefault="00DF4280" w:rsidP="00DF4280">
      <w:pPr>
        <w:spacing w:line="360" w:lineRule="auto"/>
        <w:jc w:val="both"/>
        <w:rPr>
          <w:rFonts w:ascii="Roboto" w:hAnsi="Roboto"/>
          <w:b/>
          <w:color w:val="00AEC3"/>
          <w:sz w:val="28"/>
        </w:rPr>
      </w:pPr>
      <w:r>
        <w:rPr>
          <w:rFonts w:ascii="Roboto" w:hAnsi="Roboto"/>
          <w:b/>
          <w:color w:val="00AEC3"/>
          <w:sz w:val="28"/>
        </w:rPr>
        <w:t>Administración</w:t>
      </w:r>
    </w:p>
    <w:p w14:paraId="1BB4DED5" w14:textId="7F159E68" w:rsidR="00DF4280" w:rsidRDefault="00DF4280" w:rsidP="00DF4280">
      <w:pPr>
        <w:spacing w:before="240" w:line="360" w:lineRule="auto"/>
        <w:ind w:firstLine="709"/>
        <w:jc w:val="both"/>
        <w:rPr>
          <w:rFonts w:ascii="Roboto" w:hAnsi="Roboto"/>
        </w:rPr>
      </w:pPr>
      <w:r>
        <w:rPr>
          <w:rFonts w:ascii="Roboto" w:hAnsi="Roboto"/>
        </w:rPr>
        <w:t>Es el modulo en el cual se podrán realizar las configuraciones correspondientes.</w:t>
      </w:r>
      <w:r w:rsidR="00566D2D">
        <w:rPr>
          <w:rFonts w:ascii="Roboto" w:hAnsi="Roboto"/>
        </w:rPr>
        <w:t xml:space="preserve"> Contaremos con dos paneles</w:t>
      </w:r>
    </w:p>
    <w:p w14:paraId="6CCBB8A3" w14:textId="0A101067" w:rsidR="00566D2D" w:rsidRPr="00D7183D" w:rsidRDefault="00566D2D" w:rsidP="00566D2D">
      <w:pPr>
        <w:pStyle w:val="Ttulo2"/>
        <w:ind w:firstLine="708"/>
        <w:rPr>
          <w:rFonts w:ascii="Roboto" w:hAnsi="Roboto"/>
          <w:color w:val="00AEC3"/>
        </w:rPr>
      </w:pPr>
      <w:r w:rsidRPr="00D7183D">
        <w:rPr>
          <w:rFonts w:ascii="Roboto" w:hAnsi="Roboto"/>
          <w:color w:val="00AEC3"/>
        </w:rPr>
        <w:t xml:space="preserve">Panel de </w:t>
      </w:r>
      <w:r>
        <w:rPr>
          <w:rFonts w:ascii="Roboto" w:hAnsi="Roboto"/>
          <w:color w:val="00AEC3"/>
        </w:rPr>
        <w:t>creación de servicios (Dirección)</w:t>
      </w:r>
    </w:p>
    <w:p w14:paraId="5E772A97" w14:textId="456AEEBC" w:rsidR="00566D2D" w:rsidRDefault="00566D2D" w:rsidP="00566D2D">
      <w:pPr>
        <w:ind w:left="1410"/>
        <w:jc w:val="both"/>
      </w:pPr>
      <w:r>
        <w:rPr>
          <w:rFonts w:ascii="Roboto" w:hAnsi="Roboto"/>
        </w:rPr>
        <w:t>E</w:t>
      </w:r>
      <w:r>
        <w:rPr>
          <w:rFonts w:ascii="Roboto" w:hAnsi="Roboto"/>
        </w:rPr>
        <w:t>ste panel nos permitirá crear los servicios de la institución. Dentro de este podremos crear, establecer un jefe, activar/desactivar, editar y eliminar en caso de ser necesario</w:t>
      </w:r>
      <w:r>
        <w:t>.</w:t>
      </w:r>
    </w:p>
    <w:p w14:paraId="1CA9D9EB" w14:textId="0359EA16" w:rsidR="00566D2D" w:rsidRPr="00D7183D" w:rsidRDefault="00566D2D" w:rsidP="00566D2D">
      <w:pPr>
        <w:pStyle w:val="Ttulo2"/>
        <w:ind w:firstLine="708"/>
        <w:rPr>
          <w:rFonts w:ascii="Roboto" w:hAnsi="Roboto"/>
          <w:color w:val="00AEC3"/>
        </w:rPr>
      </w:pPr>
      <w:r w:rsidRPr="00D7183D">
        <w:rPr>
          <w:rFonts w:ascii="Roboto" w:hAnsi="Roboto"/>
          <w:color w:val="00AEC3"/>
        </w:rPr>
        <w:t xml:space="preserve">Panel de </w:t>
      </w:r>
      <w:r>
        <w:rPr>
          <w:rFonts w:ascii="Roboto" w:hAnsi="Roboto"/>
          <w:color w:val="00AEC3"/>
        </w:rPr>
        <w:t>creación de especialidades (Servicios en general)</w:t>
      </w:r>
    </w:p>
    <w:p w14:paraId="04D55B0A" w14:textId="220A93F9" w:rsidR="00566D2D" w:rsidRDefault="00566D2D" w:rsidP="00566D2D">
      <w:pPr>
        <w:ind w:left="1410"/>
        <w:jc w:val="both"/>
      </w:pPr>
      <w:r>
        <w:rPr>
          <w:rFonts w:ascii="Roboto" w:hAnsi="Roboto"/>
        </w:rPr>
        <w:t>Este panel nos permitirá crear l</w:t>
      </w:r>
      <w:r>
        <w:rPr>
          <w:rFonts w:ascii="Roboto" w:hAnsi="Roboto"/>
        </w:rPr>
        <w:t>a</w:t>
      </w:r>
      <w:r>
        <w:rPr>
          <w:rFonts w:ascii="Roboto" w:hAnsi="Roboto"/>
        </w:rPr>
        <w:t xml:space="preserve">s </w:t>
      </w:r>
      <w:r>
        <w:rPr>
          <w:rFonts w:ascii="Roboto" w:hAnsi="Roboto"/>
        </w:rPr>
        <w:t>especialidades</w:t>
      </w:r>
      <w:r>
        <w:rPr>
          <w:rFonts w:ascii="Roboto" w:hAnsi="Roboto"/>
        </w:rPr>
        <w:t xml:space="preserve"> del </w:t>
      </w:r>
      <w:r>
        <w:rPr>
          <w:rFonts w:ascii="Roboto" w:hAnsi="Roboto"/>
        </w:rPr>
        <w:t>servicio</w:t>
      </w:r>
      <w:r>
        <w:rPr>
          <w:rFonts w:ascii="Roboto" w:hAnsi="Roboto"/>
        </w:rPr>
        <w:t>. Dentro de este podremos crear, establecer un jefe, activar/desactivar, editar y eliminar en caso de ser necesario</w:t>
      </w:r>
      <w:r>
        <w:t>.</w:t>
      </w:r>
    </w:p>
    <w:p w14:paraId="22737887" w14:textId="36531699" w:rsidR="00566D2D" w:rsidRDefault="00566D2D" w:rsidP="00566D2D">
      <w:pPr>
        <w:ind w:left="1410"/>
        <w:jc w:val="both"/>
      </w:pPr>
      <w:r>
        <w:rPr>
          <w:rFonts w:ascii="Roboto" w:hAnsi="Roboto"/>
        </w:rPr>
        <w:t>Este espacio puede utilizarse (en caso de no poseer especialidades) para establecer un orden y determinar el sector en el que se encuentre el personal.</w:t>
      </w:r>
    </w:p>
    <w:p w14:paraId="6A5CDD2A" w14:textId="1DF73119" w:rsidR="00DF4280" w:rsidRPr="00566D2D" w:rsidRDefault="00566D2D" w:rsidP="00566D2D">
      <w:r>
        <w:br w:type="page"/>
      </w:r>
    </w:p>
    <w:p w14:paraId="081230F4" w14:textId="7C7AEB47" w:rsidR="00DF4280" w:rsidRPr="00E95F29" w:rsidRDefault="00DF4280" w:rsidP="00DF4280">
      <w:pPr>
        <w:spacing w:line="360" w:lineRule="auto"/>
        <w:jc w:val="both"/>
        <w:rPr>
          <w:rFonts w:ascii="Roboto" w:hAnsi="Roboto"/>
          <w:b/>
          <w:color w:val="00AEC3"/>
          <w:sz w:val="28"/>
        </w:rPr>
      </w:pPr>
      <w:r>
        <w:rPr>
          <w:rFonts w:ascii="Roboto" w:hAnsi="Roboto"/>
          <w:b/>
          <w:color w:val="00AEC3"/>
          <w:sz w:val="28"/>
        </w:rPr>
        <w:lastRenderedPageBreak/>
        <w:t>Mi usuario</w:t>
      </w:r>
    </w:p>
    <w:p w14:paraId="3CECBB76" w14:textId="0D4494C8" w:rsidR="00DF4280" w:rsidRDefault="00DF4280" w:rsidP="00DF4280">
      <w:pPr>
        <w:spacing w:before="240" w:line="360" w:lineRule="auto"/>
        <w:ind w:firstLine="709"/>
        <w:jc w:val="both"/>
        <w:rPr>
          <w:rFonts w:ascii="Roboto" w:hAnsi="Roboto"/>
        </w:rPr>
      </w:pPr>
      <w:r>
        <w:rPr>
          <w:rFonts w:ascii="Roboto" w:hAnsi="Roboto"/>
        </w:rPr>
        <w:t>Es el modulo en el cual se podrán realizar las modificaciones de nuestros datos y contraseña.</w:t>
      </w:r>
      <w:r w:rsidR="00566D2D">
        <w:rPr>
          <w:rFonts w:ascii="Roboto" w:hAnsi="Roboto"/>
        </w:rPr>
        <w:t xml:space="preserve"> En el primer ingreso o tras reiniciar la contraseña, se deberá cambiar obligatoriamente la misma.</w:t>
      </w:r>
    </w:p>
    <w:p w14:paraId="60E067E5" w14:textId="77777777" w:rsidR="00DF4280" w:rsidRDefault="00DF4280" w:rsidP="00DF4280">
      <w:pPr>
        <w:spacing w:line="360" w:lineRule="auto"/>
        <w:jc w:val="both"/>
        <w:rPr>
          <w:rFonts w:ascii="Roboto" w:hAnsi="Roboto"/>
          <w:b/>
          <w:color w:val="00AEC3"/>
          <w:sz w:val="28"/>
        </w:rPr>
      </w:pPr>
    </w:p>
    <w:p w14:paraId="1BFEA7B7" w14:textId="77777777" w:rsidR="00DF4280" w:rsidRPr="00E95F29" w:rsidRDefault="00DF4280" w:rsidP="00DF4280">
      <w:pPr>
        <w:spacing w:line="360" w:lineRule="auto"/>
        <w:jc w:val="both"/>
        <w:rPr>
          <w:rFonts w:ascii="Roboto" w:hAnsi="Roboto"/>
          <w:b/>
          <w:color w:val="00AEC3"/>
          <w:sz w:val="28"/>
        </w:rPr>
      </w:pPr>
      <w:r>
        <w:rPr>
          <w:rFonts w:ascii="Roboto" w:hAnsi="Roboto"/>
          <w:b/>
          <w:color w:val="00AEC3"/>
          <w:sz w:val="28"/>
        </w:rPr>
        <w:t>Cerrar sesión</w:t>
      </w:r>
    </w:p>
    <w:p w14:paraId="1374E40F" w14:textId="77777777" w:rsidR="00D7183D" w:rsidRPr="00267560" w:rsidRDefault="00DF4280" w:rsidP="00DF4280">
      <w:pPr>
        <w:spacing w:before="240" w:line="360" w:lineRule="auto"/>
        <w:ind w:firstLine="709"/>
        <w:jc w:val="both"/>
        <w:rPr>
          <w:rFonts w:ascii="Roboto" w:hAnsi="Roboto"/>
        </w:rPr>
      </w:pPr>
      <w:r>
        <w:rPr>
          <w:rFonts w:ascii="Roboto" w:hAnsi="Roboto"/>
        </w:rPr>
        <w:t>En este botón realizaremos el cierre de la sesión.</w:t>
      </w:r>
    </w:p>
    <w:sectPr w:rsidR="00D7183D" w:rsidRPr="00267560" w:rsidSect="00A7366E">
      <w:footerReference w:type="default" r:id="rId6"/>
      <w:headerReference w:type="first" r:id="rId7"/>
      <w:footerReference w:type="first" r:id="rId8"/>
      <w:pgSz w:w="11906" w:h="16838"/>
      <w:pgMar w:top="720" w:right="720" w:bottom="720" w:left="720" w:header="0"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0954C" w14:textId="77777777" w:rsidR="00A7366E" w:rsidRDefault="00A7366E" w:rsidP="00267560">
      <w:pPr>
        <w:spacing w:after="0" w:line="240" w:lineRule="auto"/>
      </w:pPr>
      <w:r>
        <w:separator/>
      </w:r>
    </w:p>
  </w:endnote>
  <w:endnote w:type="continuationSeparator" w:id="0">
    <w:p w14:paraId="7C7095F8" w14:textId="77777777" w:rsidR="00A7366E" w:rsidRDefault="00A7366E" w:rsidP="00267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E48A0" w14:textId="77777777" w:rsidR="00DF4280" w:rsidRPr="00DF4280" w:rsidRDefault="00DF4280" w:rsidP="00DF4280">
    <w:pPr>
      <w:pStyle w:val="Piedepgina"/>
      <w:jc w:val="center"/>
      <w:rPr>
        <w:lang w:val="es-MX"/>
      </w:rPr>
    </w:pPr>
    <w:r>
      <w:rPr>
        <w:lang w:val="es-MX"/>
      </w:rPr>
      <w:t>Este sistema está impulsado por el programa de alfabetización digital promovido por el Ministerio de Salud de la Provincia de Buenos Aires.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A415D" w14:textId="77777777" w:rsidR="00566D2D" w:rsidRPr="00DF4280" w:rsidRDefault="00566D2D" w:rsidP="00566D2D">
    <w:pPr>
      <w:pStyle w:val="Piedepgina"/>
      <w:jc w:val="center"/>
      <w:rPr>
        <w:lang w:val="es-MX"/>
      </w:rPr>
    </w:pPr>
    <w:r>
      <w:rPr>
        <w:lang w:val="es-MX"/>
      </w:rPr>
      <w:t>Este sistema está impulsado por el programa de alfabetización digital promovido por el Ministerio de Salud de la Provincia de Buenos Aires.</w:t>
    </w:r>
  </w:p>
  <w:p w14:paraId="66A70FE7" w14:textId="77777777" w:rsidR="00566D2D" w:rsidRDefault="00566D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AEA6E" w14:textId="77777777" w:rsidR="00A7366E" w:rsidRDefault="00A7366E" w:rsidP="00267560">
      <w:pPr>
        <w:spacing w:after="0" w:line="240" w:lineRule="auto"/>
      </w:pPr>
      <w:r>
        <w:separator/>
      </w:r>
    </w:p>
  </w:footnote>
  <w:footnote w:type="continuationSeparator" w:id="0">
    <w:p w14:paraId="2D99D56D" w14:textId="77777777" w:rsidR="00A7366E" w:rsidRDefault="00A7366E" w:rsidP="00267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53823" w14:textId="77777777" w:rsidR="00E95F29" w:rsidRDefault="00E95F29">
    <w:pPr>
      <w:pStyle w:val="Encabezado"/>
    </w:pPr>
    <w:r>
      <w:rPr>
        <w:noProof/>
        <w:lang w:eastAsia="es-AR"/>
      </w:rPr>
      <w:drawing>
        <wp:anchor distT="0" distB="0" distL="114300" distR="114300" simplePos="0" relativeHeight="251660288" behindDoc="0" locked="0" layoutInCell="1" allowOverlap="1" wp14:anchorId="5285E0C0" wp14:editId="2365215C">
          <wp:simplePos x="0" y="0"/>
          <wp:positionH relativeFrom="page">
            <wp:posOffset>6985</wp:posOffset>
          </wp:positionH>
          <wp:positionV relativeFrom="paragraph">
            <wp:posOffset>161925</wp:posOffset>
          </wp:positionV>
          <wp:extent cx="7538720" cy="1447800"/>
          <wp:effectExtent l="0" t="0" r="5080" b="0"/>
          <wp:wrapSquare wrapText="bothSides"/>
          <wp:docPr id="1" name="Imagen 1" descr="C:\Users\GESTION DE CAMAS\AppData\Local\Microsoft\Windows\INetCache\Content.Word\SGH - 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GESTION DE CAMAS\AppData\Local\Microsoft\Windows\INetCache\Content.Word\SGH - Cabecer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3872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C"/>
    <w:rsid w:val="0015133C"/>
    <w:rsid w:val="002135D6"/>
    <w:rsid w:val="00267560"/>
    <w:rsid w:val="003E3825"/>
    <w:rsid w:val="00566D2D"/>
    <w:rsid w:val="007C4638"/>
    <w:rsid w:val="00A7366E"/>
    <w:rsid w:val="00B1374C"/>
    <w:rsid w:val="00C4469C"/>
    <w:rsid w:val="00CE643E"/>
    <w:rsid w:val="00D131F8"/>
    <w:rsid w:val="00D65EE4"/>
    <w:rsid w:val="00D7183D"/>
    <w:rsid w:val="00DF4280"/>
    <w:rsid w:val="00E95F29"/>
    <w:rsid w:val="00EA0E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BE081"/>
  <w15:chartTrackingRefBased/>
  <w15:docId w15:val="{0E7D953B-DF17-486E-AF74-7D451E62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280"/>
  </w:style>
  <w:style w:type="paragraph" w:styleId="Ttulo2">
    <w:name w:val="heading 2"/>
    <w:basedOn w:val="Normal"/>
    <w:next w:val="Normal"/>
    <w:link w:val="Ttulo2Car"/>
    <w:uiPriority w:val="9"/>
    <w:unhideWhenUsed/>
    <w:qFormat/>
    <w:rsid w:val="007C46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75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7560"/>
  </w:style>
  <w:style w:type="paragraph" w:styleId="Piedepgina">
    <w:name w:val="footer"/>
    <w:basedOn w:val="Normal"/>
    <w:link w:val="PiedepginaCar"/>
    <w:uiPriority w:val="99"/>
    <w:unhideWhenUsed/>
    <w:rsid w:val="002675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7560"/>
  </w:style>
  <w:style w:type="paragraph" w:styleId="Ttulo">
    <w:name w:val="Title"/>
    <w:basedOn w:val="Normal"/>
    <w:next w:val="Normal"/>
    <w:link w:val="TtuloCar"/>
    <w:uiPriority w:val="10"/>
    <w:qFormat/>
    <w:rsid w:val="00E95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5F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5F2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95F29"/>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C4638"/>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DF42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42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1318</TotalTime>
  <Pages>6</Pages>
  <Words>1159</Words>
  <Characters>6377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GESTION DE CAMAS</dc:creator>
  <cp:keywords/>
  <dc:description/>
  <cp:lastModifiedBy>Cristian Lamas</cp:lastModifiedBy>
  <cp:revision>5</cp:revision>
  <cp:lastPrinted>2024-03-26T16:17:00Z</cp:lastPrinted>
  <dcterms:created xsi:type="dcterms:W3CDTF">2024-03-26T14:04:00Z</dcterms:created>
  <dcterms:modified xsi:type="dcterms:W3CDTF">2024-04-01T02:44:00Z</dcterms:modified>
</cp:coreProperties>
</file>