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are test queries for the RAG system along with the expected responses:</w:t>
      </w:r>
    </w:p>
    <w:p w:rsidR="00000000" w:rsidDel="00000000" w:rsidP="00000000" w:rsidRDefault="00000000" w:rsidRPr="00000000" w14:paraId="0000000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Prompt(19501230):</w:t>
      </w:r>
    </w:p>
    <w:p w:rsidR="00000000" w:rsidDel="00000000" w:rsidP="00000000" w:rsidRDefault="00000000" w:rsidRPr="00000000" w14:paraId="0000000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the cobalt rationing cause?</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0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Affect the production of radios, television receivers and other household appliances.</w:t>
      </w:r>
    </w:p>
    <w:p w:rsidR="00000000" w:rsidDel="00000000" w:rsidP="00000000" w:rsidRDefault="00000000" w:rsidRPr="00000000" w14:paraId="00000006">
      <w:pPr>
        <w:ind w:left="144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numPr>
          <w:ilvl w:val="0"/>
          <w:numId w:val="11"/>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Actual Output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ourier New" w:cs="Courier New" w:eastAsia="Courier New" w:hAnsi="Courier New"/>
          <w:sz w:val="21"/>
          <w:szCs w:val="21"/>
          <w:rtl w:val="0"/>
        </w:rPr>
        <w:t xml:space="preserve">The cobalt rationing caused significant disruption to the production of radios, television receivers, and other household appliances. It also affected the defense program and essential civilian products that rely on cobalt.</w:t>
      </w: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Prompt(195000909)</w:t>
      </w:r>
    </w:p>
    <w:p w:rsidR="00000000" w:rsidDel="00000000" w:rsidP="00000000" w:rsidRDefault="00000000" w:rsidRPr="00000000" w14:paraId="00000009">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places did the American officers expected the communists to attack?</w:t>
      </w:r>
    </w:p>
    <w:p w:rsidR="00000000" w:rsidDel="00000000" w:rsidP="00000000" w:rsidRDefault="00000000" w:rsidRPr="00000000" w14:paraId="0000000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0B">
      <w:pPr>
        <w:numPr>
          <w:ilvl w:val="0"/>
          <w:numId w:val="5"/>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The American officers expected the communists to attack near Hamhung, on the beachhead of the Orient coast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C">
      <w:pPr>
        <w:ind w:left="144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numPr>
          <w:ilvl w:val="0"/>
          <w:numId w:val="5"/>
        </w:numPr>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Actual output:</w:t>
      </w:r>
      <w:r w:rsidDel="00000000" w:rsidR="00000000" w:rsidRPr="00000000">
        <w:rPr>
          <w:rFonts w:ascii="Courier New" w:cs="Courier New" w:eastAsia="Courier New" w:hAnsi="Courier New"/>
          <w:sz w:val="21"/>
          <w:szCs w:val="21"/>
          <w:rtl w:val="0"/>
        </w:rPr>
        <w:t xml:space="preserve">The American officers expected the communists to attack near Hamhung, on the beachhead of the Orient coast, where twenty thousand infantry and soldiers were advancing under a Communist encirclement. Reports indicated that a Chinese army, potentially numbering one million troops, was maneuvering rapidly to deliver a decisive blow to the U.S. Eighth Army in the West and the U.S. Tenth Corps in the East. General Douglas MacArthur's offensive was aimed at challenging Communist China to openly commit its armies or to force them to withdraw from Korea.</w:t>
      </w:r>
      <w:r w:rsidDel="00000000" w:rsidR="00000000" w:rsidRPr="00000000">
        <w:rPr>
          <w:rtl w:val="0"/>
        </w:rPr>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Prompt(19500603)</w:t>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they solve the problem of shortage of arms in the eastern part of the island?</w:t>
      </w:r>
    </w:p>
    <w:p w:rsidR="00000000" w:rsidDel="00000000" w:rsidP="00000000" w:rsidRDefault="00000000" w:rsidRPr="00000000" w14:paraId="0000001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sz w:val="21"/>
          <w:szCs w:val="21"/>
          <w:rtl w:val="0"/>
        </w:rPr>
        <w:t xml:space="preserve">y decreasing the importation of arms from the United States and abroad.</w:t>
      </w:r>
      <w:r w:rsidDel="00000000" w:rsidR="00000000" w:rsidRPr="00000000">
        <w:rPr>
          <w:rtl w:val="0"/>
        </w:rPr>
      </w:r>
    </w:p>
    <w:p w:rsidR="00000000" w:rsidDel="00000000" w:rsidP="00000000" w:rsidRDefault="00000000" w:rsidRPr="00000000" w14:paraId="00000012">
      <w:pPr>
        <w:numPr>
          <w:ilvl w:val="0"/>
          <w:numId w:val="2"/>
        </w:numPr>
        <w:ind w:left="1440" w:hanging="36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4"/>
          <w:szCs w:val="24"/>
          <w:rtl w:val="0"/>
        </w:rPr>
        <w:t xml:space="preserve">Actual Output: </w:t>
      </w:r>
      <w:r w:rsidDel="00000000" w:rsidR="00000000" w:rsidRPr="00000000">
        <w:rPr>
          <w:rFonts w:ascii="Courier New" w:cs="Courier New" w:eastAsia="Courier New" w:hAnsi="Courier New"/>
          <w:sz w:val="21"/>
          <w:szCs w:val="21"/>
          <w:rtl w:val="0"/>
        </w:rPr>
        <w:t xml:space="preserve">The problem of shortage of arms in the eastern part of the island was solved by decreasing the importation of arms from the United States and abroad. This decrease in importation helped address the shortage of arms in that particular area.</w:t>
      </w:r>
      <w:r w:rsidDel="00000000" w:rsidR="00000000" w:rsidRPr="00000000">
        <w:rPr>
          <w:rtl w:val="0"/>
        </w:rPr>
      </w:r>
    </w:p>
    <w:p w:rsidR="00000000" w:rsidDel="00000000" w:rsidP="00000000" w:rsidRDefault="00000000" w:rsidRPr="00000000" w14:paraId="0000001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Prompt(19500325)</w:t>
      </w:r>
    </w:p>
    <w:p w:rsidR="00000000" w:rsidDel="00000000" w:rsidP="00000000" w:rsidRDefault="00000000" w:rsidRPr="00000000" w14:paraId="00000014">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was the University of Puerto Rico granted 8,000,000 dollars?</w:t>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For the construction of a tormology, hydraulics or chemical engineering laboratory at the Colegio do Mayagüez.</w:t>
      </w:r>
    </w:p>
    <w:p w:rsidR="00000000" w:rsidDel="00000000" w:rsidP="00000000" w:rsidRDefault="00000000" w:rsidRPr="00000000" w14:paraId="00000017">
      <w:pPr>
        <w:numPr>
          <w:ilvl w:val="0"/>
          <w:numId w:val="1"/>
        </w:numPr>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Actual Output: </w:t>
      </w:r>
      <w:r w:rsidDel="00000000" w:rsidR="00000000" w:rsidRPr="00000000">
        <w:rPr>
          <w:rFonts w:ascii="Courier New" w:cs="Courier New" w:eastAsia="Courier New" w:hAnsi="Courier New"/>
          <w:sz w:val="21"/>
          <w:szCs w:val="21"/>
          <w:rtl w:val="0"/>
        </w:rPr>
        <w:t xml:space="preserve">The University of Puerto Rico was granted 8,000,000 dollars as part of a loan approval by the Executive Council. This loan was granted to fund various purposes, including school loans in municipalities like Salinas and Guayama.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