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Relational Databases with MySQL Week 3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Lastly, in the Learning Management System, click the “Add Submission” button and paste the URL to your GitHub repository. </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rPr/>
      </w:pPr>
      <w:r w:rsidDel="00000000" w:rsidR="00000000" w:rsidRPr="00000000">
        <w:rPr>
          <w:rtl w:val="0"/>
        </w:rPr>
        <w:t xml:space="preserve">You have been asked to create a database for a new social media application that your company is developing.</w:t>
      </w:r>
    </w:p>
    <w:p w:rsidR="00000000" w:rsidDel="00000000" w:rsidP="00000000" w:rsidRDefault="00000000" w:rsidRPr="00000000" w14:paraId="00000016">
      <w:pPr>
        <w:rPr/>
      </w:pPr>
      <w:r w:rsidDel="00000000" w:rsidR="00000000" w:rsidRPr="00000000">
        <w:rPr>
          <w:rtl w:val="0"/>
        </w:rPr>
        <w:t xml:space="preserve">The database must store user data such as username, email, password, etc...</w:t>
      </w:r>
    </w:p>
    <w:p w:rsidR="00000000" w:rsidDel="00000000" w:rsidP="00000000" w:rsidRDefault="00000000" w:rsidRPr="00000000" w14:paraId="00000017">
      <w:pPr>
        <w:rPr/>
      </w:pPr>
      <w:r w:rsidDel="00000000" w:rsidR="00000000" w:rsidRPr="00000000">
        <w:rPr>
          <w:rtl w:val="0"/>
        </w:rPr>
        <w:t xml:space="preserve">Users are able to post and comment. So, your database must also store post and comment data.</w:t>
      </w:r>
    </w:p>
    <w:p w:rsidR="00000000" w:rsidDel="00000000" w:rsidP="00000000" w:rsidRDefault="00000000" w:rsidRPr="00000000" w14:paraId="00000018">
      <w:pPr>
        <w:rPr/>
      </w:pPr>
      <w:r w:rsidDel="00000000" w:rsidR="00000000" w:rsidRPr="00000000">
        <w:rPr>
          <w:rtl w:val="0"/>
        </w:rPr>
        <w:t xml:space="preserve">We need to know which user made which posts.</w:t>
      </w:r>
    </w:p>
    <w:p w:rsidR="00000000" w:rsidDel="00000000" w:rsidP="00000000" w:rsidRDefault="00000000" w:rsidRPr="00000000" w14:paraId="00000019">
      <w:pPr>
        <w:rPr/>
      </w:pPr>
      <w:r w:rsidDel="00000000" w:rsidR="00000000" w:rsidRPr="00000000">
        <w:rPr>
          <w:rtl w:val="0"/>
        </w:rPr>
        <w:t xml:space="preserve">We also need to know which user made which comments, and which post a comment is on.</w:t>
      </w:r>
    </w:p>
    <w:p w:rsidR="00000000" w:rsidDel="00000000" w:rsidP="00000000" w:rsidRDefault="00000000" w:rsidRPr="00000000" w14:paraId="0000001A">
      <w:pPr>
        <w:rPr/>
      </w:pPr>
      <w:r w:rsidDel="00000000" w:rsidR="00000000" w:rsidRPr="00000000">
        <w:rPr>
          <w:rtl w:val="0"/>
        </w:rPr>
        <w:t xml:space="preserve">Posts and comments should both include the time they were created, and what the content of the post or comment 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Create an Entity Relationship Diagram (ERD) using draw.io to model the database you will create. Insert a screenshot of the ERD in the screenshots section below.</w:t>
      </w:r>
    </w:p>
    <w:p w:rsidR="00000000" w:rsidDel="00000000" w:rsidP="00000000" w:rsidRDefault="00000000" w:rsidRPr="00000000" w14:paraId="0000001D">
      <w:pPr>
        <w:rPr/>
      </w:pPr>
      <w:r w:rsidDel="00000000" w:rsidR="00000000" w:rsidRPr="00000000">
        <w:rPr>
          <w:rtl w:val="0"/>
        </w:rPr>
        <w:t xml:space="preserve">Write a SQL script to create the database. Insert a screenshot of the SQL in your script.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Hints: </w:t>
      </w:r>
    </w:p>
    <w:p w:rsidR="00000000" w:rsidDel="00000000" w:rsidP="00000000" w:rsidRDefault="00000000" w:rsidRPr="00000000" w14:paraId="00000020">
      <w:pPr>
        <w:rPr/>
      </w:pPr>
      <w:r w:rsidDel="00000000" w:rsidR="00000000" w:rsidRPr="00000000">
        <w:rPr>
          <w:rtl w:val="0"/>
        </w:rPr>
        <w:t xml:space="preserve">You will only need three tables.</w:t>
      </w:r>
    </w:p>
    <w:p w:rsidR="00000000" w:rsidDel="00000000" w:rsidP="00000000" w:rsidRDefault="00000000" w:rsidRPr="00000000" w14:paraId="00000021">
      <w:pPr>
        <w:rPr/>
      </w:pPr>
      <w:r w:rsidDel="00000000" w:rsidR="00000000" w:rsidRPr="00000000">
        <w:rPr>
          <w:rtl w:val="0"/>
        </w:rPr>
        <w:t xml:space="preserve">Two tables will have foreign key references.</w:t>
      </w:r>
    </w:p>
    <w:p w:rsidR="00000000" w:rsidDel="00000000" w:rsidP="00000000" w:rsidRDefault="00000000" w:rsidRPr="00000000" w14:paraId="00000022">
      <w:pPr>
        <w:rPr/>
      </w:pPr>
      <w:r w:rsidDel="00000000" w:rsidR="00000000" w:rsidRPr="00000000">
        <w:rPr>
          <w:rtl w:val="0"/>
        </w:rPr>
        <w:t xml:space="preserve">One table will have two foreign key references.</w:t>
      </w:r>
    </w:p>
    <w:p w:rsidR="00000000" w:rsidDel="00000000" w:rsidP="00000000" w:rsidRDefault="00000000" w:rsidRPr="00000000" w14:paraId="00000023">
      <w:pPr>
        <w:rPr>
          <w:b w:val="1"/>
        </w:rPr>
      </w:pPr>
      <w:r w:rsidDel="00000000" w:rsidR="00000000" w:rsidRPr="00000000">
        <w:rPr>
          <w:b w:val="1"/>
          <w:rtl w:val="0"/>
        </w:rPr>
        <w:t xml:space="preserve">Screenshots:</w:t>
      </w:r>
    </w:p>
    <w:p w:rsidR="00000000" w:rsidDel="00000000" w:rsidP="00000000" w:rsidRDefault="00000000" w:rsidRPr="00000000" w14:paraId="00000024">
      <w:pPr>
        <w:rPr>
          <w:b w:val="1"/>
        </w:rPr>
      </w:pPr>
      <w:r w:rsidDel="00000000" w:rsidR="00000000" w:rsidRPr="00000000">
        <w:rPr>
          <w:b w:val="1"/>
        </w:rPr>
        <w:drawing>
          <wp:inline distB="114300" distT="114300" distL="114300" distR="114300">
            <wp:extent cx="5514975" cy="545782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514975" cy="54578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Pr>
        <w:drawing>
          <wp:inline distB="114300" distT="114300" distL="114300" distR="114300">
            <wp:extent cx="5753100" cy="60579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53100"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Pr>
        <w:drawing>
          <wp:inline distB="114300" distT="114300" distL="114300" distR="114300">
            <wp:extent cx="5172075" cy="7324725"/>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172075" cy="73247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