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sz w:val="80"/>
        </w:rPr>
        <w:t>📊</w:t>
      </w:r>
    </w:p>
    <w:p>
      <w:pPr>
        <w:spacing w:after="160" w:line="300" w:lineRule="auto"/>
        <w:jc w:val="center"/>
      </w:pPr>
      <w:r>
        <w:rPr>
          <w:b/>
          <w:color w:val="1A2B4C"/>
          <w:sz w:val="44"/>
        </w:rPr>
        <w:t>TÀI LIỆU KIẾN TRÚC HỆ THỐNG</w:t>
      </w:r>
    </w:p>
    <w:p>
      <w:pPr>
        <w:spacing w:after="160" w:line="300" w:lineRule="auto"/>
        <w:jc w:val="center"/>
      </w:pPr>
      <w:r>
        <w:rPr>
          <w:b/>
          <w:color w:val="2563EB"/>
          <w:sz w:val="30"/>
        </w:rPr>
        <w:t>Chatbot Tra Cứu Điểm — Môn Khoa học Tự nhiên / Vật lý</w:t>
      </w:r>
    </w:p>
    <w:p>
      <w:pPr>
        <w:spacing w:after="160" w:line="300" w:lineRule="auto"/>
        <w:jc w:val="center"/>
      </w:pPr>
      <w:r>
        <w:rPr>
          <w:i/>
          <w:color w:val="666666"/>
          <w:sz w:val="22"/>
        </w:rPr>
        <w:t>Breakdown hệ thống &amp; giải thích các thành phần</w:t>
      </w:r>
    </w:p>
    <w:p>
      <w:pPr>
        <w:spacing w:after="160" w:line="300" w:lineRule="auto"/>
        <w:jc w:val="center"/>
      </w:pPr>
      <w:r>
        <w:rPr>
          <w:color w:val="666666"/>
          <w:sz w:val="20"/>
        </w:rPr>
        <w:t>Cập nhật: sau khi chuyển đổi từ Agent Tư vấn Tuyển sinh CMC sang Chatbot Tra cứu Điểm</w:t>
      </w:r>
    </w:p>
    <w:p>
      <w:pPr>
        <w:spacing w:before="400" w:after="200"/>
        <w:pBdr>
          <w:bottom w:val="single" w:sz="8" w:space="4" w:color="2563eb"/>
        </w:pBdr>
      </w:pPr>
      <w:r>
        <w:rPr>
          <w:b/>
          <w:color w:val="1A2B4C"/>
          <w:sz w:val="34"/>
        </w:rPr>
        <w:t>1. Tổng quan hệ thống</w:t>
      </w:r>
    </w:p>
    <w:p>
      <w:pPr>
        <w:spacing w:after="160" w:line="300" w:lineRule="auto"/>
      </w:pPr>
      <w:r>
        <w:rPr>
          <w:sz w:val="22"/>
        </w:rPr>
        <w:t>Đây là một chatbot hội thoại (Streamlit) cho phép giáo viên/phụ huynh tra cứu điểm số và nhận xét học tập của học sinh môn Khoa học Tự nhiên (và Vật lý ở khối 9 giai đoạn chuyển tiếp chương trình), dựa trên 3 file sổ điểm Excel theo từng năm học (2023-2024, 2024-2025, 2025-2026).</w:t>
      </w:r>
    </w:p>
    <w:p>
      <w:pPr>
        <w:spacing w:after="160" w:line="300" w:lineRule="auto"/>
      </w:pPr>
      <w:r>
        <w:rPr>
          <w:sz w:val="22"/>
        </w:rPr>
        <w:t>Nguyên tắc thiết kế cốt lõi: dữ liệu điểm là dữ liệu có cấu trúc (bảng), nên hệ thống KHÔNG dùng vector search / RAG như phiên bản tuyển sinh trước đó, mà đọc trực tiếp file Excel, chuẩn hoá thành bản ghi (record) và tra cứu chính xác theo tên / lớp / học kỳ / năm học. LLM chỉ đóng vai trò diễn giải bằng ngôn ngữ tự nhiên trên dữ liệu đã được tra cứu chính xác — không được tự suy đoán hay bịa điểm số.</w:t>
      </w:r>
    </w:p>
    <w:p>
      <w:pPr>
        <w:spacing w:before="280" w:after="120"/>
      </w:pPr>
      <w:r>
        <w:rPr>
          <w:b/>
          <w:color w:val="2563EB"/>
          <w:sz w:val="27"/>
        </w:rPr>
        <w:t>Công nghệ sử dụng</w:t>
      </w:r>
    </w:p>
    <w:p>
      <w:pPr>
        <w:pStyle w:val="ListBullet"/>
        <w:spacing w:after="100"/>
      </w:pPr>
      <w:r>
        <w:rPr>
          <w:sz w:val="22"/>
        </w:rPr>
        <w:t>Python 3 + Streamlit — giao diện chat</w:t>
      </w:r>
    </w:p>
    <w:p>
      <w:pPr>
        <w:pStyle w:val="ListBullet"/>
        <w:spacing w:after="100"/>
      </w:pPr>
      <w:r>
        <w:rPr>
          <w:sz w:val="22"/>
        </w:rPr>
        <w:t>pandas + openpyxl — đọc và chuẩn hoá dữ liệu từ file .xlsx</w:t>
      </w:r>
    </w:p>
    <w:p>
      <w:pPr>
        <w:pStyle w:val="ListBullet"/>
        <w:spacing w:after="100"/>
      </w:pPr>
      <w:r>
        <w:rPr>
          <w:sz w:val="22"/>
        </w:rPr>
        <w:t>LangChain (langchain-openai / langchain-google-genai) — lớp gọi LLM thống nhất</w:t>
      </w:r>
    </w:p>
    <w:p>
      <w:pPr>
        <w:pStyle w:val="ListBullet"/>
        <w:spacing w:after="100"/>
      </w:pPr>
      <w:r>
        <w:rPr>
          <w:sz w:val="22"/>
        </w:rPr>
        <w:t>LLM provider: OpenRouter, Groq, hoặc Gemini (cấu hình qua .env)</w:t>
      </w:r>
    </w:p>
    <w:p>
      <w:pPr>
        <w:pStyle w:val="ListBullet"/>
        <w:spacing w:after="100"/>
      </w:pPr>
      <w:r>
        <w:rPr>
          <w:sz w:val="22"/>
        </w:rPr>
        <w:t>SQLite — lưu lịch sử hội thoại (short-term memory) để hỗ trợ câu hỏi nối tiếp</w:t>
      </w:r>
    </w:p>
    <w:p>
      <w:pPr>
        <w:pStyle w:val="ListBullet"/>
        <w:spacing w:after="100"/>
      </w:pPr>
      <w:r>
        <w:rPr>
          <w:sz w:val="22"/>
        </w:rPr>
        <w:t>Langfuse — quan sát (observability): trace từng bước xử lý, log input/output của LLM</w:t>
      </w:r>
    </w:p>
    <w:p>
      <w:pPr>
        <w:spacing w:before="400" w:after="200"/>
        <w:pBdr>
          <w:bottom w:val="single" w:sz="8" w:space="4" w:color="2563eb"/>
        </w:pBdr>
      </w:pPr>
      <w:r>
        <w:rPr>
          <w:b/>
          <w:color w:val="1A2B4C"/>
          <w:sz w:val="34"/>
        </w:rPr>
        <w:t>2. Luồng xử lý một câu hỏi</w:t>
      </w:r>
    </w:p>
    <w:p>
      <w:pPr>
        <w:spacing w:after="160" w:line="300" w:lineRule="auto"/>
      </w:pPr>
      <w:r>
        <w:rPr>
          <w:sz w:val="22"/>
        </w:rPr>
        <w:t>Khi người dùng gửi một câu hỏi (ví dụ: "Điểm trung bình cả năm của Phí Châm Anh lớp 8A ra sao?"), hệ thống xử lý qua các bước sau:</w:t>
      </w:r>
    </w:p>
    <w:p>
      <w:pPr>
        <w:pStyle w:val="ListNumber"/>
        <w:spacing w:after="120"/>
      </w:pPr>
      <w:r>
        <w:rPr>
          <w:sz w:val="22"/>
        </w:rPr>
        <w:t>Câu hỏi được lưu vào bộ nhớ hội thoại (memory) và gửi tới ChatbotEngine.</w:t>
      </w:r>
    </w:p>
    <w:p>
      <w:pPr>
        <w:pStyle w:val="ListNumber"/>
        <w:spacing w:after="120"/>
      </w:pPr>
      <w:r>
        <w:rPr>
          <w:sz w:val="22"/>
        </w:rPr>
        <w:t>ChatbotEngine trích xuất các bộ lọc từ câu hỏi bằng regex: năm học (2023-2024…), học kỳ (I/II), lớp (6A–9C); phần văn bản còn lại (sau khi loại bỏ các từ khoá nghiệp vụ) được coi là tên học sinh cần tìm.</w:t>
      </w:r>
    </w:p>
    <w:p>
      <w:pPr>
        <w:pStyle w:val="ListNumber"/>
        <w:spacing w:after="120"/>
      </w:pPr>
      <w:r>
        <w:rPr>
          <w:sz w:val="22"/>
        </w:rPr>
        <w:t>Tên trích xuất được đối chiếu (fuzzy match, không phân biệt dấu/hoa-thường) với danh sách học sinh trong GradeStore để tìm tên chính xác.</w:t>
      </w:r>
    </w:p>
    <w:p>
      <w:pPr>
        <w:pStyle w:val="ListNumber"/>
        <w:spacing w:after="120"/>
      </w:pPr>
      <w:r>
        <w:rPr>
          <w:sz w:val="22"/>
        </w:rPr>
        <w:t>GradeStore trả về danh sách bản ghi điểm khớp với tên + các bộ lọc (lớp/năm/kỳ nếu có).</w:t>
      </w:r>
    </w:p>
    <w:p>
      <w:pPr>
        <w:pStyle w:val="ListNumber"/>
        <w:spacing w:after="120"/>
      </w:pPr>
      <w:r>
        <w:rPr>
          <w:sz w:val="22"/>
        </w:rPr>
        <w:t>Nếu không có bản ghi nào khớp → tạo prompt yêu cầu LLM lịch sự thông báo không tìm thấy, kèm gợi ý tên gần giống. Nếu có → tạo prompt chứa dữ liệu điểm dưới dạng có cấu trúc, kèm hướng dẫn LLM chỉ được trả lời dựa trên dữ liệu này.</w:t>
      </w:r>
    </w:p>
    <w:p>
      <w:pPr>
        <w:pStyle w:val="ListNumber"/>
        <w:spacing w:after="120"/>
      </w:pPr>
      <w:r>
        <w:rPr>
          <w:sz w:val="22"/>
        </w:rPr>
        <w:t>LLM (qua llm_chain.py) sinh câu trả lời bằng tiếng Việt, có thể streaming từng token về giao diện.</w:t>
      </w:r>
    </w:p>
    <w:p>
      <w:pPr>
        <w:pStyle w:val="ListNumber"/>
        <w:spacing w:after="120"/>
      </w:pPr>
      <w:r>
        <w:rPr>
          <w:sz w:val="22"/>
        </w:rPr>
        <w:t>response_builder.py hậu xử lý: loại bỏ các đoạn suy luận nội bộ ("&lt;think&gt;...&lt;/think&gt;" nếu model sinh ra), gắn khối trích dẫn nguồn (lớp / môn / học kỳ / năm học / tên file Excel), tạo cảnh báo nếu không tìm thấy dữ liệu.</w:t>
      </w:r>
    </w:p>
    <w:p>
      <w:pPr>
        <w:pStyle w:val="ListNumber"/>
        <w:spacing w:after="120"/>
      </w:pPr>
      <w:r>
        <w:rPr>
          <w:sz w:val="22"/>
        </w:rPr>
        <w:t>Câu trả lời hiển thị trên giao diện và được lưu lại vào lịch sử hội thoại.</w:t>
      </w:r>
    </w:p>
    <w:p>
      <w:pPr>
        <w:spacing w:before="400" w:after="200"/>
        <w:pBdr>
          <w:bottom w:val="single" w:sz="8" w:space="4" w:color="2563eb"/>
        </w:pBdr>
      </w:pPr>
      <w:r>
        <w:rPr>
          <w:b/>
          <w:color w:val="1A2B4C"/>
          <w:sz w:val="34"/>
        </w:rPr>
        <w:t>3. Breakdown các thành phần hệ thống</w:t>
      </w:r>
    </w:p>
    <w:p>
      <w:pPr>
        <w:spacing w:after="160" w:line="300" w:lineRule="auto"/>
      </w:pPr>
      <w:r>
        <w:rPr>
          <w:sz w:val="22"/>
        </w:rPr>
        <w:t>Bảng dưới đây liệt kê từng thành phần, file mã nguồn tương ứng và vai trò trong hệ thống:</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474"/>
            <w:shd w:val="clear" w:color="auto" w:fill="1a2b4c"/>
          </w:tcPr>
          <w:p>
            <w:r>
              <w:rPr>
                <w:b/>
                <w:color w:val="FFFFFF"/>
                <w:sz w:val="21"/>
              </w:rPr>
              <w:t>Lớp (Layer)</w:t>
            </w:r>
          </w:p>
        </w:tc>
        <w:tc>
          <w:tcPr>
            <w:tcW w:type="dxa" w:w="1814"/>
            <w:shd w:val="clear" w:color="auto" w:fill="1a2b4c"/>
          </w:tcPr>
          <w:p>
            <w:r>
              <w:rPr>
                <w:b/>
                <w:color w:val="FFFFFF"/>
                <w:sz w:val="21"/>
              </w:rPr>
              <w:t>Thành phần</w:t>
            </w:r>
          </w:p>
        </w:tc>
        <w:tc>
          <w:tcPr>
            <w:tcW w:type="dxa" w:w="2835"/>
            <w:shd w:val="clear" w:color="auto" w:fill="1a2b4c"/>
          </w:tcPr>
          <w:p>
            <w:r>
              <w:rPr>
                <w:b/>
                <w:color w:val="FFFFFF"/>
                <w:sz w:val="21"/>
              </w:rPr>
              <w:t>File</w:t>
            </w:r>
          </w:p>
        </w:tc>
        <w:tc>
          <w:tcPr>
            <w:tcW w:type="dxa" w:w="3628"/>
            <w:shd w:val="clear" w:color="auto" w:fill="1a2b4c"/>
          </w:tcPr>
          <w:p>
            <w:r>
              <w:rPr>
                <w:b/>
                <w:color w:val="FFFFFF"/>
                <w:sz w:val="21"/>
              </w:rPr>
              <w:t>Vai trò chính</w:t>
            </w:r>
          </w:p>
        </w:tc>
      </w:tr>
      <w:tr>
        <w:tc>
          <w:tcPr>
            <w:tcW w:type="dxa" w:w="1474"/>
          </w:tcPr>
          <w:p>
            <w:r>
              <w:rPr>
                <w:color w:val="1A1A1A"/>
                <w:sz w:val="20"/>
              </w:rPr>
              <w:t>Giao diện</w:t>
            </w:r>
          </w:p>
        </w:tc>
        <w:tc>
          <w:tcPr>
            <w:tcW w:type="dxa" w:w="1814"/>
          </w:tcPr>
          <w:p>
            <w:r>
              <w:rPr>
                <w:color w:val="1A1A1A"/>
                <w:sz w:val="20"/>
              </w:rPr>
              <w:t>Streamlit UI</w:t>
            </w:r>
          </w:p>
        </w:tc>
        <w:tc>
          <w:tcPr>
            <w:tcW w:type="dxa" w:w="2835"/>
          </w:tcPr>
          <w:p>
            <w:r>
              <w:rPr>
                <w:color w:val="1A1A1A"/>
                <w:sz w:val="20"/>
              </w:rPr>
              <w:t>app.py</w:t>
            </w:r>
          </w:p>
        </w:tc>
        <w:tc>
          <w:tcPr>
            <w:tcW w:type="dxa" w:w="3628"/>
          </w:tcPr>
          <w:p>
            <w:r>
              <w:rPr>
                <w:color w:val="1A1A1A"/>
                <w:sz w:val="20"/>
              </w:rPr>
              <w:t>Hiển thị chat, sidebar trạng thái dữ liệu, upload Excel, câu hỏi gợi ý</w:t>
            </w:r>
          </w:p>
        </w:tc>
      </w:tr>
      <w:tr>
        <w:tc>
          <w:tcPr>
            <w:tcW w:type="dxa" w:w="1474"/>
            <w:shd w:val="clear" w:color="auto" w:fill="eef2fb"/>
          </w:tcPr>
          <w:p>
            <w:r>
              <w:rPr>
                <w:color w:val="1A1A1A"/>
                <w:sz w:val="20"/>
              </w:rPr>
              <w:t>Cấu hình</w:t>
            </w:r>
          </w:p>
        </w:tc>
        <w:tc>
          <w:tcPr>
            <w:tcW w:type="dxa" w:w="1814"/>
            <w:shd w:val="clear" w:color="auto" w:fill="eef2fb"/>
          </w:tcPr>
          <w:p>
            <w:r>
              <w:rPr>
                <w:color w:val="1A1A1A"/>
                <w:sz w:val="20"/>
              </w:rPr>
              <w:t>Config</w:t>
            </w:r>
          </w:p>
        </w:tc>
        <w:tc>
          <w:tcPr>
            <w:tcW w:type="dxa" w:w="2835"/>
            <w:shd w:val="clear" w:color="auto" w:fill="eef2fb"/>
          </w:tcPr>
          <w:p>
            <w:r>
              <w:rPr>
                <w:color w:val="1A1A1A"/>
                <w:sz w:val="20"/>
              </w:rPr>
              <w:t>config.py</w:t>
            </w:r>
          </w:p>
        </w:tc>
        <w:tc>
          <w:tcPr>
            <w:tcW w:type="dxa" w:w="3628"/>
            <w:shd w:val="clear" w:color="auto" w:fill="eef2fb"/>
          </w:tcPr>
          <w:p>
            <w:r>
              <w:rPr>
                <w:color w:val="1A1A1A"/>
                <w:sz w:val="20"/>
              </w:rPr>
              <w:t>Đọc biến môi trường (.env): API key, đường dẫn dữ liệu, provider LLM mặc định</w:t>
            </w:r>
          </w:p>
        </w:tc>
      </w:tr>
      <w:tr>
        <w:tc>
          <w:tcPr>
            <w:tcW w:type="dxa" w:w="1474"/>
          </w:tcPr>
          <w:p>
            <w:r>
              <w:rPr>
                <w:color w:val="1A1A1A"/>
                <w:sz w:val="20"/>
              </w:rPr>
              <w:t>Điều phối</w:t>
            </w:r>
          </w:p>
        </w:tc>
        <w:tc>
          <w:tcPr>
            <w:tcW w:type="dxa" w:w="1814"/>
          </w:tcPr>
          <w:p>
            <w:r>
              <w:rPr>
                <w:color w:val="1A1A1A"/>
                <w:sz w:val="20"/>
              </w:rPr>
              <w:t>ChatbotEngine</w:t>
            </w:r>
          </w:p>
        </w:tc>
        <w:tc>
          <w:tcPr>
            <w:tcW w:type="dxa" w:w="2835"/>
          </w:tcPr>
          <w:p>
            <w:r>
              <w:rPr>
                <w:color w:val="1A1A1A"/>
                <w:sz w:val="20"/>
              </w:rPr>
              <w:t>src/engine/chatbot.py</w:t>
            </w:r>
          </w:p>
        </w:tc>
        <w:tc>
          <w:tcPr>
            <w:tcW w:type="dxa" w:w="3628"/>
          </w:tcPr>
          <w:p>
            <w:r>
              <w:rPr>
                <w:color w:val="1A1A1A"/>
                <w:sz w:val="20"/>
              </w:rPr>
              <w:t>Trích xuất bộ lọc, tra cứu điểm, dựng prompt, gọi LLM, điều phối luồng chat</w:t>
            </w:r>
          </w:p>
        </w:tc>
      </w:tr>
      <w:tr>
        <w:tc>
          <w:tcPr>
            <w:tcW w:type="dxa" w:w="1474"/>
            <w:shd w:val="clear" w:color="auto" w:fill="eef2fb"/>
          </w:tcPr>
          <w:p>
            <w:r>
              <w:rPr>
                <w:color w:val="1A1A1A"/>
                <w:sz w:val="20"/>
              </w:rPr>
              <w:t>Dữ liệu</w:t>
            </w:r>
          </w:p>
        </w:tc>
        <w:tc>
          <w:tcPr>
            <w:tcW w:type="dxa" w:w="1814"/>
            <w:shd w:val="clear" w:color="auto" w:fill="eef2fb"/>
          </w:tcPr>
          <w:p>
            <w:r>
              <w:rPr>
                <w:color w:val="1A1A1A"/>
                <w:sz w:val="20"/>
              </w:rPr>
              <w:t>GradeStore</w:t>
            </w:r>
          </w:p>
        </w:tc>
        <w:tc>
          <w:tcPr>
            <w:tcW w:type="dxa" w:w="2835"/>
            <w:shd w:val="clear" w:color="auto" w:fill="eef2fb"/>
          </w:tcPr>
          <w:p>
            <w:r>
              <w:rPr>
                <w:color w:val="1A1A1A"/>
                <w:sz w:val="20"/>
              </w:rPr>
              <w:t>src/grades/grade_store.py</w:t>
            </w:r>
          </w:p>
        </w:tc>
        <w:tc>
          <w:tcPr>
            <w:tcW w:type="dxa" w:w="3628"/>
            <w:shd w:val="clear" w:color="auto" w:fill="eef2fb"/>
          </w:tcPr>
          <w:p>
            <w:r>
              <w:rPr>
                <w:color w:val="1A1A1A"/>
                <w:sz w:val="20"/>
              </w:rPr>
              <w:t>Đọc &amp; chuẩn hoá file Excel thành bản ghi điểm; tìm kiếm theo tên/lớp/kỳ/năm</w:t>
            </w:r>
          </w:p>
        </w:tc>
      </w:tr>
      <w:tr>
        <w:tc>
          <w:tcPr>
            <w:tcW w:type="dxa" w:w="1474"/>
          </w:tcPr>
          <w:p>
            <w:r>
              <w:rPr>
                <w:color w:val="1A1A1A"/>
                <w:sz w:val="20"/>
              </w:rPr>
              <w:t>Prompt</w:t>
            </w:r>
          </w:p>
        </w:tc>
        <w:tc>
          <w:tcPr>
            <w:tcW w:type="dxa" w:w="1814"/>
          </w:tcPr>
          <w:p>
            <w:r>
              <w:rPr>
                <w:color w:val="1A1A1A"/>
                <w:sz w:val="20"/>
              </w:rPr>
              <w:t>Prompt Templates</w:t>
            </w:r>
          </w:p>
        </w:tc>
        <w:tc>
          <w:tcPr>
            <w:tcW w:type="dxa" w:w="2835"/>
          </w:tcPr>
          <w:p>
            <w:r>
              <w:rPr>
                <w:color w:val="1A1A1A"/>
                <w:sz w:val="20"/>
              </w:rPr>
              <w:t>src/llm/prompt_templates.py</w:t>
            </w:r>
          </w:p>
        </w:tc>
        <w:tc>
          <w:tcPr>
            <w:tcW w:type="dxa" w:w="3628"/>
          </w:tcPr>
          <w:p>
            <w:r>
              <w:rPr>
                <w:color w:val="1A1A1A"/>
                <w:sz w:val="20"/>
              </w:rPr>
              <w:t>Định nghĩa system prompt và cách dựng ngữ cảnh (context) cho LLM</w:t>
            </w:r>
          </w:p>
        </w:tc>
      </w:tr>
      <w:tr>
        <w:tc>
          <w:tcPr>
            <w:tcW w:type="dxa" w:w="1474"/>
            <w:shd w:val="clear" w:color="auto" w:fill="eef2fb"/>
          </w:tcPr>
          <w:p>
            <w:r>
              <w:rPr>
                <w:color w:val="1A1A1A"/>
                <w:sz w:val="20"/>
              </w:rPr>
              <w:t>LLM</w:t>
            </w:r>
          </w:p>
        </w:tc>
        <w:tc>
          <w:tcPr>
            <w:tcW w:type="dxa" w:w="1814"/>
            <w:shd w:val="clear" w:color="auto" w:fill="eef2fb"/>
          </w:tcPr>
          <w:p>
            <w:r>
              <w:rPr>
                <w:color w:val="1A1A1A"/>
                <w:sz w:val="20"/>
              </w:rPr>
              <w:t>LLM Chain</w:t>
            </w:r>
          </w:p>
        </w:tc>
        <w:tc>
          <w:tcPr>
            <w:tcW w:type="dxa" w:w="2835"/>
            <w:shd w:val="clear" w:color="auto" w:fill="eef2fb"/>
          </w:tcPr>
          <w:p>
            <w:r>
              <w:rPr>
                <w:color w:val="1A1A1A"/>
                <w:sz w:val="20"/>
              </w:rPr>
              <w:t>src/llm/llm_chain.py</w:t>
            </w:r>
          </w:p>
        </w:tc>
        <w:tc>
          <w:tcPr>
            <w:tcW w:type="dxa" w:w="3628"/>
            <w:shd w:val="clear" w:color="auto" w:fill="eef2fb"/>
          </w:tcPr>
          <w:p>
            <w:r>
              <w:rPr>
                <w:color w:val="1A1A1A"/>
                <w:sz w:val="20"/>
              </w:rPr>
              <w:t>Kết nối tới OpenRouter/Groq/Gemini qua LangChain, hỗ trợ streaming</w:t>
            </w:r>
          </w:p>
        </w:tc>
      </w:tr>
      <w:tr>
        <w:tc>
          <w:tcPr>
            <w:tcW w:type="dxa" w:w="1474"/>
          </w:tcPr>
          <w:p>
            <w:r>
              <w:rPr>
                <w:color w:val="1A1A1A"/>
                <w:sz w:val="20"/>
              </w:rPr>
              <w:t>Hậu xử lý</w:t>
            </w:r>
          </w:p>
        </w:tc>
        <w:tc>
          <w:tcPr>
            <w:tcW w:type="dxa" w:w="1814"/>
          </w:tcPr>
          <w:p>
            <w:r>
              <w:rPr>
                <w:color w:val="1A1A1A"/>
                <w:sz w:val="20"/>
              </w:rPr>
              <w:t>Response Builder</w:t>
            </w:r>
          </w:p>
        </w:tc>
        <w:tc>
          <w:tcPr>
            <w:tcW w:type="dxa" w:w="2835"/>
          </w:tcPr>
          <w:p>
            <w:r>
              <w:rPr>
                <w:color w:val="1A1A1A"/>
                <w:sz w:val="20"/>
              </w:rPr>
              <w:t>src/llm/response_builder.py</w:t>
            </w:r>
          </w:p>
        </w:tc>
        <w:tc>
          <w:tcPr>
            <w:tcW w:type="dxa" w:w="3628"/>
          </w:tcPr>
          <w:p>
            <w:r>
              <w:rPr>
                <w:color w:val="1A1A1A"/>
                <w:sz w:val="20"/>
              </w:rPr>
              <w:t>Làm sạch câu trả lời, gắn trích dẫn nguồn, tạo cảnh báo</w:t>
            </w:r>
          </w:p>
        </w:tc>
      </w:tr>
      <w:tr>
        <w:tc>
          <w:tcPr>
            <w:tcW w:type="dxa" w:w="1474"/>
            <w:shd w:val="clear" w:color="auto" w:fill="eef2fb"/>
          </w:tcPr>
          <w:p>
            <w:r>
              <w:rPr>
                <w:color w:val="1A1A1A"/>
                <w:sz w:val="20"/>
              </w:rPr>
              <w:t>Bộ nhớ</w:t>
            </w:r>
          </w:p>
        </w:tc>
        <w:tc>
          <w:tcPr>
            <w:tcW w:type="dxa" w:w="1814"/>
            <w:shd w:val="clear" w:color="auto" w:fill="eef2fb"/>
          </w:tcPr>
          <w:p>
            <w:r>
              <w:rPr>
                <w:color w:val="1A1A1A"/>
                <w:sz w:val="20"/>
              </w:rPr>
              <w:t>Memory</w:t>
            </w:r>
          </w:p>
        </w:tc>
        <w:tc>
          <w:tcPr>
            <w:tcW w:type="dxa" w:w="2835"/>
            <w:shd w:val="clear" w:color="auto" w:fill="eef2fb"/>
          </w:tcPr>
          <w:p>
            <w:r>
              <w:rPr>
                <w:color w:val="1A1A1A"/>
                <w:sz w:val="20"/>
              </w:rPr>
              <w:t>src/memory/memory.py</w:t>
            </w:r>
          </w:p>
        </w:tc>
        <w:tc>
          <w:tcPr>
            <w:tcW w:type="dxa" w:w="3628"/>
            <w:shd w:val="clear" w:color="auto" w:fill="eef2fb"/>
          </w:tcPr>
          <w:p>
            <w:r>
              <w:rPr>
                <w:color w:val="1A1A1A"/>
                <w:sz w:val="20"/>
              </w:rPr>
              <w:t>Lưu lịch sử hội thoại (SQLite) để hỗ trợ câu hỏi nối tiếp</w:t>
            </w:r>
          </w:p>
        </w:tc>
      </w:tr>
      <w:tr>
        <w:tc>
          <w:tcPr>
            <w:tcW w:type="dxa" w:w="1474"/>
          </w:tcPr>
          <w:p>
            <w:r>
              <w:rPr>
                <w:color w:val="1A1A1A"/>
                <w:sz w:val="20"/>
              </w:rPr>
              <w:t>Giám sát</w:t>
            </w:r>
          </w:p>
        </w:tc>
        <w:tc>
          <w:tcPr>
            <w:tcW w:type="dxa" w:w="1814"/>
          </w:tcPr>
          <w:p>
            <w:r>
              <w:rPr>
                <w:color w:val="1A1A1A"/>
                <w:sz w:val="20"/>
              </w:rPr>
              <w:t>Langfuse Tracer</w:t>
            </w:r>
          </w:p>
        </w:tc>
        <w:tc>
          <w:tcPr>
            <w:tcW w:type="dxa" w:w="2835"/>
          </w:tcPr>
          <w:p>
            <w:r>
              <w:rPr>
                <w:color w:val="1A1A1A"/>
                <w:sz w:val="20"/>
              </w:rPr>
              <w:t>src/observability/langfuse_tracer.py</w:t>
            </w:r>
          </w:p>
        </w:tc>
        <w:tc>
          <w:tcPr>
            <w:tcW w:type="dxa" w:w="3628"/>
          </w:tcPr>
          <w:p>
            <w:r>
              <w:rPr>
                <w:color w:val="1A1A1A"/>
                <w:sz w:val="20"/>
              </w:rPr>
              <w:t>Ghi vết (trace/span/generation) từng bước xử lý lên Langfuse</w:t>
            </w:r>
          </w:p>
        </w:tc>
      </w:tr>
    </w:tbl>
    <w:p>
      <w:r>
        <w:br w:type="page"/>
      </w:r>
    </w:p>
    <w:p>
      <w:pPr>
        <w:spacing w:before="400" w:after="200"/>
        <w:pBdr>
          <w:bottom w:val="single" w:sz="8" w:space="4" w:color="2563eb"/>
        </w:pBdr>
      </w:pPr>
      <w:r>
        <w:rPr>
          <w:b/>
          <w:color w:val="1A2B4C"/>
          <w:sz w:val="34"/>
        </w:rPr>
        <w:t>4. Giải thích chi tiết từng thành phần</w:t>
      </w:r>
    </w:p>
    <w:p>
      <w:pPr>
        <w:spacing w:before="280" w:after="120"/>
      </w:pPr>
      <w:r>
        <w:rPr>
          <w:b/>
          <w:color w:val="2563EB"/>
          <w:sz w:val="27"/>
        </w:rPr>
        <w:t>4.1. GradeStore — src/grades/grade_store.py</w:t>
      </w:r>
    </w:p>
    <w:p>
      <w:pPr>
        <w:spacing w:after="160" w:line="300" w:lineRule="auto"/>
      </w:pPr>
      <w:r>
        <w:rPr>
          <w:sz w:val="22"/>
        </w:rPr>
        <w:t>Đây là thành phần lõi thay thế hoàn toàn cho pipeline RAG (FAISS/BM25) của phiên bản cũ. Nhiệm vụ: đọc toàn bộ file .xlsx trong thư mục data/diem_khtn/, mỗi sheet là 1 sổ điểm (1 lớp, 1 học kỳ), và chuẩn hoá thành các đối tượng GradeRecord.</w:t>
      </w:r>
    </w:p>
    <w:p>
      <w:pPr>
        <w:spacing w:after="160" w:line="300" w:lineRule="auto"/>
      </w:pPr>
      <w:r>
        <w:rPr>
          <w:sz w:val="22"/>
        </w:rPr>
        <w:t>Điểm khó: các file Excel không có bố cục cột cố định — vị trí cột lệch nhau giữa các năm/học kỳ (có năm có thêm cột "Mã học sinh", "Ngày sinh"; có năm gộp cả điểm học kỳ I lẫn II trong 1 sheet). Do đó module này KHÔNG đọc theo vị trí cột cứng, mà:</w:t>
      </w:r>
    </w:p>
    <w:p>
      <w:pPr>
        <w:pStyle w:val="ListBullet"/>
        <w:spacing w:after="100"/>
      </w:pPr>
      <w:r>
        <w:rPr>
          <w:sz w:val="22"/>
        </w:rPr>
        <w:t>Dò dòng tiêu đề bằng cách tìm ô chứa "Họ và tên".</w:t>
      </w:r>
    </w:p>
    <w:p>
      <w:pPr>
        <w:pStyle w:val="ListBullet"/>
        <w:spacing w:after="100"/>
      </w:pPr>
      <w:r>
        <w:rPr>
          <w:sz w:val="22"/>
        </w:rPr>
        <w:t>Phân loại từng cột theo nhãn tiêu đề (đã chuẩn hoá bỏ dấu xuống dòng, viết thường): ví dụ nhãn kết thúc bằng "mhkI"/"mhkII" → điểm trung bình học kỳ I/II; nhãn chứa "mcn" → điểm trung bình cả năm; nhãn "gk"/"ck" → điểm giữa kỳ/cuối kỳ.</w:t>
      </w:r>
    </w:p>
    <w:p>
      <w:pPr>
        <w:pStyle w:val="ListBullet"/>
        <w:spacing w:after="100"/>
      </w:pPr>
      <w:r>
        <w:rPr>
          <w:sz w:val="22"/>
        </w:rPr>
        <w:t>Loại trừ khối cột "Đánh giá lại" (điểm thi lại) để không nhầm với điểm chính thức.</w:t>
      </w:r>
    </w:p>
    <w:p>
      <w:pPr>
        <w:spacing w:after="160" w:line="300" w:lineRule="auto"/>
      </w:pPr>
      <w:r>
        <w:rPr>
          <w:sz w:val="22"/>
        </w:rPr>
        <w:t>Sau khi nạp dữ liệu, GradeStore xây dựng chỉ mục tên học sinh đã chuẩn hoá (bỏ dấu, viết thường) để hỗ trợ tìm kiếm gần đúng (fuzzy search) qua 4 tầng: khớp chính xác → khớp chứa chuỗi con → khớp theo tập từ (token subset) → khớp gần đúng bằng difflib.</w:t>
      </w:r>
    </w:p>
    <w:p>
      <w:pPr>
        <w:spacing w:after="160" w:line="300" w:lineRule="auto"/>
      </w:pPr>
      <w:r>
        <w:rPr>
          <w:sz w:val="22"/>
        </w:rPr>
        <w:t>API chính: load() (nạp lại toàn bộ dữ liệu), search(name, class_name, school_year, semester) (tra cứu có lọc), find_matching_names(query) (tìm tên gần đúng), stats() (thống kê cho sidebar).</w:t>
      </w:r>
    </w:p>
    <w:p>
      <w:pPr>
        <w:spacing w:before="280" w:after="120"/>
      </w:pPr>
      <w:r>
        <w:rPr>
          <w:b/>
          <w:color w:val="2563EB"/>
          <w:sz w:val="27"/>
        </w:rPr>
        <w:t>4.2. ChatbotEngine — src/engine/chatbot.py</w:t>
      </w:r>
    </w:p>
    <w:p>
      <w:pPr>
        <w:spacing w:after="160" w:line="300" w:lineRule="auto"/>
      </w:pPr>
      <w:r>
        <w:rPr>
          <w:sz w:val="22"/>
        </w:rPr>
        <w:t>Là bộ điều phối trung tâm, thay thế cho engine RAG + 7 tool tuyển sinh trước đây. Hai nhiệm vụ chính:</w:t>
      </w:r>
    </w:p>
    <w:p>
      <w:pPr>
        <w:pStyle w:val="ListBullet"/>
        <w:spacing w:after="100"/>
      </w:pPr>
      <w:r>
        <w:rPr>
          <w:sz w:val="22"/>
        </w:rPr>
        <w:t>extract_query_filters(question): dùng các regex để bóc tách năm học, lớp, học kỳ khỏi câu hỏi; phần còn lại sau khi loại các cụm từ nghiệp vụ ("điểm của", "học kỳ", "là bao nhiêu"...) được dùng làm truy vấn tên học sinh.</w:t>
      </w:r>
    </w:p>
    <w:p>
      <w:pPr>
        <w:pStyle w:val="ListBullet"/>
        <w:spacing w:after="100"/>
      </w:pPr>
      <w:r>
        <w:rPr>
          <w:sz w:val="22"/>
        </w:rPr>
        <w:t>chat() / chat_streaming(): gọi GradeStore để lấy bản ghi phù hợp, dựng prompt (build_grade_prompt hoặc build_no_match_prompt), gọi LLM, trả về FinalResponse.</w:t>
      </w:r>
    </w:p>
    <w:p>
      <w:pPr>
        <w:spacing w:after="160" w:line="300" w:lineRule="auto"/>
      </w:pPr>
      <w:r>
        <w:rPr>
          <w:sz w:val="22"/>
        </w:rPr>
        <w:t>Engine không còn phụ thuộc vào FAISS/BM25/embedding model như trước — khởi động nhanh hơn nhiều vì chỉ cần đọc file Excel (thao tác pandas, không cần load model machine learning).</w:t>
      </w:r>
    </w:p>
    <w:p>
      <w:pPr>
        <w:spacing w:before="280" w:after="120"/>
      </w:pPr>
      <w:r>
        <w:rPr>
          <w:b/>
          <w:color w:val="2563EB"/>
          <w:sz w:val="27"/>
        </w:rPr>
        <w:t>4.3. Prompt Templates — src/llm/prompt_templates.py</w:t>
      </w:r>
    </w:p>
    <w:p>
      <w:pPr>
        <w:spacing w:after="160" w:line="300" w:lineRule="auto"/>
      </w:pPr>
      <w:r>
        <w:rPr>
          <w:sz w:val="22"/>
        </w:rPr>
        <w:t>Chứa SYSTEM_PROMPT quy định vai trò và luật ứng xử của chatbot: chỉ trả lời dựa trên dữ liệu được cung cấp, tuyệt đối không bịa điểm số, phải nêu rõ năm học/lớp/học kỳ khi có nhiều bản ghi trùng tên.</w:t>
      </w:r>
    </w:p>
    <w:p>
      <w:pPr>
        <w:spacing w:after="160" w:line="300" w:lineRule="auto"/>
      </w:pPr>
      <w:r>
        <w:rPr>
          <w:sz w:val="22"/>
        </w:rPr>
        <w:t>Hai hàm dựng prompt: build_grade_prompt() nối dữ liệu điểm (định dạng theo GradeRecord.to_context_block) với câu hỏi người dùng; build_no_match_prompt() dùng khi không tìm thấy học sinh, kèm gợi ý tên gần giống nếu có.</w:t>
      </w:r>
    </w:p>
    <w:p>
      <w:pPr>
        <w:spacing w:before="280" w:after="120"/>
      </w:pPr>
      <w:r>
        <w:rPr>
          <w:b/>
          <w:color w:val="2563EB"/>
          <w:sz w:val="27"/>
        </w:rPr>
        <w:t>4.4. LLM Chain — src/llm/llm_chain.py</w:t>
      </w:r>
    </w:p>
    <w:p>
      <w:pPr>
        <w:spacing w:after="160" w:line="300" w:lineRule="auto"/>
      </w:pPr>
      <w:r>
        <w:rPr>
          <w:sz w:val="22"/>
        </w:rPr>
        <w:t>Lớp trung gian gọi mô hình ngôn ngữ lớn thông qua LangChain (ChatOpenAI cho OpenRouter/Groq, ChatGoogleGenerativeAI cho Gemini). Hỗ trợ cả gọi đồng bộ (call_llm) và streaming theo từng token (call_llm_streaming) để hiển thị câu trả lời dần dần trên giao diện. Mỗi lần gọi LLM đều được bọc trong một "generation" của Langfuse để theo dõi.</w:t>
      </w:r>
    </w:p>
    <w:p>
      <w:pPr>
        <w:spacing w:after="160" w:line="300" w:lineRule="auto"/>
      </w:pPr>
      <w:r>
        <w:rPr>
          <w:sz w:val="22"/>
        </w:rPr>
        <w:t>Provider mặc định được cấu hình qua biến DEFAULT_LLM_PROVIDER trong .env (hiện đặt là "groq" do OPENROUTER_API_KEY đang không hợp lệ).</w:t>
      </w:r>
    </w:p>
    <w:p>
      <w:pPr>
        <w:spacing w:before="280" w:after="120"/>
      </w:pPr>
      <w:r>
        <w:rPr>
          <w:b/>
          <w:color w:val="2563EB"/>
          <w:sz w:val="27"/>
        </w:rPr>
        <w:t>4.5. Response Builder — src/llm/response_builder.py</w:t>
      </w:r>
    </w:p>
    <w:p>
      <w:pPr>
        <w:spacing w:after="160" w:line="300" w:lineRule="auto"/>
      </w:pPr>
      <w:r>
        <w:rPr>
          <w:sz w:val="22"/>
        </w:rPr>
        <w:t>Hậu xử lý câu trả lời thô từ LLM trước khi hiển thị:</w:t>
      </w:r>
    </w:p>
    <w:p>
      <w:pPr>
        <w:pStyle w:val="ListBullet"/>
        <w:spacing w:after="100"/>
      </w:pPr>
      <w:r>
        <w:rPr>
          <w:sz w:val="22"/>
        </w:rPr>
        <w:t>strip_think_tags(): loại bỏ khối &lt;think&gt;...&lt;/think&gt; mà một số mô hình suy luận (reasoning model, ví dụ qwen3 trên Groq) tự động chèn vào đầu câu trả lời.</w:t>
      </w:r>
    </w:p>
    <w:p>
      <w:pPr>
        <w:pStyle w:val="ListBullet"/>
        <w:spacing w:after="100"/>
      </w:pPr>
      <w:r>
        <w:rPr>
          <w:sz w:val="22"/>
        </w:rPr>
        <w:t>Gắn khối "📎 Nguồn sổ điểm" liệt kê lớp / môn / học kỳ / năm học / tên file Excel tương ứng với các bản ghi đã dùng để trả lời — giúp người dùng kiểm chứng lại.</w:t>
      </w:r>
    </w:p>
    <w:p>
      <w:pPr>
        <w:pStyle w:val="ListBullet"/>
        <w:spacing w:after="100"/>
      </w:pPr>
      <w:r>
        <w:rPr>
          <w:sz w:val="22"/>
        </w:rPr>
        <w:t>Tạo cảnh báo (warning) khi không tìm thấy bản ghi phù hợp.</w:t>
      </w:r>
    </w:p>
    <w:p>
      <w:pPr>
        <w:spacing w:before="280" w:after="120"/>
      </w:pPr>
      <w:r>
        <w:rPr>
          <w:b/>
          <w:color w:val="2563EB"/>
          <w:sz w:val="27"/>
        </w:rPr>
        <w:t>4.6. Memory — src/memory/memory.py</w:t>
      </w:r>
    </w:p>
    <w:p>
      <w:pPr>
        <w:spacing w:after="160" w:line="300" w:lineRule="auto"/>
      </w:pPr>
      <w:r>
        <w:rPr>
          <w:sz w:val="22"/>
        </w:rPr>
        <w:t>Lưu lịch sử hội thoại (câu hỏi/câu trả lời) vào SQLite (memory/memory.db) để LLM có ngữ cảnh khi người dùng hỏi tiếp (ví dụ: "còn học kỳ 2 thì sao?" sau khi đã hỏi về học kỳ 1). Đã được đơn giản hoá đáng kể so với bản gốc: bỏ hoàn toàn "hồ sơ người dùng" (ngành quan tâm, điểm thi, khu vực...) vì không còn phù hợp với nghiệp vụ tra cứu điểm.</w:t>
      </w:r>
    </w:p>
    <w:p>
      <w:pPr>
        <w:spacing w:before="280" w:after="120"/>
      </w:pPr>
      <w:r>
        <w:rPr>
          <w:b/>
          <w:color w:val="2563EB"/>
          <w:sz w:val="27"/>
        </w:rPr>
        <w:t>4.7. Langfuse Tracer — src/observability/langfuse_tracer.py</w:t>
      </w:r>
    </w:p>
    <w:p>
      <w:pPr>
        <w:spacing w:after="160" w:line="300" w:lineRule="auto"/>
      </w:pPr>
      <w:r>
        <w:rPr>
          <w:sz w:val="22"/>
        </w:rPr>
        <w:t>Module tiện ích bọc quanh SDK Langfuse, cung cấp các hàm an toàn (không văng lỗi nếu Langfuse chưa cấu hình) để tạo trace cho mỗi lượt chat, span cho bước tra cứu điểm (grade_lookup), và generation cho mỗi lần gọi LLM. Đây là module dùng chung, không đặc thù cho nghiệp vụ nên được giữ nguyên hoàn toàn từ phiên bản cũ.</w:t>
      </w:r>
    </w:p>
    <w:p>
      <w:pPr>
        <w:spacing w:before="280" w:after="120"/>
      </w:pPr>
      <w:r>
        <w:rPr>
          <w:b/>
          <w:color w:val="2563EB"/>
          <w:sz w:val="27"/>
        </w:rPr>
        <w:t>4.8. Streamlit UI — app.py</w:t>
      </w:r>
    </w:p>
    <w:p>
      <w:pPr>
        <w:spacing w:after="160" w:line="300" w:lineRule="auto"/>
      </w:pPr>
      <w:r>
        <w:rPr>
          <w:sz w:val="22"/>
        </w:rPr>
        <w:t>Giao diện chat chính. Sidebar hiển thị trạng thái dữ liệu (số học sinh, số bản ghi, các năm học đã nạp), cho phép tải thêm file Excel mới và bấm "Tải lại dữ liệu" để nạp lại mà không cần khởi động lại ứng dụng. Khu vực chat hỗ trợ streaming câu trả lời theo thời gian thực và có 4 câu hỏi gợi ý (dùng dữ liệu học sinh có thật để đảm bảo demo luôn trả về kết quả).</w:t>
      </w:r>
    </w:p>
    <w:p>
      <w:pPr>
        <w:spacing w:before="280" w:after="120"/>
      </w:pPr>
      <w:r>
        <w:rPr>
          <w:b/>
          <w:color w:val="2563EB"/>
          <w:sz w:val="27"/>
        </w:rPr>
        <w:t>4.9. Config — config.py</w:t>
      </w:r>
    </w:p>
    <w:p>
      <w:pPr>
        <w:spacing w:after="160" w:line="300" w:lineRule="auto"/>
      </w:pPr>
      <w:r>
        <w:rPr>
          <w:sz w:val="22"/>
        </w:rPr>
        <w:t>Đọc toàn bộ cấu hình từ file .env: đường dẫn thư mục dữ liệu (GRADES_DIR = data/diem_khtn), API key của các provider LLM, cấu hình Langfuse, tiêu đề/mô tả ứng dụng. Không còn các cấu hình liên quan RAG (embedding, chunking, reranker...) như phiên bản cũ.</w:t>
      </w:r>
    </w:p>
    <w:p>
      <w:r>
        <w:br w:type="page"/>
      </w:r>
    </w:p>
    <w:p>
      <w:pPr>
        <w:spacing w:before="400" w:after="200"/>
        <w:pBdr>
          <w:bottom w:val="single" w:sz="8" w:space="4" w:color="2563eb"/>
        </w:pBdr>
      </w:pPr>
      <w:r>
        <w:rPr>
          <w:b/>
          <w:color w:val="1A2B4C"/>
          <w:sz w:val="34"/>
        </w:rPr>
        <w:t>5. Cấu trúc thư mục chính</w:t>
      </w:r>
    </w:p>
    <w:p>
      <w:pPr>
        <w:spacing w:after="40"/>
      </w:pPr>
      <w:r>
        <w:rPr>
          <w:rFonts w:ascii="Consolas" w:hAnsi="Consolas"/>
          <w:color w:val="0B3D0B"/>
          <w:sz w:val="19"/>
          <w:rFonts w:ascii="Consolas" w:hAnsi="Consolas"/>
        </w:rPr>
        <w:t>files/</w:t>
      </w:r>
    </w:p>
    <w:p>
      <w:pPr>
        <w:spacing w:after="40"/>
      </w:pPr>
      <w:r>
        <w:rPr>
          <w:rFonts w:ascii="Consolas" w:hAnsi="Consolas"/>
          <w:color w:val="0B3D0B"/>
          <w:sz w:val="19"/>
          <w:rFonts w:ascii="Consolas" w:hAnsi="Consolas"/>
        </w:rPr>
        <w:t>├── app.py                        # Giao diện Streamlit</w:t>
      </w:r>
    </w:p>
    <w:p>
      <w:pPr>
        <w:spacing w:after="40"/>
      </w:pPr>
      <w:r>
        <w:rPr>
          <w:rFonts w:ascii="Consolas" w:hAnsi="Consolas"/>
          <w:color w:val="0B3D0B"/>
          <w:sz w:val="19"/>
          <w:rFonts w:ascii="Consolas" w:hAnsi="Consolas"/>
        </w:rPr>
        <w:t>├── config.py                      # Cấu hình hệ thống</w:t>
      </w:r>
    </w:p>
    <w:p>
      <w:pPr>
        <w:spacing w:after="40"/>
      </w:pPr>
      <w:r>
        <w:rPr>
          <w:rFonts w:ascii="Consolas" w:hAnsi="Consolas"/>
          <w:color w:val="0B3D0B"/>
          <w:sz w:val="19"/>
          <w:rFonts w:ascii="Consolas" w:hAnsi="Consolas"/>
        </w:rPr>
        <w:t>├── .env                           # API key &amp; biến môi trường</w:t>
      </w:r>
    </w:p>
    <w:p>
      <w:pPr>
        <w:spacing w:after="40"/>
      </w:pPr>
      <w:r>
        <w:rPr>
          <w:rFonts w:ascii="Consolas" w:hAnsi="Consolas"/>
          <w:color w:val="0B3D0B"/>
          <w:sz w:val="19"/>
          <w:rFonts w:ascii="Consolas" w:hAnsi="Consolas"/>
        </w:rPr>
        <w:t>├── requirements.txt               # Thư viện Python cần cài</w:t>
      </w:r>
    </w:p>
    <w:p>
      <w:pPr>
        <w:spacing w:after="40"/>
      </w:pPr>
      <w:r>
        <w:rPr>
          <w:rFonts w:ascii="Consolas" w:hAnsi="Consolas"/>
          <w:color w:val="0B3D0B"/>
          <w:sz w:val="19"/>
          <w:rFonts w:ascii="Consolas" w:hAnsi="Consolas"/>
        </w:rPr>
        <w:t>├── data/</w:t>
      </w:r>
    </w:p>
    <w:p>
      <w:pPr>
        <w:spacing w:after="40"/>
      </w:pPr>
      <w:r>
        <w:rPr>
          <w:rFonts w:ascii="Consolas" w:hAnsi="Consolas"/>
          <w:color w:val="0B3D0B"/>
          <w:sz w:val="19"/>
          <w:rFonts w:ascii="Consolas" w:hAnsi="Consolas"/>
        </w:rPr>
        <w:t>│   └── diem_khtn/                 # 3 file Excel sổ điểm (2023-2026)</w:t>
      </w:r>
    </w:p>
    <w:p>
      <w:pPr>
        <w:spacing w:after="40"/>
      </w:pPr>
      <w:r>
        <w:rPr>
          <w:rFonts w:ascii="Consolas" w:hAnsi="Consolas"/>
          <w:color w:val="0B3D0B"/>
          <w:sz w:val="19"/>
          <w:rFonts w:ascii="Consolas" w:hAnsi="Consolas"/>
        </w:rPr>
        <w:t>├── src/</w:t>
      </w:r>
    </w:p>
    <w:p>
      <w:pPr>
        <w:spacing w:after="40"/>
      </w:pPr>
      <w:r>
        <w:rPr>
          <w:rFonts w:ascii="Consolas" w:hAnsi="Consolas"/>
          <w:color w:val="0B3D0B"/>
          <w:sz w:val="19"/>
          <w:rFonts w:ascii="Consolas" w:hAnsi="Consolas"/>
        </w:rPr>
        <w:t>│   ├── engine/chatbot.py          # Điều phối chính</w:t>
      </w:r>
    </w:p>
    <w:p>
      <w:pPr>
        <w:spacing w:after="40"/>
      </w:pPr>
      <w:r>
        <w:rPr>
          <w:rFonts w:ascii="Consolas" w:hAnsi="Consolas"/>
          <w:color w:val="0B3D0B"/>
          <w:sz w:val="19"/>
          <w:rFonts w:ascii="Consolas" w:hAnsi="Consolas"/>
        </w:rPr>
        <w:t>│   ├── grades/grade_store.py      # Đọc &amp; tra cứu dữ liệu điểm</w:t>
      </w:r>
    </w:p>
    <w:p>
      <w:pPr>
        <w:spacing w:after="40"/>
      </w:pPr>
      <w:r>
        <w:rPr>
          <w:rFonts w:ascii="Consolas" w:hAnsi="Consolas"/>
          <w:color w:val="0B3D0B"/>
          <w:sz w:val="19"/>
          <w:rFonts w:ascii="Consolas" w:hAnsi="Consolas"/>
        </w:rPr>
        <w:t>│   ├── llm/</w:t>
      </w:r>
    </w:p>
    <w:p>
      <w:pPr>
        <w:spacing w:after="40"/>
      </w:pPr>
      <w:r>
        <w:rPr>
          <w:rFonts w:ascii="Consolas" w:hAnsi="Consolas"/>
          <w:color w:val="0B3D0B"/>
          <w:sz w:val="19"/>
          <w:rFonts w:ascii="Consolas" w:hAnsi="Consolas"/>
        </w:rPr>
        <w:t>│   │   ├── llm_chain.py           # Gọi LLM (OpenRouter/Groq/Gemini)</w:t>
      </w:r>
    </w:p>
    <w:p>
      <w:pPr>
        <w:spacing w:after="40"/>
      </w:pPr>
      <w:r>
        <w:rPr>
          <w:rFonts w:ascii="Consolas" w:hAnsi="Consolas"/>
          <w:color w:val="0B3D0B"/>
          <w:sz w:val="19"/>
          <w:rFonts w:ascii="Consolas" w:hAnsi="Consolas"/>
        </w:rPr>
        <w:t>│   │   ├── prompt_templates.py    # System prompt &amp; dựng ngữ cảnh</w:t>
      </w:r>
    </w:p>
    <w:p>
      <w:pPr>
        <w:spacing w:after="40"/>
      </w:pPr>
      <w:r>
        <w:rPr>
          <w:rFonts w:ascii="Consolas" w:hAnsi="Consolas"/>
          <w:color w:val="0B3D0B"/>
          <w:sz w:val="19"/>
          <w:rFonts w:ascii="Consolas" w:hAnsi="Consolas"/>
        </w:rPr>
        <w:t>│   │   └── response_builder.py    # Hậu xử lý câu trả lời</w:t>
      </w:r>
    </w:p>
    <w:p>
      <w:pPr>
        <w:spacing w:after="40"/>
      </w:pPr>
      <w:r>
        <w:rPr>
          <w:rFonts w:ascii="Consolas" w:hAnsi="Consolas"/>
          <w:color w:val="0B3D0B"/>
          <w:sz w:val="19"/>
          <w:rFonts w:ascii="Consolas" w:hAnsi="Consolas"/>
        </w:rPr>
        <w:t>│   ├── memory/memory.py           # Lịch sử hội thoại (SQLite)</w:t>
      </w:r>
    </w:p>
    <w:p>
      <w:pPr>
        <w:spacing w:after="40"/>
      </w:pPr>
      <w:r>
        <w:rPr>
          <w:rFonts w:ascii="Consolas" w:hAnsi="Consolas"/>
          <w:color w:val="0B3D0B"/>
          <w:sz w:val="19"/>
          <w:rFonts w:ascii="Consolas" w:hAnsi="Consolas"/>
        </w:rPr>
        <w:t>│   └── observability/langfuse_tracer.py</w:t>
      </w:r>
    </w:p>
    <w:p>
      <w:pPr>
        <w:spacing w:after="40"/>
      </w:pPr>
      <w:r>
        <w:rPr>
          <w:rFonts w:ascii="Consolas" w:hAnsi="Consolas"/>
          <w:color w:val="0B3D0B"/>
          <w:sz w:val="19"/>
          <w:rFonts w:ascii="Consolas" w:hAnsi="Consolas"/>
        </w:rPr>
        <w:t>├── memory/memory.db               # CSDL SQLite lưu hội thoại</w:t>
      </w:r>
    </w:p>
    <w:p>
      <w:pPr>
        <w:spacing w:after="40"/>
      </w:pPr>
      <w:r>
        <w:rPr>
          <w:rFonts w:ascii="Consolas" w:hAnsi="Consolas"/>
          <w:color w:val="0B3D0B"/>
          <w:sz w:val="19"/>
          <w:rFonts w:ascii="Consolas" w:hAnsi="Consolas"/>
        </w:rPr>
        <w:t>└── _archive/                      # Mã nguồn cũ (RAG/OCR/MCP/web search)</w:t>
      </w:r>
    </w:p>
    <w:p>
      <w:pPr>
        <w:spacing w:after="40"/>
      </w:pPr>
      <w:r>
        <w:rPr>
          <w:rFonts w:ascii="Consolas" w:hAnsi="Consolas"/>
          <w:color w:val="0B3D0B"/>
          <w:sz w:val="19"/>
          <w:rFonts w:ascii="Consolas" w:hAnsi="Consolas"/>
        </w:rPr>
        <w:t xml:space="preserve">                                   #  — không dùng nữa, giữ lại để tham khảo</w:t>
      </w:r>
    </w:p>
    <w:p>
      <w:pPr>
        <w:spacing w:after="120"/>
      </w:pPr>
    </w:p>
    <w:p>
      <w:pPr>
        <w:spacing w:before="400" w:after="200"/>
        <w:pBdr>
          <w:bottom w:val="single" w:sz="8" w:space="4" w:color="2563eb"/>
        </w:pBdr>
      </w:pPr>
      <w:r>
        <w:rPr>
          <w:b/>
          <w:color w:val="1A2B4C"/>
          <w:sz w:val="34"/>
        </w:rPr>
        <w:t>6. Dữ liệu đầu vào</w:t>
      </w:r>
    </w:p>
    <w:p>
      <w:pPr>
        <w:spacing w:after="160" w:line="300" w:lineRule="auto"/>
      </w:pPr>
      <w:r>
        <w:rPr>
          <w:sz w:val="22"/>
        </w:rPr>
        <w:t>Hệ thống đọc 3 file Excel, mỗi file tương ứng 1 năm học, mỗi sheet tương ứng 1 lớp + 1 học kỳ (ví dụ: "6A Khoa học tự nhiên học kỳ I"). Mỗi dòng dữ liệu trong sheet gồm các trường sau, được GradeStore chuẩn hoá vào đối tượng GradeRecord:</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2835"/>
            <w:shd w:val="clear" w:color="auto" w:fill="1a2b4c"/>
          </w:tcPr>
          <w:p>
            <w:r>
              <w:rPr>
                <w:b/>
                <w:color w:val="FFFFFF"/>
                <w:sz w:val="21"/>
              </w:rPr>
              <w:t>Trường dữ liệu</w:t>
            </w:r>
          </w:p>
        </w:tc>
        <w:tc>
          <w:tcPr>
            <w:tcW w:type="dxa" w:w="6917"/>
            <w:shd w:val="clear" w:color="auto" w:fill="1a2b4c"/>
          </w:tcPr>
          <w:p>
            <w:r>
              <w:rPr>
                <w:b/>
                <w:color w:val="FFFFFF"/>
                <w:sz w:val="21"/>
              </w:rPr>
              <w:t>Ý nghĩa</w:t>
            </w:r>
          </w:p>
        </w:tc>
      </w:tr>
      <w:tr>
        <w:tc>
          <w:tcPr>
            <w:tcW w:type="dxa" w:w="2835"/>
          </w:tcPr>
          <w:p>
            <w:r>
              <w:rPr>
                <w:color w:val="1A1A1A"/>
                <w:sz w:val="20"/>
              </w:rPr>
              <w:t>name</w:t>
            </w:r>
          </w:p>
        </w:tc>
        <w:tc>
          <w:tcPr>
            <w:tcW w:type="dxa" w:w="6917"/>
          </w:tcPr>
          <w:p>
            <w:r>
              <w:rPr>
                <w:color w:val="1A1A1A"/>
                <w:sz w:val="20"/>
              </w:rPr>
              <w:t>Họ và tên học sinh</w:t>
            </w:r>
          </w:p>
        </w:tc>
      </w:tr>
      <w:tr>
        <w:tc>
          <w:tcPr>
            <w:tcW w:type="dxa" w:w="2835"/>
            <w:shd w:val="clear" w:color="auto" w:fill="eef2fb"/>
          </w:tcPr>
          <w:p>
            <w:r>
              <w:rPr>
                <w:color w:val="1A1A1A"/>
                <w:sz w:val="20"/>
              </w:rPr>
              <w:t>class_name / subject</w:t>
            </w:r>
          </w:p>
        </w:tc>
        <w:tc>
          <w:tcPr>
            <w:tcW w:type="dxa" w:w="6917"/>
            <w:shd w:val="clear" w:color="auto" w:fill="eef2fb"/>
          </w:tcPr>
          <w:p>
            <w:r>
              <w:rPr>
                <w:color w:val="1A1A1A"/>
                <w:sz w:val="20"/>
              </w:rPr>
              <w:t>Lớp (6A–9C) và môn học (Khoa học tự nhiên / Vật lý)</w:t>
            </w:r>
          </w:p>
        </w:tc>
      </w:tr>
      <w:tr>
        <w:tc>
          <w:tcPr>
            <w:tcW w:type="dxa" w:w="2835"/>
          </w:tcPr>
          <w:p>
            <w:r>
              <w:rPr>
                <w:color w:val="1A1A1A"/>
                <w:sz w:val="20"/>
              </w:rPr>
              <w:t>school_year / semester</w:t>
            </w:r>
          </w:p>
        </w:tc>
        <w:tc>
          <w:tcPr>
            <w:tcW w:type="dxa" w:w="6917"/>
          </w:tcPr>
          <w:p>
            <w:r>
              <w:rPr>
                <w:color w:val="1A1A1A"/>
                <w:sz w:val="20"/>
              </w:rPr>
              <w:t>Năm học (vd 2024-2025) và học kỳ nguồn (I/II)</w:t>
            </w:r>
          </w:p>
        </w:tc>
      </w:tr>
      <w:tr>
        <w:tc>
          <w:tcPr>
            <w:tcW w:type="dxa" w:w="2835"/>
            <w:shd w:val="clear" w:color="auto" w:fill="eef2fb"/>
          </w:tcPr>
          <w:p>
            <w:r>
              <w:rPr>
                <w:color w:val="1A1A1A"/>
                <w:sz w:val="20"/>
              </w:rPr>
              <w:t>tx_scores</w:t>
            </w:r>
          </w:p>
        </w:tc>
        <w:tc>
          <w:tcPr>
            <w:tcW w:type="dxa" w:w="6917"/>
            <w:shd w:val="clear" w:color="auto" w:fill="eef2fb"/>
          </w:tcPr>
          <w:p>
            <w:r>
              <w:rPr>
                <w:color w:val="1A1A1A"/>
                <w:sz w:val="20"/>
              </w:rPr>
              <w:t>Danh sách điểm đánh giá thường xuyên (ĐĐGtx)</w:t>
            </w:r>
          </w:p>
        </w:tc>
      </w:tr>
      <w:tr>
        <w:tc>
          <w:tcPr>
            <w:tcW w:type="dxa" w:w="2835"/>
          </w:tcPr>
          <w:p>
            <w:r>
              <w:rPr>
                <w:color w:val="1A1A1A"/>
                <w:sz w:val="20"/>
              </w:rPr>
              <w:t>giua_ky / cuoi_ky</w:t>
            </w:r>
          </w:p>
        </w:tc>
        <w:tc>
          <w:tcPr>
            <w:tcW w:type="dxa" w:w="6917"/>
          </w:tcPr>
          <w:p>
            <w:r>
              <w:rPr>
                <w:color w:val="1A1A1A"/>
                <w:sz w:val="20"/>
              </w:rPr>
              <w:t>Điểm giữa kỳ (ĐĐG gk) / cuối kỳ (ĐĐG ck)</w:t>
            </w:r>
          </w:p>
        </w:tc>
      </w:tr>
      <w:tr>
        <w:tc>
          <w:tcPr>
            <w:tcW w:type="dxa" w:w="2835"/>
            <w:shd w:val="clear" w:color="auto" w:fill="eef2fb"/>
          </w:tcPr>
          <w:p>
            <w:r>
              <w:rPr>
                <w:color w:val="1A1A1A"/>
                <w:sz w:val="20"/>
              </w:rPr>
              <w:t>tb_hoc_ky_1 / tb_hoc_ky_2</w:t>
            </w:r>
          </w:p>
        </w:tc>
        <w:tc>
          <w:tcPr>
            <w:tcW w:type="dxa" w:w="6917"/>
            <w:shd w:val="clear" w:color="auto" w:fill="eef2fb"/>
          </w:tcPr>
          <w:p>
            <w:r>
              <w:rPr>
                <w:color w:val="1A1A1A"/>
                <w:sz w:val="20"/>
              </w:rPr>
              <w:t>Điểm trung bình học kỳ I / học kỳ II (ĐTB mhkI/mhkII)</w:t>
            </w:r>
          </w:p>
        </w:tc>
      </w:tr>
      <w:tr>
        <w:tc>
          <w:tcPr>
            <w:tcW w:type="dxa" w:w="2835"/>
          </w:tcPr>
          <w:p>
            <w:r>
              <w:rPr>
                <w:color w:val="1A1A1A"/>
                <w:sz w:val="20"/>
              </w:rPr>
              <w:t>tb_ca_nam</w:t>
            </w:r>
          </w:p>
        </w:tc>
        <w:tc>
          <w:tcPr>
            <w:tcW w:type="dxa" w:w="6917"/>
          </w:tcPr>
          <w:p>
            <w:r>
              <w:rPr>
                <w:color w:val="1A1A1A"/>
                <w:sz w:val="20"/>
              </w:rPr>
              <w:t>Điểm trung bình cả năm (ĐTB mcn)</w:t>
            </w:r>
          </w:p>
        </w:tc>
      </w:tr>
      <w:tr>
        <w:tc>
          <w:tcPr>
            <w:tcW w:type="dxa" w:w="2835"/>
            <w:shd w:val="clear" w:color="auto" w:fill="eef2fb"/>
          </w:tcPr>
          <w:p>
            <w:r>
              <w:rPr>
                <w:color w:val="1A1A1A"/>
                <w:sz w:val="20"/>
              </w:rPr>
              <w:t>nhan_xet</w:t>
            </w:r>
          </w:p>
        </w:tc>
        <w:tc>
          <w:tcPr>
            <w:tcW w:type="dxa" w:w="6917"/>
            <w:shd w:val="clear" w:color="auto" w:fill="eef2fb"/>
          </w:tcPr>
          <w:p>
            <w:r>
              <w:rPr>
                <w:color w:val="1A1A1A"/>
                <w:sz w:val="20"/>
              </w:rPr>
              <w:t>Nhận xét của giáo viên về sự tiến bộ, ưu điểm, hạn chế</w:t>
            </w:r>
          </w:p>
        </w:tc>
      </w:tr>
      <w:tr>
        <w:tc>
          <w:tcPr>
            <w:tcW w:type="dxa" w:w="2835"/>
          </w:tcPr>
          <w:p>
            <w:r>
              <w:rPr>
                <w:color w:val="1A1A1A"/>
                <w:sz w:val="20"/>
              </w:rPr>
              <w:t>student_id / dob</w:t>
            </w:r>
          </w:p>
        </w:tc>
        <w:tc>
          <w:tcPr>
            <w:tcW w:type="dxa" w:w="6917"/>
          </w:tcPr>
          <w:p>
            <w:r>
              <w:rPr>
                <w:color w:val="1A1A1A"/>
                <w:sz w:val="20"/>
              </w:rPr>
              <w:t>Mã học sinh, ngày sinh (chỉ có ở một số năm)</w:t>
            </w:r>
          </w:p>
        </w:tc>
      </w:tr>
    </w:tbl>
    <w:p>
      <w:r>
        <w:br w:type="page"/>
      </w:r>
    </w:p>
    <w:p>
      <w:pPr>
        <w:spacing w:before="400" w:after="200"/>
        <w:pBdr>
          <w:bottom w:val="single" w:sz="8" w:space="4" w:color="2563eb"/>
        </w:pBdr>
      </w:pPr>
      <w:r>
        <w:rPr>
          <w:b/>
          <w:color w:val="1A2B4C"/>
          <w:sz w:val="34"/>
        </w:rPr>
        <w:t>7. Hạn chế &amp; lưu ý hiện tại</w:t>
      </w:r>
    </w:p>
    <w:p>
      <w:pPr>
        <w:pStyle w:val="ListBullet"/>
        <w:spacing w:after="100"/>
      </w:pPr>
      <w:r>
        <w:rPr>
          <w:sz w:val="22"/>
        </w:rPr>
        <w:t>OPENROUTER_API_KEY trong .env đang không hợp lệ (lỗi 401) — hệ thống đã tạm chuyển provider mặc định sang "groq" qua biến DEFAULT_LLM_PROVIDER.</w:t>
      </w:r>
    </w:p>
    <w:p>
      <w:pPr>
        <w:pStyle w:val="ListBullet"/>
        <w:spacing w:after="100"/>
      </w:pPr>
      <w:r>
        <w:rPr>
          <w:sz w:val="22"/>
        </w:rPr>
        <w:t>Model qwen/qwen3-32b trên Groq (gói miễn phí) có giới hạn 6000 token/phút và là model suy luận (sinh nhiều nội dung "&lt;think&gt;" ẩn) nên dễ bị rate-limit khi hỏi liên tục — nên đổi sang model khác hoặc dùng key OpenRouter hợp lệ khi triển khai thật.</w:t>
      </w:r>
    </w:p>
    <w:p>
      <w:pPr>
        <w:pStyle w:val="ListBullet"/>
        <w:spacing w:after="100"/>
      </w:pPr>
      <w:r>
        <w:rPr>
          <w:sz w:val="22"/>
        </w:rPr>
        <w:t>Việc trích xuất tên học sinh từ câu hỏi tự do dựa trên loại bỏ từ khoá (heuristic), không dùng mô hình NLP chuyên biệt — hoạt động tốt với các câu hỏi thông thường nhưng có thể cần cải thiện với câu hỏi phức tạp/nhiều thông tin.</w:t>
      </w:r>
    </w:p>
    <w:p>
      <w:pPr>
        <w:pStyle w:val="ListBullet"/>
        <w:spacing w:after="100"/>
      </w:pPr>
      <w:r>
        <w:rPr>
          <w:sz w:val="22"/>
        </w:rPr>
        <w:t>api.py (FastAPI) và thư mục frontend/ (giao diện JS thuần) KHÔNG được cập nhật theo yêu cầu — vẫn còn tham chiếu tới các module cũ (RAG/MCP) đã chuyển vào _archive/, nên hiện không chạy được cho đến khi được cập nhật riêng.</w:t>
      </w:r>
    </w:p>
    <w:p>
      <w:pPr>
        <w:pStyle w:val="ListBullet"/>
        <w:spacing w:after="100"/>
      </w:pPr>
      <w:r>
        <w:rPr>
          <w:sz w:val="22"/>
        </w:rPr>
        <w:t>Toàn bộ mã nguồn cũ (RAG/FAISS/BM25, OCR học bạ, MCP tools, web search, hồ sơ tuyển sinh) được di chuyển vào thư mục _archive/ (không xoá) để có thể khôi phục nếu cần, do dự án hiện chưa dùng Git.</w:t>
      </w:r>
    </w:p>
    <w:sectPr w:rsidR="00FC693F" w:rsidRPr="0006063C" w:rsidSect="00034616">
      <w:headerReference w:type="default" r:id="rId9"/>
      <w:footerReference w:type="default" r:id="rId10"/>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Trang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ccccc"/>
      </w:pBdr>
    </w:pPr>
    <w:r/>
    <w:r>
      <w:rPr>
        <w:color w:val="666666"/>
        <w:sz w:val="16"/>
      </w:rPr>
      <w:t>Chatbot Tra Cứu Điểm — Tài liệu Kiến trúc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