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POJO（对象，与数据库字段一致）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Admin（管理员对象）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管理员编号与教师表工号对应，用于控制管理员登录判断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Reviewer（审核人对象）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审核人编号与教师表工号对应，用于控制审核人登录判断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工作量类目编号与工作量类目表编号对应，用于标记审核人审核的工作量类目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Category（工作量类目对象）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工作量类目编号，自增型字段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工作量类目名称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工作量类目简介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上一级工作量类目编号，传入“0”则为第一级工作量类目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isLeaf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是否为叶节点，“0”则当前类目为叶节点，不可再进行下一级类目添加操作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importRequied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工作量类目类型，0：审核类，1：复核类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jsonParameters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参数以json格式存储如：{人数：A}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formula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计算工作量公式，如:A*0.4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工作量类目公式适宜版本，以学期形式表示，如：2016-2017-1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状态，0：未提交，1：已提交，-1：disable（删除）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reviewDeadline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applyDeadline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审核类最终申请时间，默认为审核时间前48小时。审核人修改申请时间时，与审核时间相差不足48小时给出提示。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Item（工作量对象）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工作量类目编号，确定工作量所属类目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ownerId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所属人编号，与教师表中工号一致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jsonParameters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参数以json格式存储，与类目表公式中参数一致，如{A：40}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workload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根据参数计算出的当前总的工作量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groupManagerId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组长编号，默认当前申请人为组长。当前登录人编号与此字段一致时，方可进行工作量的修改操作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jsonChildWeight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Json格式存储组员权重，用于计算个人工作量，存储如：{组员1编号：0.4}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applyDesc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jobDesc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proof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状态。具体参见数据库中描述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Subject（交互对象）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存疑工作量编号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sendfromId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subjectId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交互编号，数据库设计时遗漏此字段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AdminDao（管理员）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插入及删除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jar包自动生成的方法，尚未更改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ReviewerDao（审核人）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增删改查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jar包自动生成的方法，尚未更改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CategoryDao（工作量类目）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增删改查，修改状态（删除为将状态置为-1）；未编写查询全部工作量接口（查询为根据parentId进行条目查询）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项目中代码前有详细注释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ItemDao（具体工作量）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增删改查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jar包自动生成的方法，尚未更改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Subject（审核人与申请人交互内容）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jar包自动生成的方法，尚未更改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（Mybites配置文件，实现DAO层接口）。仅CategoryDao相关配置文件进行功能性更改，其他均为jar包根据数据库字段自动生成。其中，因前端传入字段并非全部为Category对象字段，insert方法尝试插入Map格式数据，未经调试。更新仍采用Category对象格式数据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传参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Map格式（字段封装为map）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Int（新增类目后的类目主键）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updateByPrimaryKey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Category对象格式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Int（判断是否修改成功）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updateStatus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要修改的类目编号，以及修改到的状态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Int（判断是否修改成功）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selectByPrimaryKey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根据主键查询到的类目详细信息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selectChildren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类目状态，父条目编号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List&lt;Category&gt;某一条目下的子条目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selectAll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null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List&lt;Category&gt;类目状态不为disable即-1的所有类目数据【未编写该接口，可能需要添加】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selectDisable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状态：status=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’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List&lt;Category&gt;状态为-1的所有类目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selectByImportRequied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importRequied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根据类型查询工作量类目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deleteByPrimaryKey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主键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根据主键删除类目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Service层：CategoryServiceImpl实现CategoryService类接口，类包含方法作用见CategoryService类中方法注释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Controller层：调用Service层方法实现业务逻辑处理。CategoryController类方法作用见类中注释，</w:t>
      </w:r>
      <w:bookmarkStart w:id="0" w:name="_GoBack"/>
      <w:bookmarkEnd w:id="0"/>
      <w:r>
        <w:rPr>
          <w:rFonts w:hint="eastAsia"/>
          <w:lang w:val="en-US" w:eastAsia="zh-CN"/>
        </w:rPr>
        <w:t>主要作用解析前端传入的封装好的数据。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8245D6"/>
    <w:rsid w:val="73A53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2017-06-20T16:09:00Z</dcterms:created>
  <dc:creator>QCJW</dc:creator>
  <cp:lastModifiedBy>QCJW</cp:lastModifiedBy>
  <dcterms:modified xsi:type="dcterms:W3CDTF">2017-06-21T09:12:26Z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