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D1EEA" w14:textId="77777777" w:rsidR="00E51153" w:rsidRPr="00E51153" w:rsidRDefault="00E51153" w:rsidP="00E51153">
      <w:pPr>
        <w:jc w:val="center"/>
        <w:rPr>
          <w:sz w:val="36"/>
          <w:szCs w:val="36"/>
          <w:lang w:val="en-IN"/>
        </w:rPr>
      </w:pPr>
      <w:r w:rsidRPr="00E51153">
        <w:rPr>
          <w:b/>
          <w:bCs/>
          <w:sz w:val="36"/>
          <w:szCs w:val="36"/>
          <w:lang w:val="en-IN"/>
        </w:rPr>
        <w:t>Project Design Phase</w:t>
      </w:r>
    </w:p>
    <w:p w14:paraId="62C7E48D" w14:textId="77777777" w:rsidR="00E51153" w:rsidRPr="00E51153" w:rsidRDefault="00E51153" w:rsidP="00E51153">
      <w:pPr>
        <w:jc w:val="center"/>
        <w:rPr>
          <w:sz w:val="36"/>
          <w:szCs w:val="36"/>
          <w:lang w:val="en-IN"/>
        </w:rPr>
      </w:pPr>
      <w:r w:rsidRPr="00E51153">
        <w:rPr>
          <w:b/>
          <w:bCs/>
          <w:sz w:val="36"/>
          <w:szCs w:val="36"/>
          <w:lang w:val="en-IN"/>
        </w:rPr>
        <w:t>Problem – Solution Fit Template</w:t>
      </w:r>
    </w:p>
    <w:p w14:paraId="2997E47E" w14:textId="77777777" w:rsidR="00E51153" w:rsidRPr="00E51153" w:rsidRDefault="00E51153" w:rsidP="00E51153">
      <w:pPr>
        <w:rPr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811"/>
      </w:tblGrid>
      <w:tr w:rsidR="00E51153" w:rsidRPr="00E51153" w14:paraId="595A60E7" w14:textId="77777777" w:rsidTr="00E511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5857F" w14:textId="77777777" w:rsidR="00E51153" w:rsidRPr="00E51153" w:rsidRDefault="00E51153" w:rsidP="00E51153">
            <w:pPr>
              <w:rPr>
                <w:lang w:val="en-IN"/>
              </w:rPr>
            </w:pPr>
            <w:r w:rsidRPr="00E51153">
              <w:rPr>
                <w:lang w:val="en-IN"/>
              </w:rPr>
              <w:t>Date</w:t>
            </w:r>
          </w:p>
        </w:tc>
        <w:tc>
          <w:tcPr>
            <w:tcW w:w="7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F3D2B" w14:textId="77777777" w:rsidR="00E51153" w:rsidRPr="00E51153" w:rsidRDefault="00E51153" w:rsidP="00E51153">
            <w:pPr>
              <w:rPr>
                <w:lang w:val="en-IN"/>
              </w:rPr>
            </w:pPr>
            <w:r w:rsidRPr="00E51153">
              <w:rPr>
                <w:lang w:val="en-IN"/>
              </w:rPr>
              <w:t>15 February 2025</w:t>
            </w:r>
          </w:p>
        </w:tc>
      </w:tr>
      <w:tr w:rsidR="00E51153" w:rsidRPr="00E51153" w14:paraId="6861ECFB" w14:textId="77777777" w:rsidTr="00E511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4664A" w14:textId="77777777" w:rsidR="00E51153" w:rsidRPr="00E51153" w:rsidRDefault="00E51153" w:rsidP="00E51153">
            <w:pPr>
              <w:rPr>
                <w:lang w:val="en-IN"/>
              </w:rPr>
            </w:pPr>
            <w:r w:rsidRPr="00E51153">
              <w:rPr>
                <w:lang w:val="en-IN"/>
              </w:rPr>
              <w:t>Team ID</w:t>
            </w:r>
          </w:p>
        </w:tc>
        <w:tc>
          <w:tcPr>
            <w:tcW w:w="7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52610" w14:textId="23EA5CA0" w:rsidR="00E51153" w:rsidRPr="00E51153" w:rsidRDefault="00117DF7" w:rsidP="00E51153">
            <w:pPr>
              <w:rPr>
                <w:lang w:val="en-IN"/>
              </w:rPr>
            </w:pPr>
            <w:r w:rsidRPr="00117DF7">
              <w:rPr>
                <w:lang w:val="en-IN"/>
              </w:rPr>
              <w:t>SWTID-2026-7900</w:t>
            </w:r>
          </w:p>
        </w:tc>
      </w:tr>
      <w:tr w:rsidR="00E51153" w:rsidRPr="00E51153" w14:paraId="716E5F74" w14:textId="77777777" w:rsidTr="00E511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D49BB" w14:textId="77777777" w:rsidR="00E51153" w:rsidRPr="00E51153" w:rsidRDefault="00E51153" w:rsidP="00E51153">
            <w:pPr>
              <w:rPr>
                <w:lang w:val="en-IN"/>
              </w:rPr>
            </w:pPr>
            <w:r w:rsidRPr="00E51153">
              <w:rPr>
                <w:lang w:val="en-IN"/>
              </w:rPr>
              <w:t>Project Name</w:t>
            </w:r>
          </w:p>
        </w:tc>
        <w:tc>
          <w:tcPr>
            <w:tcW w:w="7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237AA" w14:textId="42006475" w:rsidR="00E51153" w:rsidRPr="00E51153" w:rsidRDefault="00142862" w:rsidP="00E51153">
            <w:pPr>
              <w:rPr>
                <w:lang w:val="en-IN"/>
              </w:rPr>
            </w:pPr>
            <w:r w:rsidRPr="00142862">
              <w:t>Implement Client Script &amp; UI Policy (Incident)</w:t>
            </w:r>
          </w:p>
        </w:tc>
      </w:tr>
      <w:tr w:rsidR="00E51153" w:rsidRPr="00E51153" w14:paraId="14ECAA16" w14:textId="77777777" w:rsidTr="00E511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0D828" w14:textId="77777777" w:rsidR="00E51153" w:rsidRPr="00E51153" w:rsidRDefault="00E51153" w:rsidP="00E51153">
            <w:pPr>
              <w:rPr>
                <w:lang w:val="en-IN"/>
              </w:rPr>
            </w:pPr>
            <w:r w:rsidRPr="00E51153">
              <w:rPr>
                <w:lang w:val="en-IN"/>
              </w:rPr>
              <w:t>Maximum Marks</w:t>
            </w:r>
          </w:p>
        </w:tc>
        <w:tc>
          <w:tcPr>
            <w:tcW w:w="7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1497A" w14:textId="77777777" w:rsidR="00E51153" w:rsidRPr="00E51153" w:rsidRDefault="00E51153" w:rsidP="00E51153">
            <w:pPr>
              <w:rPr>
                <w:lang w:val="en-IN"/>
              </w:rPr>
            </w:pPr>
            <w:r w:rsidRPr="00E51153">
              <w:rPr>
                <w:lang w:val="en-IN"/>
              </w:rPr>
              <w:t>2 Marks</w:t>
            </w:r>
          </w:p>
        </w:tc>
      </w:tr>
    </w:tbl>
    <w:p w14:paraId="13574C79" w14:textId="77777777" w:rsidR="0039784D" w:rsidRDefault="0039784D"/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864"/>
        <w:gridCol w:w="3168"/>
        <w:gridCol w:w="5904"/>
      </w:tblGrid>
      <w:tr w:rsidR="0039784D" w14:paraId="47207E4A" w14:textId="77777777">
        <w:trPr>
          <w:jc w:val="center"/>
        </w:trPr>
        <w:tc>
          <w:tcPr>
            <w:tcW w:w="864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1D8A63" w14:textId="77777777" w:rsidR="0039784D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S.No.</w:t>
            </w:r>
          </w:p>
        </w:tc>
        <w:tc>
          <w:tcPr>
            <w:tcW w:w="3168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352B5EE" w14:textId="77777777" w:rsidR="0039784D" w:rsidRDefault="00000000">
            <w:r>
              <w:rPr>
                <w:rFonts w:ascii="Arial" w:hAnsi="Arial"/>
                <w:b/>
                <w:color w:val="FFFFFF"/>
                <w:sz w:val="21"/>
              </w:rPr>
              <w:t>Canvas Element</w:t>
            </w:r>
          </w:p>
        </w:tc>
        <w:tc>
          <w:tcPr>
            <w:tcW w:w="5904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71A4D9D" w14:textId="77777777" w:rsidR="0039784D" w:rsidRDefault="00000000">
            <w:r>
              <w:rPr>
                <w:rFonts w:ascii="Arial" w:hAnsi="Arial"/>
                <w:b/>
                <w:color w:val="FFFFFF"/>
                <w:sz w:val="21"/>
              </w:rPr>
              <w:t>Details &amp; Description</w:t>
            </w:r>
          </w:p>
        </w:tc>
      </w:tr>
      <w:tr w:rsidR="0039784D" w14:paraId="7A8BFC1B" w14:textId="77777777">
        <w:trPr>
          <w:jc w:val="center"/>
        </w:trPr>
        <w:tc>
          <w:tcPr>
            <w:tcW w:w="864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499B945" w14:textId="77777777" w:rsidR="0039784D" w:rsidRDefault="00000000">
            <w:pPr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t>1</w:t>
            </w:r>
          </w:p>
        </w:tc>
        <w:tc>
          <w:tcPr>
            <w:tcW w:w="316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865647B" w14:textId="77777777" w:rsidR="0039784D" w:rsidRDefault="00000000">
            <w:r>
              <w:rPr>
                <w:rFonts w:ascii="Arial" w:hAnsi="Arial"/>
                <w:b/>
                <w:color w:val="1E1E1E"/>
                <w:sz w:val="20"/>
              </w:rPr>
              <w:t>Customer Segment(s)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CA969" w14:textId="77777777" w:rsidR="0039784D" w:rsidRDefault="00000000">
            <w:pPr>
              <w:spacing w:after="80"/>
            </w:pPr>
            <w:r>
              <w:rPr>
                <w:rFonts w:ascii="Arial" w:hAnsi="Arial"/>
                <w:color w:val="323232"/>
                <w:sz w:val="19"/>
              </w:rPr>
              <w:t>IT Service Management (ITSM) System Administrators, Process Owners, and Service Desk Agents managing Incident records in ServiceNow.</w:t>
            </w:r>
          </w:p>
        </w:tc>
      </w:tr>
      <w:tr w:rsidR="0039784D" w14:paraId="71D69C2C" w14:textId="77777777">
        <w:trPr>
          <w:jc w:val="center"/>
        </w:trPr>
        <w:tc>
          <w:tcPr>
            <w:tcW w:w="864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7538547" w14:textId="77777777" w:rsidR="0039784D" w:rsidRDefault="00000000">
            <w:pPr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t>2</w:t>
            </w:r>
          </w:p>
        </w:tc>
        <w:tc>
          <w:tcPr>
            <w:tcW w:w="316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A2CDD2C" w14:textId="77777777" w:rsidR="0039784D" w:rsidRDefault="00000000">
            <w:r>
              <w:rPr>
                <w:rFonts w:ascii="Arial" w:hAnsi="Arial"/>
                <w:b/>
                <w:color w:val="1E1E1E"/>
                <w:sz w:val="20"/>
              </w:rPr>
              <w:t>Jobs-To-Be-Done / Problems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D956E" w14:textId="77777777" w:rsidR="0039784D" w:rsidRDefault="00000000">
            <w:pPr>
              <w:spacing w:after="80"/>
              <w:ind w:left="288"/>
            </w:pPr>
            <w:r>
              <w:rPr>
                <w:rFonts w:ascii="Arial" w:hAnsi="Arial"/>
                <w:b/>
                <w:color w:val="1F4E78"/>
                <w:sz w:val="19"/>
              </w:rPr>
              <w:t xml:space="preserve">•  </w:t>
            </w:r>
            <w:r>
              <w:rPr>
                <w:rFonts w:ascii="Arial" w:hAnsi="Arial"/>
                <w:color w:val="323232"/>
                <w:sz w:val="19"/>
              </w:rPr>
              <w:t>Logging, managing, and resolving IT incident records accurately.</w:t>
            </w:r>
          </w:p>
          <w:p w14:paraId="4DCAA2DB" w14:textId="77777777" w:rsidR="0039784D" w:rsidRDefault="00000000">
            <w:pPr>
              <w:spacing w:after="80"/>
              <w:ind w:left="288"/>
            </w:pPr>
            <w:r>
              <w:rPr>
                <w:rFonts w:ascii="Arial" w:hAnsi="Arial"/>
                <w:b/>
                <w:color w:val="1F4E78"/>
                <w:sz w:val="19"/>
              </w:rPr>
              <w:t xml:space="preserve">•  </w:t>
            </w:r>
            <w:r>
              <w:rPr>
                <w:rFonts w:ascii="Arial" w:hAnsi="Arial"/>
                <w:color w:val="323232"/>
                <w:sz w:val="19"/>
              </w:rPr>
              <w:t>Ensuring mandatory field completion, data consistency, and proper incident routing without relying solely on manual user compliance.</w:t>
            </w:r>
          </w:p>
        </w:tc>
      </w:tr>
      <w:tr w:rsidR="0039784D" w14:paraId="0B6FD4EE" w14:textId="77777777">
        <w:trPr>
          <w:jc w:val="center"/>
        </w:trPr>
        <w:tc>
          <w:tcPr>
            <w:tcW w:w="864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1324469" w14:textId="77777777" w:rsidR="0039784D" w:rsidRDefault="00000000">
            <w:pPr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t>3</w:t>
            </w:r>
          </w:p>
        </w:tc>
        <w:tc>
          <w:tcPr>
            <w:tcW w:w="316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07756E0" w14:textId="77777777" w:rsidR="0039784D" w:rsidRDefault="00000000">
            <w:r>
              <w:rPr>
                <w:rFonts w:ascii="Arial" w:hAnsi="Arial"/>
                <w:b/>
                <w:color w:val="1E1E1E"/>
                <w:sz w:val="20"/>
              </w:rPr>
              <w:t>Triggers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C83F9" w14:textId="77777777" w:rsidR="0039784D" w:rsidRDefault="00000000">
            <w:pPr>
              <w:spacing w:after="80"/>
            </w:pPr>
            <w:r>
              <w:rPr>
                <w:rFonts w:ascii="Arial" w:hAnsi="Arial"/>
                <w:color w:val="323232"/>
                <w:sz w:val="19"/>
              </w:rPr>
              <w:t>Incomplete data submission leading to breached SLAs, incorrectly routed incidents, and inaccurate analytics reporting.</w:t>
            </w:r>
          </w:p>
        </w:tc>
      </w:tr>
      <w:tr w:rsidR="0039784D" w14:paraId="4C1631DA" w14:textId="77777777">
        <w:trPr>
          <w:jc w:val="center"/>
        </w:trPr>
        <w:tc>
          <w:tcPr>
            <w:tcW w:w="864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C487065" w14:textId="77777777" w:rsidR="0039784D" w:rsidRDefault="00000000">
            <w:pPr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t>4</w:t>
            </w:r>
          </w:p>
        </w:tc>
        <w:tc>
          <w:tcPr>
            <w:tcW w:w="316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20CCCE6" w14:textId="77777777" w:rsidR="0039784D" w:rsidRDefault="00000000">
            <w:r>
              <w:rPr>
                <w:rFonts w:ascii="Arial" w:hAnsi="Arial"/>
                <w:b/>
                <w:color w:val="1E1E1E"/>
                <w:sz w:val="20"/>
              </w:rPr>
              <w:t>Emotions: Before / After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D7736" w14:textId="77777777" w:rsidR="0039784D" w:rsidRDefault="00000000">
            <w:pPr>
              <w:spacing w:after="80"/>
              <w:ind w:left="288"/>
            </w:pPr>
            <w:r>
              <w:rPr>
                <w:rFonts w:ascii="Arial" w:hAnsi="Arial"/>
                <w:b/>
                <w:color w:val="1F4E78"/>
                <w:sz w:val="19"/>
              </w:rPr>
              <w:t xml:space="preserve">•  </w:t>
            </w:r>
            <w:r>
              <w:rPr>
                <w:rFonts w:ascii="Arial" w:hAnsi="Arial"/>
                <w:color w:val="323232"/>
                <w:sz w:val="19"/>
              </w:rPr>
              <w:t>Before: Frustrated by manual verification checks, insecure about data quality, and overwhelmed by triage rework.</w:t>
            </w:r>
          </w:p>
          <w:p w14:paraId="25731C6C" w14:textId="77777777" w:rsidR="0039784D" w:rsidRDefault="00000000">
            <w:pPr>
              <w:spacing w:after="80"/>
              <w:ind w:left="288"/>
            </w:pPr>
            <w:r>
              <w:rPr>
                <w:rFonts w:ascii="Arial" w:hAnsi="Arial"/>
                <w:b/>
                <w:color w:val="1F4E78"/>
                <w:sz w:val="19"/>
              </w:rPr>
              <w:t xml:space="preserve">•  </w:t>
            </w:r>
            <w:r>
              <w:rPr>
                <w:rFonts w:ascii="Arial" w:hAnsi="Arial"/>
                <w:color w:val="323232"/>
                <w:sz w:val="19"/>
              </w:rPr>
              <w:t>After: Confident, efficient, and in control due to real-time client-side guidance and automated form field validations.</w:t>
            </w:r>
          </w:p>
        </w:tc>
      </w:tr>
      <w:tr w:rsidR="0039784D" w14:paraId="04AC1B6C" w14:textId="77777777">
        <w:trPr>
          <w:jc w:val="center"/>
        </w:trPr>
        <w:tc>
          <w:tcPr>
            <w:tcW w:w="864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0A835124" w14:textId="77777777" w:rsidR="0039784D" w:rsidRDefault="00000000">
            <w:pPr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t>5</w:t>
            </w:r>
          </w:p>
        </w:tc>
        <w:tc>
          <w:tcPr>
            <w:tcW w:w="316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ACC767E" w14:textId="77777777" w:rsidR="0039784D" w:rsidRDefault="00000000">
            <w:r>
              <w:rPr>
                <w:rFonts w:ascii="Arial" w:hAnsi="Arial"/>
                <w:b/>
                <w:color w:val="1E1E1E"/>
                <w:sz w:val="20"/>
              </w:rPr>
              <w:t>Available Solutions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A441" w14:textId="77777777" w:rsidR="0039784D" w:rsidRDefault="00000000">
            <w:pPr>
              <w:spacing w:after="80"/>
            </w:pPr>
            <w:r>
              <w:rPr>
                <w:rFonts w:ascii="Arial" w:hAnsi="Arial"/>
                <w:color w:val="323232"/>
                <w:sz w:val="19"/>
              </w:rPr>
              <w:t>Manual user training, documentation checklists, static non-dynamic form mandatory fields, or backend database policies.</w:t>
            </w:r>
          </w:p>
        </w:tc>
      </w:tr>
      <w:tr w:rsidR="0039784D" w14:paraId="1805717F" w14:textId="77777777">
        <w:trPr>
          <w:jc w:val="center"/>
        </w:trPr>
        <w:tc>
          <w:tcPr>
            <w:tcW w:w="864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9A4AE7D" w14:textId="77777777" w:rsidR="0039784D" w:rsidRDefault="00000000">
            <w:pPr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t>6</w:t>
            </w:r>
          </w:p>
        </w:tc>
        <w:tc>
          <w:tcPr>
            <w:tcW w:w="316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DC6CA5A" w14:textId="77777777" w:rsidR="0039784D" w:rsidRDefault="00000000">
            <w:r>
              <w:rPr>
                <w:rFonts w:ascii="Arial" w:hAnsi="Arial"/>
                <w:b/>
                <w:color w:val="1E1E1E"/>
                <w:sz w:val="20"/>
              </w:rPr>
              <w:t>Customer Constraints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DA979" w14:textId="77777777" w:rsidR="0039784D" w:rsidRDefault="00000000">
            <w:pPr>
              <w:spacing w:after="80"/>
              <w:ind w:left="288"/>
            </w:pPr>
            <w:r>
              <w:rPr>
                <w:rFonts w:ascii="Arial" w:hAnsi="Arial"/>
                <w:b/>
                <w:color w:val="1F4E78"/>
                <w:sz w:val="19"/>
              </w:rPr>
              <w:t xml:space="preserve">•  </w:t>
            </w:r>
            <w:r>
              <w:rPr>
                <w:rFonts w:ascii="Arial" w:hAnsi="Arial"/>
                <w:color w:val="323232"/>
                <w:sz w:val="19"/>
              </w:rPr>
              <w:t>High-volume incident triage environments causing agents to skip non-enforced fields to save time.</w:t>
            </w:r>
          </w:p>
          <w:p w14:paraId="346B6B70" w14:textId="77777777" w:rsidR="0039784D" w:rsidRDefault="00000000">
            <w:pPr>
              <w:spacing w:after="80"/>
              <w:ind w:left="288"/>
            </w:pPr>
            <w:r>
              <w:rPr>
                <w:rFonts w:ascii="Arial" w:hAnsi="Arial"/>
                <w:b/>
                <w:color w:val="1F4E78"/>
                <w:sz w:val="19"/>
              </w:rPr>
              <w:t xml:space="preserve">•  </w:t>
            </w:r>
            <w:r>
              <w:rPr>
                <w:rFonts w:ascii="Arial" w:hAnsi="Arial"/>
                <w:color w:val="323232"/>
                <w:sz w:val="19"/>
              </w:rPr>
              <w:t>Lack of platform-level client scripting awareness or overly restrictive form rules causing user friction.</w:t>
            </w:r>
          </w:p>
        </w:tc>
      </w:tr>
      <w:tr w:rsidR="0039784D" w14:paraId="05DC55F4" w14:textId="77777777">
        <w:trPr>
          <w:jc w:val="center"/>
        </w:trPr>
        <w:tc>
          <w:tcPr>
            <w:tcW w:w="864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23DFC565" w14:textId="77777777" w:rsidR="0039784D" w:rsidRDefault="00000000">
            <w:pPr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t>7</w:t>
            </w:r>
          </w:p>
        </w:tc>
        <w:tc>
          <w:tcPr>
            <w:tcW w:w="316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AA46644" w14:textId="77777777" w:rsidR="0039784D" w:rsidRDefault="00000000">
            <w:r>
              <w:rPr>
                <w:rFonts w:ascii="Arial" w:hAnsi="Arial"/>
                <w:b/>
                <w:color w:val="1E1E1E"/>
                <w:sz w:val="20"/>
              </w:rPr>
              <w:t>Behaviour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42FD8" w14:textId="77777777" w:rsidR="0039784D" w:rsidRDefault="00000000">
            <w:pPr>
              <w:spacing w:after="80"/>
            </w:pPr>
            <w:r>
              <w:rPr>
                <w:rFonts w:ascii="Arial" w:hAnsi="Arial"/>
                <w:color w:val="323232"/>
                <w:sz w:val="19"/>
              </w:rPr>
              <w:t>Service Desk personnel quickly fill out forms during phone calls or chat triage, frequently editing fields directly via list views or submitting partially completed records.</w:t>
            </w:r>
          </w:p>
        </w:tc>
      </w:tr>
      <w:tr w:rsidR="0039784D" w14:paraId="7FAA8518" w14:textId="77777777">
        <w:trPr>
          <w:jc w:val="center"/>
        </w:trPr>
        <w:tc>
          <w:tcPr>
            <w:tcW w:w="864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0DA1514" w14:textId="77777777" w:rsidR="0039784D" w:rsidRDefault="00000000">
            <w:pPr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lastRenderedPageBreak/>
              <w:t>8</w:t>
            </w:r>
          </w:p>
        </w:tc>
        <w:tc>
          <w:tcPr>
            <w:tcW w:w="316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9679D3E" w14:textId="77777777" w:rsidR="0039784D" w:rsidRDefault="00000000">
            <w:r>
              <w:rPr>
                <w:rFonts w:ascii="Arial" w:hAnsi="Arial"/>
                <w:b/>
                <w:color w:val="1E1E1E"/>
                <w:sz w:val="20"/>
              </w:rPr>
              <w:t>Channels of Behaviour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852D4" w14:textId="77777777" w:rsidR="0039784D" w:rsidRDefault="00000000">
            <w:pPr>
              <w:spacing w:after="80"/>
              <w:ind w:left="288"/>
            </w:pPr>
            <w:r>
              <w:rPr>
                <w:rFonts w:ascii="Arial" w:hAnsi="Arial"/>
                <w:b/>
                <w:color w:val="1F4E78"/>
                <w:sz w:val="19"/>
              </w:rPr>
              <w:t xml:space="preserve">•  </w:t>
            </w:r>
            <w:r>
              <w:rPr>
                <w:rFonts w:ascii="Arial" w:hAnsi="Arial"/>
                <w:color w:val="323232"/>
                <w:sz w:val="19"/>
              </w:rPr>
              <w:t>8.1 Online: ServiceNow web browser platform (Incident forms, Service Desk Workspaces, and Incident List Views).</w:t>
            </w:r>
          </w:p>
          <w:p w14:paraId="355E59DF" w14:textId="77777777" w:rsidR="0039784D" w:rsidRDefault="00000000">
            <w:pPr>
              <w:spacing w:after="80"/>
              <w:ind w:left="288"/>
            </w:pPr>
            <w:r>
              <w:rPr>
                <w:rFonts w:ascii="Arial" w:hAnsi="Arial"/>
                <w:b/>
                <w:color w:val="1F4E78"/>
                <w:sz w:val="19"/>
              </w:rPr>
              <w:t xml:space="preserve">•  </w:t>
            </w:r>
            <w:r>
              <w:rPr>
                <w:rFonts w:ascii="Arial" w:hAnsi="Arial"/>
                <w:color w:val="323232"/>
                <w:sz w:val="19"/>
              </w:rPr>
              <w:t>8.2 Offline: Phone, chat, or email requests translated manually into ServiceNow Incident records.</w:t>
            </w:r>
          </w:p>
        </w:tc>
      </w:tr>
      <w:tr w:rsidR="0039784D" w14:paraId="5900005A" w14:textId="77777777">
        <w:trPr>
          <w:jc w:val="center"/>
        </w:trPr>
        <w:tc>
          <w:tcPr>
            <w:tcW w:w="864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BC0D5B1" w14:textId="77777777" w:rsidR="0039784D" w:rsidRDefault="00000000">
            <w:pPr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t>9</w:t>
            </w:r>
          </w:p>
        </w:tc>
        <w:tc>
          <w:tcPr>
            <w:tcW w:w="316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D2B766" w14:textId="77777777" w:rsidR="0039784D" w:rsidRDefault="00000000">
            <w:r>
              <w:rPr>
                <w:rFonts w:ascii="Arial" w:hAnsi="Arial"/>
                <w:b/>
                <w:color w:val="1E1E1E"/>
                <w:sz w:val="20"/>
              </w:rPr>
              <w:t>Problem Root Cause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2A491" w14:textId="77777777" w:rsidR="0039784D" w:rsidRDefault="00000000">
            <w:pPr>
              <w:spacing w:after="80"/>
            </w:pPr>
            <w:r>
              <w:rPr>
                <w:rFonts w:ascii="Arial" w:hAnsi="Arial"/>
                <w:color w:val="323232"/>
                <w:sz w:val="19"/>
              </w:rPr>
              <w:t>Relying strictly on manual checks and user awareness without dynamic UI-level constraints allows agents to submit incomplete or invalid records.</w:t>
            </w:r>
          </w:p>
        </w:tc>
      </w:tr>
      <w:tr w:rsidR="0039784D" w14:paraId="2B82708E" w14:textId="77777777">
        <w:trPr>
          <w:jc w:val="center"/>
        </w:trPr>
        <w:tc>
          <w:tcPr>
            <w:tcW w:w="864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01A66F1" w14:textId="77777777" w:rsidR="0039784D" w:rsidRDefault="00000000">
            <w:pPr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t>10</w:t>
            </w:r>
          </w:p>
        </w:tc>
        <w:tc>
          <w:tcPr>
            <w:tcW w:w="316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EC1B1F" w14:textId="77777777" w:rsidR="0039784D" w:rsidRDefault="00000000">
            <w:r>
              <w:rPr>
                <w:rFonts w:ascii="Arial" w:hAnsi="Arial"/>
                <w:b/>
                <w:color w:val="1E1E1E"/>
                <w:sz w:val="20"/>
              </w:rPr>
              <w:t>Your Solution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93992" w14:textId="77777777" w:rsidR="0039784D" w:rsidRDefault="00000000">
            <w:pPr>
              <w:spacing w:after="80"/>
            </w:pPr>
            <w:r>
              <w:rPr>
                <w:rFonts w:ascii="Arial" w:hAnsi="Arial"/>
                <w:color w:val="323232"/>
                <w:sz w:val="19"/>
              </w:rPr>
              <w:t>Implementing ServiceNow client-side controls using dynamic UI Policies (High Impact Control) and Client Scripts (onChange, onSubmit, onCellEdit) to enforce mandatory fields, set read-only properties, auto-populate urgency, validate save conditions, and block list editing.</w:t>
            </w:r>
          </w:p>
        </w:tc>
      </w:tr>
    </w:tbl>
    <w:p w14:paraId="4624BB3F" w14:textId="77777777" w:rsidR="00A423A6" w:rsidRDefault="00A423A6"/>
    <w:sectPr w:rsidR="00A423A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8264043">
    <w:abstractNumId w:val="8"/>
  </w:num>
  <w:num w:numId="2" w16cid:durableId="1037388391">
    <w:abstractNumId w:val="6"/>
  </w:num>
  <w:num w:numId="3" w16cid:durableId="1779987663">
    <w:abstractNumId w:val="5"/>
  </w:num>
  <w:num w:numId="4" w16cid:durableId="1423721175">
    <w:abstractNumId w:val="4"/>
  </w:num>
  <w:num w:numId="5" w16cid:durableId="424573291">
    <w:abstractNumId w:val="7"/>
  </w:num>
  <w:num w:numId="6" w16cid:durableId="819615038">
    <w:abstractNumId w:val="3"/>
  </w:num>
  <w:num w:numId="7" w16cid:durableId="1098058224">
    <w:abstractNumId w:val="2"/>
  </w:num>
  <w:num w:numId="8" w16cid:durableId="126095487">
    <w:abstractNumId w:val="1"/>
  </w:num>
  <w:num w:numId="9" w16cid:durableId="587807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DF7"/>
    <w:rsid w:val="00142862"/>
    <w:rsid w:val="0015074B"/>
    <w:rsid w:val="0029639D"/>
    <w:rsid w:val="00326F90"/>
    <w:rsid w:val="0039784D"/>
    <w:rsid w:val="00A423A6"/>
    <w:rsid w:val="00AA1D8D"/>
    <w:rsid w:val="00B47730"/>
    <w:rsid w:val="00CB0664"/>
    <w:rsid w:val="00D86B6E"/>
    <w:rsid w:val="00E51153"/>
    <w:rsid w:val="00EF45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6DE2C"/>
  <w14:defaultImageDpi w14:val="300"/>
  <w15:docId w15:val="{7F03C4A3-A770-450D-BCEE-D940CDE6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Namitha B</cp:lastModifiedBy>
  <cp:revision>4</cp:revision>
  <dcterms:created xsi:type="dcterms:W3CDTF">2013-12-23T23:15:00Z</dcterms:created>
  <dcterms:modified xsi:type="dcterms:W3CDTF">2026-10-01T05:58:00Z</dcterms:modified>
  <cp:category/>
</cp:coreProperties>
</file>