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Assinar Termos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por confirmar adoção do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Confirmação de adoção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Retirada do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prossegue com adoção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sistema deve enviar documento de responsabilidades com o animal para o adotante 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ator deve ler e assinar os documentos recebidos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sistema deve enviar documento de cuidados com o animal para o adotante 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pos="3390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ator deverá assinar o termo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usuário deve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logado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deve assinar os documentos para finalizar a adoção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termo assinado deve ser feito de forma digital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não percorrida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ator não leu as informações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sistema bloqueia a opção de aceitar e assinar o documento até que 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leia as informações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"Não concordo com os termos"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negou os termos propostos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envia mensagem "Tem certeza de sua escolha? Caso sim a sua adoção será cancelada"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94.0" w:type="dxa"/>
              <w:jc w:val="left"/>
              <w:tblLayout w:type="fixed"/>
              <w:tblLook w:val="0000"/>
            </w:tblPr>
            <w:tblGrid>
              <w:gridCol w:w="3816"/>
              <w:gridCol w:w="4678"/>
              <w:tblGridChange w:id="0">
                <w:tblGrid>
                  <w:gridCol w:w="3816"/>
                  <w:gridCol w:w="4678"/>
                </w:tblGrid>
              </w:tblGridChange>
            </w:tblGrid>
            <w:tr>
              <w:trPr>
                <w:cantSplit w:val="0"/>
                <w:trHeight w:val="1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tabs>
                      <w:tab w:val="left" w:pos="2635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Fluxo de Exceção (FE-03) –  Documentos não assinados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AÇÕES DO ATOR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AÇÕES DO SISTEMA</w:t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1"/>
                    </w:numPr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Ator não assinou os documentos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1"/>
                    </w:numPr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O sistema bloqueia a opção de aceitar e assinar o documento até que o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usuário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  <w:rtl w:val="0"/>
                    </w:rPr>
                    <w:t xml:space="preserve"> assine os documentos</w:t>
                  </w:r>
                </w:p>
              </w:tc>
            </w:tr>
            <w:tr>
              <w:trPr>
                <w:cantSplit w:val="0"/>
                <w:trHeight w:val="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0" w:before="0" w:line="240" w:lineRule="auto"/>
                    <w:ind w:left="36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3. Fim do UC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PV2JIxqdLBLv3oulGG6YZyKWQ==">AMUW2mUkL+YwP3QUdgcrcWwKZLkcRRilgnMpnlNCxBTMAAoQwjDdsdS9g+H1pZfl8evmpsadQyoDOSKWtAzvY78vcrDs5gGaBjYUkNsNNefYAqfDgePDhzw=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