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60.0" w:type="pct"/>
        <w:tblLayout w:type="fixed"/>
        <w:tblLook w:val="0600"/>
      </w:tblPr>
      <w:tblGrid>
        <w:gridCol w:w="4485"/>
        <w:gridCol w:w="4935"/>
        <w:tblGridChange w:id="0">
          <w:tblGrid>
            <w:gridCol w:w="4485"/>
            <w:gridCol w:w="4935"/>
          </w:tblGrid>
        </w:tblGridChange>
      </w:tblGrid>
      <w:tr>
        <w:trPr>
          <w:cantSplit w:val="0"/>
          <w:trHeight w:val="378.837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UC09 - Solicitar retirada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Primário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Instituição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UC é responsável pelo processo de retirada do PET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Termos de responsabilidade assinado e Data agendada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Retirada do pet realizada na data especificada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deve selecionar o pet desejado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exibe opções para a retirada de acordo com a agenda da instituição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seleciona a data e horário desejado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envia a solicitação para a instituição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Instituição aprova o agendamento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envia confirmação para o adotante retirar o animal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 termos devem ter sido assinados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data deve estar disponível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instituição deve confirmar o agendamento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rHeight w:val="611.513671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2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(FE-01) –  Cancelamento da entrega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Solicitar o cancelamento da Entrega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Iniciar processo de cancelamento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Informar o motivo do cancelamento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o motivo do cancelamento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a entrega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(FE-02) –  Termos não assinados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 tenta fazer o agendamento da retirada sem assinar os termos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envia a mensagem “Não foi possível efetuar essa solicitação. Favor assinar os termos.”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(FE-03) –  Data indisponível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 tenta fazer o agendamento da retirada em uma data indisponível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envia a mensagem “Não foi possível efetuar essa solicitação. A data encontra-se indisponível”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(FE-04)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–  Recusa da Instituição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 tenta fazer o agendamento da retirada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envia a solicitação para a instituição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Instituição recusa o agendamento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solicita justificativa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Instituição justifica a recusa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envia ao adotante a mensagem “A data solicitada foi recusada pelo seguinte motivo (JUSTIFICATIVA DA INSTITUIÇÃO). Favor selecionar outra data.”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FNFdB1lgCmHvAude/Z0Nvrghfw==">AMUW2mVCBGcXWsHXdMRxTuDX8C6IefF6QNB9UvRS0Rv/2MPbYxEE0r4nKpEQW3w3eafgrZwcY2MLtWU3yZDV9h3mW7bXDp7eSOhhwP0QL2wlZDXC4x5SY5A=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