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  <w:jc w:val="center"/>
      </w:pPr>
      <w:r>
        <w:rPr>
          <w:rFonts w:ascii="Times New Roman" w:hAnsi="Times New Roman" w:eastAsia="黑体"/>
          <w:b/>
          <w:sz w:val="44"/>
        </w:rPr>
        <w:t>语音去噪算法复现软件用户手册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（Software User Manual，SUM）</w:t>
      </w:r>
    </w:p>
    <w:p>
      <w:pPr>
        <w:spacing w:before="360"/>
        <w:ind w:firstLine="0"/>
        <w:jc w:val="center"/>
      </w:pPr>
      <w:r>
        <w:rPr>
          <w:rFonts w:ascii="Times New Roman" w:hAnsi="Times New Roman" w:eastAsia="黑体"/>
          <w:b/>
          <w:sz w:val="28"/>
        </w:rPr>
        <w:t>适用软件：RNNoise与Wave-U-Net语音去噪复现程序</w:t>
      </w:r>
    </w:p>
    <w:p>
      <w:pPr>
        <w:spacing w:before="3600"/>
        <w:ind w:firstLine="0"/>
        <w:jc w:val="center"/>
      </w:pPr>
      <w:r>
        <w:rPr>
          <w:rFonts w:ascii="Times New Roman" w:hAnsi="Times New Roman" w:eastAsia="宋体"/>
          <w:b w:val="0"/>
          <w:sz w:val="24"/>
        </w:rPr>
        <w:t>文档标识：DENOISE-SUM-001</w:t>
        <w:br/>
        <w:t>软件版本：1.0</w:t>
        <w:br/>
        <w:t>文档版本：1.1</w:t>
        <w:br/>
        <w:t>编制日期：2026年9月25日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文档修订记录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97"/>
        <w:gridCol w:w="2197"/>
        <w:gridCol w:w="2197"/>
        <w:gridCol w:w="2197"/>
      </w:tblGrid>
      <w:tr>
        <w:trPr>
          <w:tblHeader w:val="true"/>
        </w:trPr>
        <w:tc>
          <w:tcPr>
            <w:tcW w:type="dxa" w:w="1134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版本</w:t>
            </w:r>
          </w:p>
        </w:tc>
        <w:tc>
          <w:tcPr>
            <w:tcW w:type="dxa" w:w="1701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日期</w:t>
            </w:r>
          </w:p>
        </w:tc>
        <w:tc>
          <w:tcPr>
            <w:tcW w:type="dxa" w:w="4535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修订内容</w:t>
            </w:r>
          </w:p>
        </w:tc>
        <w:tc>
          <w:tcPr>
            <w:tcW w:type="dxa" w:w="1134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修订人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2026-09-25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首次编制复现程序说明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1.1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2026-09-25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按GB/T 8567—2006软件用户手册结构调整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项目组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本手册按照GB/T 8567—2006第7.23条“软件用户手册（SUM）”进行剪裁编制。对本项目不适用的交互式界面、账户访问控制和联机消息等内容不单独设置章节。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目录</w:t>
      </w:r>
    </w:p>
    <w:p>
      <w:r>
        <w:rPr>
          <w:rFonts w:ascii="Times New Roman" w:hAnsi="Times New Roman" w:eastAsia="宋体"/>
          <w:b w:val="0"/>
          <w:sz w:val="21"/>
        </w:rPr>
        <w:fldChar w:fldCharType="begin"/>
        <w:instrText xml:space="preserve"> TOC \o "1-3" \h \z \u </w:instrText>
        <w:fldChar w:fldCharType="separate"/>
        <w:t>在Word中右键单击此处并选择“更新域”，以生成目录。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1 引言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1.1 标识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394"/>
        <w:gridCol w:w="4394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项目</w:t>
            </w:r>
          </w:p>
        </w:tc>
        <w:tc>
          <w:tcPr>
            <w:tcW w:type="dxa" w:w="6236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标识内容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系统/软件名称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语音去噪算法复现程序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软件标识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DENOISE-CSCI-001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软件版本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文档名称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语音去噪算法复现软件用户手册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文档标识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DENOISE-SUM-001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1.1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代码仓库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https://github.com/D-yx/denoise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保密性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公开，无保密要求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sz w:val="28"/>
        </w:rPr>
        <w:t>1.2 系统概述</w:t>
      </w:r>
    </w:p>
    <w:p>
      <w:r>
        <w:rPr>
          <w:rFonts w:ascii="Times New Roman" w:hAnsi="Times New Roman" w:eastAsia="宋体"/>
          <w:b w:val="0"/>
          <w:sz w:val="21"/>
        </w:rPr>
        <w:t>本软件用于复现RNNoise和Wave-U-Net两种语音去噪方法在Edinburgh VoiceBank+DEMAND与MS-SNSD数据集上的数据预处理、模型训练、测试推理和客观指标汇总。四组实验分别训练模型，统一入口逻辑由run_denoising.py实现。</w:t>
      </w:r>
    </w:p>
    <w:p>
      <w:r>
        <w:rPr>
          <w:rFonts w:ascii="Times New Roman" w:hAnsi="Times New Roman" w:eastAsia="宋体"/>
          <w:b w:val="0"/>
          <w:sz w:val="21"/>
        </w:rPr>
        <w:t>软件面向具备Python、Conda、CUDA和命令行基础的研究人员或课程设计复现人员。当前RNNoise实验已有完整结果；Wave-U-Net训练与测试流程已经实现，结果可按本手册生成。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1.3 文档概述</w:t>
      </w:r>
    </w:p>
    <w:p>
      <w:r>
        <w:rPr>
          <w:rFonts w:ascii="Times New Roman" w:hAnsi="Times New Roman" w:eastAsia="宋体"/>
          <w:b w:val="0"/>
          <w:sz w:val="21"/>
        </w:rPr>
        <w:t>本手册说明软件清单、软硬件环境、代码组织、数据准备、环境安装、四组实验的预处理/训练/测试操作、输入输出、恢复机制和故障处理。本文档不详细解释算法原理。</w:t>
      </w:r>
    </w:p>
    <w:p>
      <w:r>
        <w:rPr>
          <w:rFonts w:ascii="Times New Roman" w:hAnsi="Times New Roman" w:eastAsia="宋体"/>
          <w:b w:val="0"/>
          <w:sz w:val="21"/>
        </w:rPr>
        <w:t>文档及项目代码无额外保密限制；数据集、模型和第三方源码的使用须遵守各自许可。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2 引用文件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97"/>
        <w:gridCol w:w="2197"/>
        <w:gridCol w:w="2197"/>
        <w:gridCol w:w="2197"/>
      </w:tblGrid>
      <w:tr>
        <w:trPr>
          <w:tblHeader w:val="true"/>
        </w:trPr>
        <w:tc>
          <w:tcPr>
            <w:tcW w:type="dxa" w:w="1417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type="dxa" w:w="2835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文件名称</w:t>
            </w:r>
          </w:p>
        </w:tc>
        <w:tc>
          <w:tcPr>
            <w:tcW w:type="dxa" w:w="1984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版本/日期</w:t>
            </w:r>
          </w:p>
        </w:tc>
        <w:tc>
          <w:tcPr>
            <w:tcW w:type="dxa" w:w="2268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来源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GB/T 8567—2006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计算机软件文档编制规范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2006-03-14发布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国家标准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ENV-RN-001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Hybrid/environment.yml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仓库当前版本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项目仓库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ENV-WU-001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WAVE_U_NET/environment.yml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仓库当前版本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项目仓库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DATA-001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dataset/README.md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仓库当前版本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项目仓库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RUN-001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RUN_EXPERIMENTS.md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仓库当前版本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项目仓库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3 软件综述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3.1 软件应用</w:t>
      </w:r>
    </w:p>
    <w:p>
      <w:r>
        <w:rPr>
          <w:rFonts w:ascii="Times New Roman" w:hAnsi="Times New Roman" w:eastAsia="宋体"/>
          <w:b w:val="0"/>
          <w:sz w:val="21"/>
        </w:rPr>
        <w:t>软件通过四个数据集专用入口完成语音去噪实验。用户可一键运行全流程，也可按预处理、训练和测试三个阶段运行。程序生成训练中间文件、模型检查点、增强语音及SNR、SSNR、SI-SDR、PESQ和STOI等评价结果。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3.2 软件清单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3118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软件/文件</w:t>
            </w:r>
          </w:p>
        </w:tc>
        <w:tc>
          <w:tcPr>
            <w:tcW w:type="dxa" w:w="4252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type="dxa" w:w="1134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必要性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run_denoising.py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统一流水线及参数解析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必需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hybrid_edinburgh.py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RNNoise＋Edinburgh入口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按实验选择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hybrid_ms_snsd.py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RNNoise＋MS-SNSD入口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按实验选择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wave_u_net_edinburgh.py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Wave-U-Net＋Edinburgh入口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按实验选择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wave_u_net_ms_snsd.py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Wave-U-Net＋MS-SNSD入口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按实验选择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Hybrid/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RNNoise训练、DSP与C推理源码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RNNoise必需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WAVE_U_NET/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Wave-U-Net源码与环境文件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Wave-U-Net必需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dataset/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用户自行放置的原始数据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必需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.prepared/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运行时生成的中间数据和模型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自动生成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results/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测试结果目录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自动生成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sz w:val="28"/>
        </w:rPr>
        <w:t>3.3 软件环境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701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资源</w:t>
            </w:r>
          </w:p>
        </w:tc>
        <w:tc>
          <w:tcPr>
            <w:tcW w:type="dxa" w:w="3402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RNNoise</w:t>
            </w:r>
          </w:p>
        </w:tc>
        <w:tc>
          <w:tcPr>
            <w:tcW w:type="dxa" w:w="3402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Wave-U-Net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操作系统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Windows 11（实测）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Windows 11（推荐）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Python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3.11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3.11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Conda环境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rnnoise-cuda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waveunet-repro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PyTorch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2.8.0＋CUDA 12.8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2.8.0＋CUDA 12.8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编译工具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CMake、Ninja、MinGW-w64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不要求C编译链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GPU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NVIDIA CUDA GPU；实测6 GB显存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NVIDIA CUDA GPU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磁盘空间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完整复现建议总计预留100 GB以上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与RNNoise共用项目磁盘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sz w:val="28"/>
        </w:rPr>
        <w:t>3.4 软件组织与操作概述</w:t>
      </w:r>
    </w:p>
    <w:p>
      <w:r>
        <w:rPr>
          <w:rFonts w:ascii="Times New Roman" w:hAnsi="Times New Roman" w:eastAsia="宋体"/>
          <w:b w:val="0"/>
          <w:sz w:val="21"/>
        </w:rPr>
        <w:t>四个入口脚本只指定方法和数据集，实际流程统一调用run_denoising.py。用户在项目根目录执行命令，通过--stage选择preprocess、train、test或all。原始数据只放在dataset/；所有可再生成的中间产物写入.prepared/；最终测试结果写入results/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4 软件访问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4.1 首次用户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4.1.1 获取软件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391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等线"/>
                <w:b w:val="0"/>
                <w:sz w:val="17"/>
              </w:rPr>
              <w:t>git clone https://github.com/D-yx/denoise.git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cd denoise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sz w:val="24"/>
        </w:rPr>
        <w:t>4.1.2 访问控制</w:t>
      </w:r>
    </w:p>
    <w:p>
      <w:r>
        <w:rPr>
          <w:rFonts w:ascii="Times New Roman" w:hAnsi="Times New Roman" w:eastAsia="宋体"/>
          <w:b w:val="0"/>
          <w:sz w:val="21"/>
        </w:rPr>
        <w:t>本软件为本地命令行程序，无登录、账户、口令或网络服务访问控制。下载受许可约束的数据集时，用户应按数据提供方要求自行完成授权。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4.1.3 安装与设置</w:t>
      </w:r>
    </w:p>
    <w:p>
      <w:r>
        <w:rPr>
          <w:rFonts w:ascii="Times New Roman" w:hAnsi="Times New Roman" w:eastAsia="宋体"/>
          <w:b w:val="0"/>
          <w:sz w:val="21"/>
        </w:rPr>
        <w:t>RNNoise与Wave-U-Net使用相互独立的Conda环境，不应混用。先安装Miniconda或Anaconda及匹配的NVIDIA显卡驱动，再执行以下命令。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RNNoise环境：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391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等线"/>
                <w:b w:val="0"/>
                <w:sz w:val="17"/>
              </w:rPr>
              <w:t>conda env create -f Hybrid/environment.yml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rnnoise-cuda python -c "import torch; print(torch.__version__, torch.cuda.is_available())"</w:t>
            </w:r>
          </w:p>
        </w:tc>
      </w:tr>
    </w:tbl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Wave-U-Net环境：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391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等线"/>
                <w:b w:val="0"/>
                <w:sz w:val="17"/>
              </w:rPr>
              <w:t>conda env create -f WAVE_U_NET/environment.yml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waveunet-repro python -c "import torch; print(torch.__version__, torch.cuda.is_available())"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验证输出中的torch.cuda.is_available()应为True。RNNoise在Windows下也可运行Hybrid/setup_windows.ps1；该脚本当前包含开发机默认Miniconda路径，安装路径不同时优先使用environment.yml。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4.2 数据准备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4.2.1 Edinburgh VoiceBank+DEMAND</w:t>
      </w:r>
    </w:p>
    <w:p>
      <w:r>
        <w:rPr>
          <w:rFonts w:ascii="Times New Roman" w:hAnsi="Times New Roman" w:eastAsia="宋体"/>
          <w:b w:val="0"/>
          <w:sz w:val="21"/>
        </w:rPr>
        <w:t>从University of Edinburgh DataShare下载数据集，并保证同一划分中的干净语音与含噪语音文件名一一对应。目录必须为：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391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等线"/>
                <w:b w:val="0"/>
                <w:sz w:val="17"/>
              </w:rPr>
              <w:t>dataset/Edinburgh_VoiceBank_DEMAND/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├─ clean_trainset_28spk_wav/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├─ noisy_trainset_28spk_wav/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├─ clean_testset_wav/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└─ noisy_testset_wav/</w:t>
            </w:r>
          </w:p>
        </w:tc>
      </w:tr>
    </w:tbl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来源：https://datashare.ed.ac.uk/handle/10283/2791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4.2.2 MS-SNSD</w:t>
      </w:r>
    </w:p>
    <w:p>
      <w:r>
        <w:rPr>
          <w:rFonts w:ascii="Times New Roman" w:hAnsi="Times New Roman" w:eastAsia="宋体"/>
          <w:b w:val="0"/>
          <w:sz w:val="21"/>
        </w:rPr>
        <w:t>从Microsoft MS-SNSD官方仓库取得干净语音和噪声并整理为下列结构。测试配对由程序按固定随机种子生成。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391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等线"/>
                <w:b w:val="0"/>
                <w:sz w:val="17"/>
              </w:rPr>
              <w:t>dataset/MS-SNSD/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├─ clean_train/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├─ noise_train/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├─ clean_test/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└─ noise_test/</w:t>
            </w:r>
          </w:p>
        </w:tc>
      </w:tr>
    </w:tbl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来源：https://github.com/microsoft/MS-SNSD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5 软件使用指南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5.1 通用操作约定</w:t>
      </w:r>
    </w:p>
    <w:p>
      <w:r>
        <w:rPr>
          <w:rFonts w:ascii="Times New Roman" w:hAnsi="Times New Roman" w:eastAsia="宋体"/>
          <w:b w:val="0"/>
          <w:sz w:val="21"/>
        </w:rPr>
        <w:t>全部命令在项目根目录执行。不指定--stage时默认执行all，即预处理、训练和测试。正式复现建议按阶段运行，以便检查产物和恢复训练。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394"/>
        <w:gridCol w:w="4394"/>
      </w:tblGrid>
      <w:tr>
        <w:trPr>
          <w:tblHeader w:val="true"/>
        </w:trPr>
        <w:tc>
          <w:tcPr>
            <w:tcW w:type="dxa" w:w="3685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参数</w:t>
            </w:r>
          </w:p>
        </w:tc>
        <w:tc>
          <w:tcPr>
            <w:tcW w:type="dxa" w:w="4819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含义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--stage preprocess|train|test|all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选择运行阶段，默认all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--force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重新生成预处理数据和RNNoise特征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--no-resume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不加载已有检查点，但不删除旧检查点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--workers N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数据加载进程数，Windows建议0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--max-test N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仅测试前N个文件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--cpu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禁用CUDA，仅用于诊断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--sequences N / --epochs N / --batch-size N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RNNoise序列数、训练轮数和批大小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--wave-epochs N / --wave-batch-size N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Wave-U-Net训练轮数和批大小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sz w:val="28"/>
        </w:rPr>
        <w:t>5.2 RNNoise操作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5.2.1 全流程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391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等线"/>
                <w:b w:val="0"/>
                <w:sz w:val="17"/>
              </w:rPr>
              <w:t>conda run -n rnnoise-cuda python hybrid_edinburgh.py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rnnoise-cuda python hybrid_ms_snsd.py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sz w:val="24"/>
        </w:rPr>
        <w:t>5.2.2 预处理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391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等线"/>
                <w:b w:val="0"/>
                <w:sz w:val="17"/>
              </w:rPr>
              <w:t>conda run -n rnnoise-cuda python hybrid_edinburgh.py --stage preprocess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rnnoise-cuda python hybrid_ms_snsd.py --stage preprocess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输出写入.prepared/hybrid-edinburgh/和.prepared/hybrid-ms-snsd/，主要包含speech.pcm、background_noise.pcm和foreground_noise.pcm。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5.2.3 训练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391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等线"/>
                <w:b w:val="0"/>
                <w:sz w:val="17"/>
              </w:rPr>
              <w:t>conda run -n rnnoise-cuda python hybrid_edinburgh.py --stage train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rnnoise-cuda python hybrid_ms_snsd.py --stage train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程序自动编译特征提取程序、生成features.f32、训练模型、保存检查点、选择训练损失最低的模型、量化权重并编译数据集专用rnnoise_demo.exe。再次运行默认从编号最大的检查点继续。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5.2.4 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391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等线"/>
                <w:b w:val="0"/>
                <w:sz w:val="17"/>
              </w:rPr>
              <w:t>conda run -n rnnoise-cuda python hybrid_edinburgh.py --stage test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rnnoise-cuda python hybrid_ms_snsd.py --stage test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sz w:val="28"/>
        </w:rPr>
        <w:t>5.3 Wave-U-Net操作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5.3.1 全流程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391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等线"/>
                <w:b w:val="0"/>
                <w:sz w:val="17"/>
              </w:rPr>
              <w:t>conda run -n waveunet-repro python wave_u_net_edinburgh.py --cuda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waveunet-repro python wave_u_net_ms_snsd.py --cuda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sz w:val="24"/>
        </w:rPr>
        <w:t>5.3.2 预处理、训练与测试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391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等线"/>
                <w:b w:val="0"/>
                <w:sz w:val="17"/>
              </w:rPr>
              <w:t>conda run -n waveunet-repro python wave_u_net_edinburgh.py --stage preprocess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waveunet-repro python wave_u_net_edinburgh.py --stage train --cuda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waveunet-repro python wave_u_net_edinburgh.py --stage test --cuda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waveunet-repro python wave_u_net_ms_snsd.py --stage preprocess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waveunet-repro python wave_u_net_ms_snsd.py --stage train --cuda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waveunet-repro python wave_u_net_ms_snsd.py --stage test --cuda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检查点分别位于.prepared/wave-u-net-edinburgh/和.prepared/wave-u-net-ms-snsd/。last.pt用于恢复最近训练状态，best.pt为验证损失最低的模型。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5.4 快速检查</w:t>
      </w:r>
    </w:p>
    <w:p>
      <w:r>
        <w:rPr>
          <w:rFonts w:ascii="Times New Roman" w:hAnsi="Times New Roman" w:eastAsia="宋体"/>
          <w:b w:val="0"/>
          <w:sz w:val="21"/>
        </w:rPr>
        <w:t>正式训练前使用少量数据验证目录、编译器、CUDA、推理和评价依赖：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391"/>
            <w:shd w:fill="F2F2F2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等线"/>
                <w:b w:val="0"/>
                <w:sz w:val="17"/>
              </w:rPr>
              <w:t>conda run -n rnnoise-cuda python hybrid_edinburgh.py --sequences 2 --epochs 1 --batch-size 1 --max-test 2 --force</w:t>
              <w:br/>
            </w:r>
            <w:r>
              <w:rPr>
                <w:rFonts w:ascii="Consolas" w:hAnsi="Consolas" w:eastAsia="等线"/>
                <w:b w:val="0"/>
                <w:sz w:val="17"/>
              </w:rPr>
              <w:t>conda run -n rnnoise-cuda python hybrid_ms_snsd.py --sequences 2 --epochs 1 --batch-size 1 --max-test 2 --force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sz w:val="28"/>
        </w:rPr>
        <w:t>5.5 输出及解释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394"/>
        <w:gridCol w:w="4394"/>
      </w:tblGrid>
      <w:tr>
        <w:trPr>
          <w:tblHeader w:val="true"/>
        </w:trPr>
        <w:tc>
          <w:tcPr>
            <w:tcW w:type="dxa" w:w="3685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输出位置</w:t>
            </w:r>
          </w:p>
        </w:tc>
        <w:tc>
          <w:tcPr>
            <w:tcW w:type="dxa" w:w="4819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.prepared/hybrid-数据集/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PCM流、features.f32、训练检查点、量化权重和C推理程序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.prepared/ms-snsd/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自动合成的MS-SNSD含噪--干净配对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.prepared/wave-u-net-数据集/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last.pt和best.pt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results/方法_数据集/enhanced/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逐文件增强语音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results/方法_数据集/per_file.csv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逐文件对齐信息和评价指标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results/方法_数据集/summary.json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机器可读的平均指标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results/方法_数据集/summary.txt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文本形式的平均指标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具体结果目录为results/hybrid_edinburgh/、results/hybrid_ms-snsd/、results/wave-u-net_edinburgh/和results/wave-u-net_ms-snsd/。一次完整测试后，应核对summary中的文件数、per_file.csv行数，并抽查增强音频。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6 错误、诊断与恢复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现象</w:t>
            </w:r>
          </w:p>
        </w:tc>
        <w:tc>
          <w:tcPr>
            <w:tcW w:type="dxa" w:w="2835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可能原因</w:t>
            </w:r>
          </w:p>
        </w:tc>
        <w:tc>
          <w:tcPr>
            <w:tcW w:type="dxa" w:w="3402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处理方法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提示数据集不完整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目录名错误、WAV多嵌套一层或配对缺失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按4.2核对目录；确认Edinburgh clean/noisy同名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CUDA不可用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驱动、PyTorch CUDA版本或环境错误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在对应Conda环境执行CUDA验证；不要混用两个环境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显存不足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批大小超过GPU容量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降低--batch-size或--wave-batch-size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RNNoise编译失败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CMake、Ninja或MinGW-w64不可用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检查rnnoise-cuda环境中的编译工具并重新配置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测试找不到模型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未完成训练或使用了错误数据集模型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RNNoise检查rnnoise_demo.exe；Wave-U-Net检查best.pt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评价依赖缺失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pesq或pystoi未安装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更新对应environment.yml环境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训练意外中断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进程退出或主机重启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重新执行相同训练命令，默认恢复最近检查点</w:t>
            </w:r>
          </w:p>
        </w:tc>
      </w:tr>
    </w:tbl>
    <w:p>
      <w:r>
        <w:rPr>
          <w:rFonts w:ascii="Times New Roman" w:hAnsi="Times New Roman" w:eastAsia="宋体"/>
          <w:b/>
          <w:sz w:val="21"/>
        </w:rPr>
        <w:t>注意：</w:t>
      </w:r>
      <w:r>
        <w:rPr>
          <w:rFonts w:ascii="Times New Roman" w:hAnsi="Times New Roman" w:eastAsia="宋体"/>
          <w:b w:val="0"/>
          <w:sz w:val="21"/>
        </w:rPr>
        <w:t>--no-resume只禁止加载检查点，不会清除旧文件。需要开展独立新实验时，应先备份原实验目录，并为新实验使用独立输出目录，避免检查点和结果混用。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附录A 复现检查表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□ 已获取完整代码并在项目根目录执行命令。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□ 两个数据集已按4.2规定放置。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□ rnnoise-cuda与waveunet-repro环境分别创建并通过CUDA验证。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□ 快速检查已通过。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□ 每组实验均按预处理、训练、测试顺序完成。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□ 已核对检查点、summary、per_file.csv和增强音频。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□ 比较方法时使用相同数据集、测试文件和评价程序。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附录B 缩略语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417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缩略语</w:t>
            </w:r>
          </w:p>
        </w:tc>
        <w:tc>
          <w:tcPr>
            <w:tcW w:type="dxa" w:w="4252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英文全称</w:t>
            </w:r>
          </w:p>
        </w:tc>
        <w:tc>
          <w:tcPr>
            <w:tcW w:type="dxa" w:w="2835"/>
            <w:shd w:fill="D9E2F3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中文含义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SUM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Software User Manual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软件用户手册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CSCI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Computer Software Configuration Item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计算机软件配置项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DSP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Digital Signal Processing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数字信号处理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GPU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Graphics Processing Unit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图形处理器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CUDA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Compute Unified Device Architecture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统一计算设备架构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PCM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Pulse Code Modulation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脉冲编码调制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SNR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Signal-to-Noise Ratio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信噪比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PESQ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Perceptual Evaluation of Speech Quality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语音质量感知评价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STOI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Short-Time Objective Intelligibility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18"/>
              </w:rPr>
              <w:t>短时客观可懂度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440" w:right="1417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18"/>
      </w:rPr>
      <w:t>语音去噪算法复现软件用户手册（SUM）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语音去噪算法复现软件用户手册</dc:title>
  <dc:subject>依据GB/T 8567—2006第7.23条剪裁的软件用户手册</dc:subject>
  <dc:creator>项目组</dc:creator>
  <cp:keywords>SUM；GB/T 8567—2006；RNNoise；Wave-U-Net；复现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