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A5EB1" w14:textId="1EF17781" w:rsidR="00952F7D" w:rsidRDefault="00127E53" w:rsidP="00A602AF">
      <w:pPr>
        <w:pStyle w:val="GraphicAnchor"/>
      </w:pPr>
      <w:r w:rsidRPr="00E44B70">
        <w:rPr>
          <w:noProof/>
          <w:lang w:eastAsia="en-AU"/>
        </w:rPr>
        <w:drawing>
          <wp:anchor distT="0" distB="0" distL="114300" distR="114300" simplePos="0" relativeHeight="251665407" behindDoc="1" locked="0" layoutInCell="1" allowOverlap="1" wp14:anchorId="55BFE0F3" wp14:editId="4968BB6F">
            <wp:simplePos x="0" y="0"/>
            <wp:positionH relativeFrom="page">
              <wp:align>right</wp:align>
            </wp:positionH>
            <wp:positionV relativeFrom="margin">
              <wp:posOffset>-594995</wp:posOffset>
            </wp:positionV>
            <wp:extent cx="7772136" cy="10412431"/>
            <wp:effectExtent l="0" t="0" r="635" b="8255"/>
            <wp:wrapNone/>
            <wp:docPr id="4" name="Picture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extLst>
                        <a:ext uri="{C183D7F6-B498-43B3-948B-1728B52AA6E4}">
                          <adec:decorative xmlns:adec="http://schemas.microsoft.com/office/drawing/2017/decorative" val="1"/>
                        </a:ext>
                      </a:extLst>
                    </pic:cNvPr>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72136" cy="10412431"/>
                    </a:xfrm>
                    <a:prstGeom prst="rect">
                      <a:avLst/>
                    </a:prstGeom>
                  </pic:spPr>
                </pic:pic>
              </a:graphicData>
            </a:graphic>
            <wp14:sizeRelH relativeFrom="page">
              <wp14:pctWidth>0</wp14:pctWidth>
            </wp14:sizeRelH>
            <wp14:sizeRelV relativeFrom="page">
              <wp14:pctHeight>0</wp14:pctHeight>
            </wp14:sizeRelV>
          </wp:anchor>
        </w:drawing>
      </w:r>
      <w:r w:rsidR="00736981">
        <w:rPr>
          <w:noProof/>
        </w:rPr>
        <mc:AlternateContent>
          <mc:Choice Requires="wps">
            <w:drawing>
              <wp:anchor distT="45720" distB="45720" distL="114300" distR="114300" simplePos="0" relativeHeight="251683840" behindDoc="0" locked="0" layoutInCell="1" allowOverlap="1" wp14:anchorId="62D228B7" wp14:editId="5131CA84">
                <wp:simplePos x="0" y="0"/>
                <wp:positionH relativeFrom="margin">
                  <wp:align>right</wp:align>
                </wp:positionH>
                <wp:positionV relativeFrom="paragraph">
                  <wp:posOffset>0</wp:posOffset>
                </wp:positionV>
                <wp:extent cx="5943600" cy="1524000"/>
                <wp:effectExtent l="0" t="0" r="0" b="0"/>
                <wp:wrapSquare wrapText="bothSides"/>
                <wp:docPr id="6222144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524000"/>
                        </a:xfrm>
                        <a:prstGeom prst="rect">
                          <a:avLst/>
                        </a:prstGeom>
                        <a:noFill/>
                        <a:ln w="9525">
                          <a:noFill/>
                          <a:miter lim="800000"/>
                          <a:headEnd/>
                          <a:tailEnd/>
                        </a:ln>
                      </wps:spPr>
                      <wps:txbx>
                        <w:txbxContent>
                          <w:p w14:paraId="7F0E9801" w14:textId="77777777" w:rsidR="001C2A3C" w:rsidRDefault="00736981" w:rsidP="00736981">
                            <w:pPr>
                              <w:pStyle w:val="Heading1"/>
                              <w:jc w:val="center"/>
                              <w:rPr>
                                <w:color w:val="6FA0C0" w:themeColor="text2" w:themeTint="99"/>
                                <w:sz w:val="96"/>
                                <w:szCs w:val="96"/>
                                <w:lang w:val="en-US"/>
                              </w:rPr>
                            </w:pPr>
                            <w:bookmarkStart w:id="0" w:name="_Toc158850677"/>
                            <w:bookmarkStart w:id="1" w:name="_Toc158851113"/>
                            <w:bookmarkStart w:id="2" w:name="_Toc158852357"/>
                            <w:r w:rsidRPr="001C2A3C">
                              <w:rPr>
                                <w:color w:val="6FA0C0" w:themeColor="text2" w:themeTint="99"/>
                                <w:sz w:val="96"/>
                                <w:szCs w:val="96"/>
                                <w:lang w:val="en-US"/>
                              </w:rPr>
                              <w:t>Cloud Migration</w:t>
                            </w:r>
                            <w:bookmarkEnd w:id="1"/>
                            <w:bookmarkEnd w:id="2"/>
                          </w:p>
                          <w:p w14:paraId="6DEA67DB" w14:textId="77777777" w:rsidR="00736981" w:rsidRPr="001C2A3C" w:rsidRDefault="00736981" w:rsidP="00736981">
                            <w:pPr>
                              <w:pStyle w:val="Heading1"/>
                              <w:jc w:val="center"/>
                              <w:rPr>
                                <w:color w:val="6FA0C0" w:themeColor="text2" w:themeTint="99"/>
                                <w:sz w:val="96"/>
                                <w:szCs w:val="96"/>
                                <w:lang w:val="en-US"/>
                              </w:rPr>
                            </w:pPr>
                            <w:r w:rsidRPr="001C2A3C">
                              <w:rPr>
                                <w:color w:val="6FA0C0" w:themeColor="text2" w:themeTint="99"/>
                                <w:sz w:val="96"/>
                                <w:szCs w:val="96"/>
                                <w:lang w:val="en-US"/>
                              </w:rPr>
                              <w:t xml:space="preserve"> </w:t>
                            </w:r>
                            <w:bookmarkStart w:id="3" w:name="_Toc158851114"/>
                            <w:bookmarkStart w:id="4" w:name="_Toc158852358"/>
                            <w:r w:rsidRPr="001C2A3C">
                              <w:rPr>
                                <w:color w:val="6FA0C0" w:themeColor="text2" w:themeTint="99"/>
                                <w:sz w:val="96"/>
                                <w:szCs w:val="96"/>
                                <w:lang w:val="en-US"/>
                              </w:rPr>
                              <w:t>Report</w:t>
                            </w:r>
                            <w:bookmarkEnd w:id="3"/>
                            <w:bookmarkEnd w:id="4"/>
                          </w:p>
                          <w:p w14:paraId="549F2263" w14:textId="77777777" w:rsidR="00736981" w:rsidRDefault="00736981"/>
                          <w:p w14:paraId="53BFF66C" w14:textId="77F7041B" w:rsidR="001C2A3C" w:rsidRDefault="001F2813" w:rsidP="00736981">
                            <w:pPr>
                              <w:pStyle w:val="Heading1"/>
                              <w:jc w:val="center"/>
                              <w:rPr>
                                <w:color w:val="6FA0C0" w:themeColor="text2" w:themeTint="99"/>
                                <w:sz w:val="96"/>
                                <w:szCs w:val="96"/>
                                <w:lang w:val="en-US"/>
                              </w:rPr>
                            </w:pPr>
                            <w:bookmarkStart w:id="5" w:name="_Toc158851115"/>
                            <w:bookmarkStart w:id="6" w:name="_Toc158852359"/>
                            <w:r w:rsidRPr="00127E53">
                              <w:rPr>
                                <w:sz w:val="72"/>
                                <w:szCs w:val="72"/>
                                <w:lang w:val="en-US"/>
                              </w:rPr>
                              <w:t>Book S</w:t>
                            </w:r>
                            <w:r w:rsidRPr="00127E53">
                              <w:rPr>
                                <w:sz w:val="72"/>
                                <w:szCs w:val="72"/>
                              </w:rPr>
                              <w:t>t</w:t>
                            </w:r>
                            <w:proofErr w:type="spellStart"/>
                            <w:r w:rsidRPr="00127E53">
                              <w:rPr>
                                <w:sz w:val="72"/>
                                <w:szCs w:val="72"/>
                                <w:lang w:val="en-US"/>
                              </w:rPr>
                              <w:t>ore</w:t>
                            </w:r>
                            <w:r w:rsidR="00736981" w:rsidRPr="001C2A3C">
                              <w:rPr>
                                <w:color w:val="6FA0C0" w:themeColor="text2" w:themeTint="99"/>
                                <w:sz w:val="96"/>
                                <w:szCs w:val="96"/>
                                <w:lang w:val="en-US"/>
                              </w:rPr>
                              <w:t>Cloud</w:t>
                            </w:r>
                            <w:proofErr w:type="spellEnd"/>
                            <w:r w:rsidR="00736981" w:rsidRPr="001C2A3C">
                              <w:rPr>
                                <w:color w:val="6FA0C0" w:themeColor="text2" w:themeTint="99"/>
                                <w:sz w:val="96"/>
                                <w:szCs w:val="96"/>
                                <w:lang w:val="en-US"/>
                              </w:rPr>
                              <w:t xml:space="preserve"> Migration</w:t>
                            </w:r>
                            <w:bookmarkEnd w:id="0"/>
                            <w:bookmarkEnd w:id="5"/>
                            <w:bookmarkEnd w:id="6"/>
                          </w:p>
                          <w:p w14:paraId="64178DBA" w14:textId="320A648B" w:rsidR="00736981" w:rsidRPr="001C2A3C" w:rsidRDefault="00736981" w:rsidP="00736981">
                            <w:pPr>
                              <w:pStyle w:val="Heading1"/>
                              <w:jc w:val="center"/>
                              <w:rPr>
                                <w:color w:val="6FA0C0" w:themeColor="text2" w:themeTint="99"/>
                                <w:sz w:val="96"/>
                                <w:szCs w:val="96"/>
                                <w:lang w:val="en-US"/>
                              </w:rPr>
                            </w:pPr>
                            <w:r w:rsidRPr="001C2A3C">
                              <w:rPr>
                                <w:color w:val="6FA0C0" w:themeColor="text2" w:themeTint="99"/>
                                <w:sz w:val="96"/>
                                <w:szCs w:val="96"/>
                                <w:lang w:val="en-US"/>
                              </w:rPr>
                              <w:t xml:space="preserve"> </w:t>
                            </w:r>
                            <w:bookmarkStart w:id="7" w:name="_Toc158850678"/>
                            <w:bookmarkStart w:id="8" w:name="_Toc158850733"/>
                            <w:bookmarkStart w:id="9" w:name="_Toc158852360"/>
                            <w:r w:rsidRPr="001C2A3C">
                              <w:rPr>
                                <w:color w:val="6FA0C0" w:themeColor="text2" w:themeTint="99"/>
                                <w:sz w:val="96"/>
                                <w:szCs w:val="96"/>
                                <w:lang w:val="en-US"/>
                              </w:rPr>
                              <w:t>Report</w:t>
                            </w:r>
                            <w:bookmarkEnd w:id="7"/>
                            <w:bookmarkEnd w:id="8"/>
                            <w:bookmarkEnd w:id="9"/>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D228B7" id="_x0000_t202" coordsize="21600,21600" o:spt="202" path="m,l,21600r21600,l21600,xe">
                <v:stroke joinstyle="miter"/>
                <v:path gradientshapeok="t" o:connecttype="rect"/>
              </v:shapetype>
              <v:shape id="Text Box 2" o:spid="_x0000_s1026" type="#_x0000_t202" style="position:absolute;margin-left:416.8pt;margin-top:0;width:468pt;height:120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" filled="f" stroked="f">
                <v:textbox>
                  <w:txbxContent>
                    <w:p w14:paraId="7F0E9801" w14:textId="77777777" w:rsidR="001C2A3C" w:rsidRDefault="00736981" w:rsidP="00736981">
                      <w:pPr>
                        <w:pStyle w:val="Heading1"/>
                        <w:jc w:val="center"/>
                        <w:rPr>
                          <w:color w:val="6FA0C0" w:themeColor="text2" w:themeTint="99"/>
                          <w:sz w:val="96"/>
                          <w:szCs w:val="96"/>
                          <w:lang w:val="en-US"/>
                        </w:rPr>
                      </w:pPr>
                      <w:bookmarkStart w:id="10" w:name="_Toc158850677"/>
                      <w:bookmarkStart w:id="11" w:name="_Toc158851113"/>
                      <w:bookmarkStart w:id="12" w:name="_Toc158852357"/>
                      <w:r w:rsidRPr="001C2A3C">
                        <w:rPr>
                          <w:color w:val="6FA0C0" w:themeColor="text2" w:themeTint="99"/>
                          <w:sz w:val="96"/>
                          <w:szCs w:val="96"/>
                          <w:lang w:val="en-US"/>
                        </w:rPr>
                        <w:t>Cloud Migration</w:t>
                      </w:r>
                      <w:bookmarkEnd w:id="11"/>
                      <w:bookmarkEnd w:id="12"/>
                    </w:p>
                    <w:p w14:paraId="6DEA67DB" w14:textId="77777777" w:rsidR="00736981" w:rsidRPr="001C2A3C" w:rsidRDefault="00736981" w:rsidP="00736981">
                      <w:pPr>
                        <w:pStyle w:val="Heading1"/>
                        <w:jc w:val="center"/>
                        <w:rPr>
                          <w:color w:val="6FA0C0" w:themeColor="text2" w:themeTint="99"/>
                          <w:sz w:val="96"/>
                          <w:szCs w:val="96"/>
                          <w:lang w:val="en-US"/>
                        </w:rPr>
                      </w:pPr>
                      <w:r w:rsidRPr="001C2A3C">
                        <w:rPr>
                          <w:color w:val="6FA0C0" w:themeColor="text2" w:themeTint="99"/>
                          <w:sz w:val="96"/>
                          <w:szCs w:val="96"/>
                          <w:lang w:val="en-US"/>
                        </w:rPr>
                        <w:t xml:space="preserve"> </w:t>
                      </w:r>
                      <w:bookmarkStart w:id="13" w:name="_Toc158851114"/>
                      <w:bookmarkStart w:id="14" w:name="_Toc158852358"/>
                      <w:r w:rsidRPr="001C2A3C">
                        <w:rPr>
                          <w:color w:val="6FA0C0" w:themeColor="text2" w:themeTint="99"/>
                          <w:sz w:val="96"/>
                          <w:szCs w:val="96"/>
                          <w:lang w:val="en-US"/>
                        </w:rPr>
                        <w:t>Report</w:t>
                      </w:r>
                      <w:bookmarkEnd w:id="13"/>
                      <w:bookmarkEnd w:id="14"/>
                    </w:p>
                    <w:p w14:paraId="549F2263" w14:textId="77777777" w:rsidR="00736981" w:rsidRDefault="00736981"/>
                    <w:p w14:paraId="53BFF66C" w14:textId="77F7041B" w:rsidR="001C2A3C" w:rsidRDefault="001F2813" w:rsidP="00736981">
                      <w:pPr>
                        <w:pStyle w:val="Heading1"/>
                        <w:jc w:val="center"/>
                        <w:rPr>
                          <w:color w:val="6FA0C0" w:themeColor="text2" w:themeTint="99"/>
                          <w:sz w:val="96"/>
                          <w:szCs w:val="96"/>
                          <w:lang w:val="en-US"/>
                        </w:rPr>
                      </w:pPr>
                      <w:bookmarkStart w:id="15" w:name="_Toc158851115"/>
                      <w:bookmarkStart w:id="16" w:name="_Toc158852359"/>
                      <w:r w:rsidRPr="00127E53">
                        <w:rPr>
                          <w:sz w:val="72"/>
                          <w:szCs w:val="72"/>
                          <w:lang w:val="en-US"/>
                        </w:rPr>
                        <w:t>Book S</w:t>
                      </w:r>
                      <w:r w:rsidRPr="00127E53">
                        <w:rPr>
                          <w:sz w:val="72"/>
                          <w:szCs w:val="72"/>
                        </w:rPr>
                        <w:t>t</w:t>
                      </w:r>
                      <w:proofErr w:type="spellStart"/>
                      <w:r w:rsidRPr="00127E53">
                        <w:rPr>
                          <w:sz w:val="72"/>
                          <w:szCs w:val="72"/>
                          <w:lang w:val="en-US"/>
                        </w:rPr>
                        <w:t>ore</w:t>
                      </w:r>
                      <w:r w:rsidR="00736981" w:rsidRPr="001C2A3C">
                        <w:rPr>
                          <w:color w:val="6FA0C0" w:themeColor="text2" w:themeTint="99"/>
                          <w:sz w:val="96"/>
                          <w:szCs w:val="96"/>
                          <w:lang w:val="en-US"/>
                        </w:rPr>
                        <w:t>Cloud</w:t>
                      </w:r>
                      <w:proofErr w:type="spellEnd"/>
                      <w:r w:rsidR="00736981" w:rsidRPr="001C2A3C">
                        <w:rPr>
                          <w:color w:val="6FA0C0" w:themeColor="text2" w:themeTint="99"/>
                          <w:sz w:val="96"/>
                          <w:szCs w:val="96"/>
                          <w:lang w:val="en-US"/>
                        </w:rPr>
                        <w:t xml:space="preserve"> Migration</w:t>
                      </w:r>
                      <w:bookmarkEnd w:id="10"/>
                      <w:bookmarkEnd w:id="15"/>
                      <w:bookmarkEnd w:id="16"/>
                    </w:p>
                    <w:p w14:paraId="64178DBA" w14:textId="320A648B" w:rsidR="00736981" w:rsidRPr="001C2A3C" w:rsidRDefault="00736981" w:rsidP="00736981">
                      <w:pPr>
                        <w:pStyle w:val="Heading1"/>
                        <w:jc w:val="center"/>
                        <w:rPr>
                          <w:color w:val="6FA0C0" w:themeColor="text2" w:themeTint="99"/>
                          <w:sz w:val="96"/>
                          <w:szCs w:val="96"/>
                          <w:lang w:val="en-US"/>
                        </w:rPr>
                      </w:pPr>
                      <w:r w:rsidRPr="001C2A3C">
                        <w:rPr>
                          <w:color w:val="6FA0C0" w:themeColor="text2" w:themeTint="99"/>
                          <w:sz w:val="96"/>
                          <w:szCs w:val="96"/>
                          <w:lang w:val="en-US"/>
                        </w:rPr>
                        <w:t xml:space="preserve"> </w:t>
                      </w:r>
                      <w:bookmarkStart w:id="17" w:name="_Toc158850678"/>
                      <w:bookmarkStart w:id="18" w:name="_Toc158850733"/>
                      <w:bookmarkStart w:id="19" w:name="_Toc158852360"/>
                      <w:r w:rsidRPr="001C2A3C">
                        <w:rPr>
                          <w:color w:val="6FA0C0" w:themeColor="text2" w:themeTint="99"/>
                          <w:sz w:val="96"/>
                          <w:szCs w:val="96"/>
                          <w:lang w:val="en-US"/>
                        </w:rPr>
                        <w:t>Report</w:t>
                      </w:r>
                      <w:bookmarkEnd w:id="17"/>
                      <w:bookmarkEnd w:id="18"/>
                      <w:bookmarkEnd w:id="19"/>
                    </w:p>
                  </w:txbxContent>
                </v:textbox>
                <w10:wrap type="square" anchorx="margin"/>
              </v:shape>
            </w:pict>
          </mc:Fallback>
        </mc:AlternateContent>
      </w:r>
      <w:r w:rsidR="001F2813">
        <w:rPr>
          <w:noProof/>
          <w:lang w:eastAsia="en-AU"/>
        </w:rPr>
        <mc:AlternateContent>
          <mc:Choice Requires="wps">
            <w:drawing>
              <wp:anchor distT="0" distB="0" distL="114300" distR="114300" simplePos="0" relativeHeight="251678720" behindDoc="0" locked="0" layoutInCell="1" allowOverlap="1" wp14:anchorId="7E03DFF7" wp14:editId="713C9453">
                <wp:simplePos x="0" y="0"/>
                <wp:positionH relativeFrom="column">
                  <wp:posOffset>-2924355</wp:posOffset>
                </wp:positionH>
                <wp:positionV relativeFrom="paragraph">
                  <wp:posOffset>5391509</wp:posOffset>
                </wp:positionV>
                <wp:extent cx="6495691" cy="4588510"/>
                <wp:effectExtent l="0" t="0" r="635" b="2540"/>
                <wp:wrapNone/>
                <wp:docPr id="1667386496" name="Rectangle: Diagonal Corners Snipped 3"/>
                <wp:cNvGraphicFramePr/>
                <a:graphic xmlns:a="http://schemas.openxmlformats.org/drawingml/2006/main">
                  <a:graphicData uri="http://schemas.microsoft.com/office/word/2010/wordprocessingShape">
                    <wps:wsp>
                      <wps:cNvSpPr/>
                      <wps:spPr>
                        <a:xfrm>
                          <a:off x="0" y="0"/>
                          <a:ext cx="6495691" cy="4588510"/>
                        </a:xfrm>
                        <a:prstGeom prst="snip2DiagRect">
                          <a:avLst>
                            <a:gd name="adj1" fmla="val 0"/>
                            <a:gd name="adj2" fmla="val 50000"/>
                          </a:avLst>
                        </a:prstGeom>
                        <a:gradFill flip="none" rotWithShape="1">
                          <a:gsLst>
                            <a:gs pos="0">
                              <a:schemeClr val="accent1">
                                <a:lumMod val="75000"/>
                                <a:shade val="30000"/>
                                <a:satMod val="115000"/>
                              </a:schemeClr>
                            </a:gs>
                            <a:gs pos="50000">
                              <a:schemeClr val="accent1">
                                <a:lumMod val="75000"/>
                                <a:shade val="67500"/>
                                <a:satMod val="115000"/>
                              </a:schemeClr>
                            </a:gs>
                            <a:gs pos="100000">
                              <a:schemeClr val="accent1">
                                <a:lumMod val="75000"/>
                                <a:shade val="100000"/>
                                <a:satMod val="115000"/>
                              </a:schemeClr>
                            </a:gs>
                          </a:gsLst>
                          <a:lin ang="10800000" scaled="1"/>
                          <a:tileRect/>
                        </a:gradFill>
                        <a:ln w="25400" cap="flat">
                          <a:noFill/>
                          <a:prstDash val="solid"/>
                          <a:miter lim="400000"/>
                        </a:ln>
                        <a:effectLst>
                          <a:innerShdw blurRad="63500" dist="50800" dir="13500000">
                            <a:prstClr val="black">
                              <a:alpha val="50000"/>
                            </a:prstClr>
                          </a:innerShdw>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B2AA0" id="Rectangle: Diagonal Corners Snipped 3" o:spid="_x0000_s1026" style="position:absolute;margin-left:-230.25pt;margin-top:424.55pt;width:511.45pt;height:361.3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495691,4588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" path="m,l4201436,,6495691,2294255r,2294255l6495691,4588510r-4201436,l,2294255,,xe" fillcolor="#1481ab [2404]" stroked="f" strokeweight="2pt">
                <v:fill color2="#1481ab [2404]" rotate="t" angle="270" colors="0 #004c69;.5 #067199;1 #0987b7" focus="100%" type="gradient"/>
                <v:stroke miterlimit="4" joinstyle="miter"/>
                <v:path arrowok="t" o:connecttype="custom" o:connectlocs="0,0;4201436,0;6495691,2294255;6495691,4588510;6495691,4588510;2294255,4588510;0,2294255;0,0" o:connectangles="0,0,0,0,0,0,0,0"/>
              </v:shape>
            </w:pict>
          </mc:Fallback>
        </mc:AlternateContent>
      </w:r>
    </w:p>
    <w:p w14:paraId="14AA5A69" w14:textId="77777777" w:rsidR="00A602AF" w:rsidRDefault="00A602AF"/>
    <w:p w14:paraId="665B37F2" w14:textId="37185B04" w:rsidR="009B2968" w:rsidRDefault="009B2968"/>
    <w:tbl>
      <w:tblPr>
        <w:tblStyle w:val="TableGrid"/>
        <w:tblW w:w="9927" w:type="dxa"/>
        <w:tblInd w:w="-5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9207"/>
        <w:gridCol w:w="360"/>
        <w:gridCol w:w="360"/>
      </w:tblGrid>
      <w:tr w:rsidR="009B2968" w14:paraId="7DDC6E77" w14:textId="77777777" w:rsidTr="00FA4365">
        <w:trPr>
          <w:trHeight w:val="780"/>
        </w:trPr>
        <w:tc>
          <w:tcPr>
            <w:tcW w:w="9207" w:type="dxa"/>
          </w:tcPr>
          <w:p w14:paraId="547E3BE5" w14:textId="77777777" w:rsidR="009B2968" w:rsidRDefault="009B2968"/>
        </w:tc>
        <w:tc>
          <w:tcPr>
            <w:tcW w:w="360" w:type="dxa"/>
          </w:tcPr>
          <w:p w14:paraId="09CC9923" w14:textId="77777777" w:rsidR="009B2968" w:rsidRDefault="009B2968"/>
        </w:tc>
        <w:tc>
          <w:tcPr>
            <w:tcW w:w="360" w:type="dxa"/>
          </w:tcPr>
          <w:p w14:paraId="091B7822" w14:textId="77777777" w:rsidR="009B2968" w:rsidRDefault="009B2968"/>
        </w:tc>
      </w:tr>
    </w:tbl>
    <w:p w14:paraId="6D867425" w14:textId="3C6887C3" w:rsidR="00BF4D0A" w:rsidRDefault="001C2A3C">
      <w:r>
        <w:rPr>
          <w:noProof/>
        </w:rPr>
        <mc:AlternateContent>
          <mc:Choice Requires="wps">
            <w:drawing>
              <wp:anchor distT="45720" distB="45720" distL="114300" distR="114300" simplePos="0" relativeHeight="251680768" behindDoc="0" locked="0" layoutInCell="1" allowOverlap="1" wp14:anchorId="1B16DB47" wp14:editId="112D1F7B">
                <wp:simplePos x="0" y="0"/>
                <wp:positionH relativeFrom="page">
                  <wp:align>left</wp:align>
                </wp:positionH>
                <wp:positionV relativeFrom="paragraph">
                  <wp:posOffset>3804285</wp:posOffset>
                </wp:positionV>
                <wp:extent cx="2949575" cy="2432050"/>
                <wp:effectExtent l="0" t="0" r="0" b="63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9575" cy="2432050"/>
                        </a:xfrm>
                        <a:prstGeom prst="rect">
                          <a:avLst/>
                        </a:prstGeom>
                        <a:noFill/>
                        <a:ln w="9525">
                          <a:noFill/>
                          <a:miter lim="800000"/>
                          <a:headEnd/>
                          <a:tailEnd/>
                        </a:ln>
                      </wps:spPr>
                      <wps:txbx>
                        <w:txbxContent>
                          <w:p w14:paraId="745467E3" w14:textId="493684F2" w:rsidR="001F2813" w:rsidRPr="00127E53" w:rsidRDefault="001F2813" w:rsidP="00127E53">
                            <w:pPr>
                              <w:rPr>
                                <w:rFonts w:asciiTheme="majorHAnsi" w:hAnsiTheme="majorHAnsi"/>
                                <w:sz w:val="72"/>
                                <w:szCs w:val="72"/>
                                <w:lang w:val="en-US"/>
                              </w:rPr>
                            </w:pPr>
                            <w:bookmarkStart w:id="20" w:name="_Toc158850679"/>
                            <w:r w:rsidRPr="00127E53">
                              <w:rPr>
                                <w:rFonts w:asciiTheme="majorHAnsi" w:hAnsiTheme="majorHAnsi"/>
                                <w:sz w:val="72"/>
                                <w:szCs w:val="72"/>
                                <w:lang w:val="en-US"/>
                              </w:rPr>
                              <w:t>Book S</w:t>
                            </w:r>
                            <w:r w:rsidRPr="00127E53">
                              <w:rPr>
                                <w:rFonts w:asciiTheme="majorHAnsi" w:hAnsiTheme="majorHAnsi"/>
                                <w:sz w:val="72"/>
                                <w:szCs w:val="72"/>
                              </w:rPr>
                              <w:t>t</w:t>
                            </w:r>
                            <w:r w:rsidRPr="00127E53">
                              <w:rPr>
                                <w:rFonts w:asciiTheme="majorHAnsi" w:hAnsiTheme="majorHAnsi"/>
                                <w:sz w:val="72"/>
                                <w:szCs w:val="72"/>
                                <w:lang w:val="en-US"/>
                              </w:rPr>
                              <w:t>ore</w:t>
                            </w:r>
                          </w:p>
                          <w:p w14:paraId="05330F7A" w14:textId="3D53FBF4" w:rsidR="001F2813" w:rsidRPr="00127E53" w:rsidRDefault="001F2813" w:rsidP="00127E53">
                            <w:pPr>
                              <w:rPr>
                                <w:rFonts w:asciiTheme="majorHAnsi" w:hAnsiTheme="majorHAnsi"/>
                                <w:sz w:val="72"/>
                                <w:szCs w:val="72"/>
                                <w:lang w:val="en-US"/>
                              </w:rPr>
                            </w:pPr>
                            <w:r w:rsidRPr="00127E53">
                              <w:rPr>
                                <w:rFonts w:asciiTheme="majorHAnsi" w:hAnsiTheme="majorHAnsi"/>
                                <w:sz w:val="72"/>
                                <w:szCs w:val="72"/>
                                <w:lang w:val="en-US"/>
                              </w:rPr>
                              <w:t>K00279267</w:t>
                            </w:r>
                            <w:r w:rsidRPr="00127E53">
                              <w:rPr>
                                <w:rFonts w:asciiTheme="majorHAnsi" w:hAnsiTheme="majorHAnsi"/>
                                <w:sz w:val="72"/>
                                <w:szCs w:val="72"/>
                              </w:rPr>
                              <w:t>:</w:t>
                            </w:r>
                            <w:bookmarkEnd w:id="20"/>
                          </w:p>
                          <w:p w14:paraId="32B6C8B7" w14:textId="313A436E" w:rsidR="001F2813" w:rsidRPr="00127E53" w:rsidRDefault="001F2813" w:rsidP="00127E53">
                            <w:pPr>
                              <w:rPr>
                                <w:rFonts w:asciiTheme="majorHAnsi" w:hAnsiTheme="majorHAnsi"/>
                                <w:sz w:val="72"/>
                                <w:szCs w:val="72"/>
                                <w:lang w:val="en-US"/>
                              </w:rPr>
                            </w:pPr>
                            <w:bookmarkStart w:id="21" w:name="_Toc158850681"/>
                            <w:r w:rsidRPr="00127E53">
                              <w:rPr>
                                <w:rFonts w:asciiTheme="majorHAnsi" w:hAnsiTheme="majorHAnsi"/>
                                <w:sz w:val="72"/>
                                <w:szCs w:val="72"/>
                                <w:lang w:val="en-US"/>
                              </w:rPr>
                              <w:t>Dylan O’Shea</w:t>
                            </w:r>
                            <w:bookmarkEnd w:id="21"/>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16DB47" id="_x0000_s1027" type="#_x0000_t202" style="position:absolute;margin-left:0;margin-top:299.55pt;width:232.25pt;height:191.5pt;z-index:251680768;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" filled="f" stroked="f">
                <v:textbox>
                  <w:txbxContent>
                    <w:p w14:paraId="745467E3" w14:textId="493684F2" w:rsidR="001F2813" w:rsidRPr="00127E53" w:rsidRDefault="001F2813" w:rsidP="00127E53">
                      <w:pPr>
                        <w:rPr>
                          <w:rFonts w:asciiTheme="majorHAnsi" w:hAnsiTheme="majorHAnsi"/>
                          <w:sz w:val="72"/>
                          <w:szCs w:val="72"/>
                          <w:lang w:val="en-US"/>
                        </w:rPr>
                      </w:pPr>
                      <w:bookmarkStart w:id="22" w:name="_Toc158850679"/>
                      <w:r w:rsidRPr="00127E53">
                        <w:rPr>
                          <w:rFonts w:asciiTheme="majorHAnsi" w:hAnsiTheme="majorHAnsi"/>
                          <w:sz w:val="72"/>
                          <w:szCs w:val="72"/>
                          <w:lang w:val="en-US"/>
                        </w:rPr>
                        <w:t>Book S</w:t>
                      </w:r>
                      <w:r w:rsidRPr="00127E53">
                        <w:rPr>
                          <w:rFonts w:asciiTheme="majorHAnsi" w:hAnsiTheme="majorHAnsi"/>
                          <w:sz w:val="72"/>
                          <w:szCs w:val="72"/>
                        </w:rPr>
                        <w:t>t</w:t>
                      </w:r>
                      <w:r w:rsidRPr="00127E53">
                        <w:rPr>
                          <w:rFonts w:asciiTheme="majorHAnsi" w:hAnsiTheme="majorHAnsi"/>
                          <w:sz w:val="72"/>
                          <w:szCs w:val="72"/>
                          <w:lang w:val="en-US"/>
                        </w:rPr>
                        <w:t>ore</w:t>
                      </w:r>
                    </w:p>
                    <w:p w14:paraId="05330F7A" w14:textId="3D53FBF4" w:rsidR="001F2813" w:rsidRPr="00127E53" w:rsidRDefault="001F2813" w:rsidP="00127E53">
                      <w:pPr>
                        <w:rPr>
                          <w:rFonts w:asciiTheme="majorHAnsi" w:hAnsiTheme="majorHAnsi"/>
                          <w:sz w:val="72"/>
                          <w:szCs w:val="72"/>
                          <w:lang w:val="en-US"/>
                        </w:rPr>
                      </w:pPr>
                      <w:r w:rsidRPr="00127E53">
                        <w:rPr>
                          <w:rFonts w:asciiTheme="majorHAnsi" w:hAnsiTheme="majorHAnsi"/>
                          <w:sz w:val="72"/>
                          <w:szCs w:val="72"/>
                          <w:lang w:val="en-US"/>
                        </w:rPr>
                        <w:t>K00279267</w:t>
                      </w:r>
                      <w:r w:rsidRPr="00127E53">
                        <w:rPr>
                          <w:rFonts w:asciiTheme="majorHAnsi" w:hAnsiTheme="majorHAnsi"/>
                          <w:sz w:val="72"/>
                          <w:szCs w:val="72"/>
                        </w:rPr>
                        <w:t>:</w:t>
                      </w:r>
                      <w:bookmarkEnd w:id="22"/>
                    </w:p>
                    <w:p w14:paraId="32B6C8B7" w14:textId="313A436E" w:rsidR="001F2813" w:rsidRPr="00127E53" w:rsidRDefault="001F2813" w:rsidP="00127E53">
                      <w:pPr>
                        <w:rPr>
                          <w:rFonts w:asciiTheme="majorHAnsi" w:hAnsiTheme="majorHAnsi"/>
                          <w:sz w:val="72"/>
                          <w:szCs w:val="72"/>
                          <w:lang w:val="en-US"/>
                        </w:rPr>
                      </w:pPr>
                      <w:bookmarkStart w:id="23" w:name="_Toc158850681"/>
                      <w:r w:rsidRPr="00127E53">
                        <w:rPr>
                          <w:rFonts w:asciiTheme="majorHAnsi" w:hAnsiTheme="majorHAnsi"/>
                          <w:sz w:val="72"/>
                          <w:szCs w:val="72"/>
                          <w:lang w:val="en-US"/>
                        </w:rPr>
                        <w:t>Dylan O’Shea</w:t>
                      </w:r>
                      <w:bookmarkEnd w:id="23"/>
                    </w:p>
                  </w:txbxContent>
                </v:textbox>
                <w10:wrap type="square" anchorx="page"/>
              </v:shape>
            </w:pict>
          </mc:Fallback>
        </mc:AlternateContent>
      </w:r>
      <w:r w:rsidR="00BF4D0A">
        <w:rPr>
          <w:b/>
        </w:rPr>
        <w:br w:type="page"/>
      </w:r>
    </w:p>
    <w:sdt>
      <w:sdtPr>
        <w:id w:val="-832680296"/>
        <w:docPartObj>
          <w:docPartGallery w:val="Table of Contents"/>
          <w:docPartUnique/>
        </w:docPartObj>
      </w:sdtPr>
      <w:sdtEndPr>
        <w:rPr>
          <w:rFonts w:asciiTheme="minorHAnsi" w:eastAsiaTheme="minorHAnsi" w:hAnsiTheme="minorHAnsi" w:cstheme="minorBidi"/>
          <w:b/>
          <w:bCs/>
          <w:noProof/>
          <w:color w:val="auto"/>
          <w:sz w:val="24"/>
          <w:szCs w:val="24"/>
          <w:lang w:val="en-GB"/>
        </w:rPr>
      </w:sdtEndPr>
      <w:sdtContent>
        <w:p w14:paraId="738C38DF" w14:textId="77777777" w:rsidR="00FC6D76" w:rsidRDefault="003C63FF" w:rsidP="003C63FF">
          <w:pPr>
            <w:pStyle w:val="TOCHeading"/>
            <w:rPr>
              <w:noProof/>
            </w:rPr>
          </w:pPr>
          <w:r>
            <w:t>Contents</w:t>
          </w:r>
          <w:r>
            <w:fldChar w:fldCharType="begin"/>
          </w:r>
          <w:r>
            <w:instrText xml:space="preserve"> TOC \o "1-3" \h \z \u </w:instrText>
          </w:r>
          <w:r>
            <w:fldChar w:fldCharType="separate"/>
          </w:r>
        </w:p>
        <w:p w14:paraId="15B4B335" w14:textId="68B62265" w:rsidR="00FC6D76" w:rsidRDefault="00FC6D76">
          <w:pPr>
            <w:pStyle w:val="TOC1"/>
            <w:tabs>
              <w:tab w:val="right" w:leader="dot" w:pos="9350"/>
            </w:tabs>
            <w:rPr>
              <w:rFonts w:eastAsiaTheme="minorEastAsia"/>
              <w:noProof/>
              <w:kern w:val="2"/>
              <w:sz w:val="22"/>
              <w:szCs w:val="22"/>
              <w:lang w:val="en-IE" w:eastAsia="en-IE"/>
              <w14:ligatures w14:val="standardContextual"/>
            </w:rPr>
          </w:pPr>
          <w:hyperlink w:anchor="_Toc158852360" w:history="1">
            <w:r w:rsidRPr="005255CE">
              <w:rPr>
                <w:rStyle w:val="Hyperlink"/>
                <w:noProof/>
                <w:lang w:val="en-US"/>
              </w:rPr>
              <w:t>Report</w:t>
            </w:r>
            <w:r>
              <w:rPr>
                <w:noProof/>
                <w:webHidden/>
              </w:rPr>
              <w:tab/>
            </w:r>
            <w:r>
              <w:rPr>
                <w:noProof/>
                <w:webHidden/>
              </w:rPr>
              <w:fldChar w:fldCharType="begin"/>
            </w:r>
            <w:r>
              <w:rPr>
                <w:noProof/>
                <w:webHidden/>
              </w:rPr>
              <w:instrText xml:space="preserve"> PAGEREF _Toc158852360 \h </w:instrText>
            </w:r>
            <w:r>
              <w:rPr>
                <w:noProof/>
                <w:webHidden/>
              </w:rPr>
            </w:r>
            <w:r>
              <w:rPr>
                <w:noProof/>
                <w:webHidden/>
              </w:rPr>
              <w:fldChar w:fldCharType="separate"/>
            </w:r>
            <w:r>
              <w:rPr>
                <w:noProof/>
                <w:webHidden/>
              </w:rPr>
              <w:t>1</w:t>
            </w:r>
            <w:r>
              <w:rPr>
                <w:noProof/>
                <w:webHidden/>
              </w:rPr>
              <w:fldChar w:fldCharType="end"/>
            </w:r>
          </w:hyperlink>
        </w:p>
        <w:p w14:paraId="504BC1E8" w14:textId="0DD942AC"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1" w:history="1">
            <w:r w:rsidRPr="005255CE">
              <w:rPr>
                <w:rStyle w:val="Hyperlink"/>
                <w:caps/>
                <w:noProof/>
              </w:rPr>
              <w:t>Executive Summary</w:t>
            </w:r>
            <w:r>
              <w:rPr>
                <w:noProof/>
                <w:webHidden/>
              </w:rPr>
              <w:tab/>
            </w:r>
            <w:r>
              <w:rPr>
                <w:noProof/>
                <w:webHidden/>
              </w:rPr>
              <w:fldChar w:fldCharType="begin"/>
            </w:r>
            <w:r>
              <w:rPr>
                <w:noProof/>
                <w:webHidden/>
              </w:rPr>
              <w:instrText xml:space="preserve"> PAGEREF _Toc158852361 \h </w:instrText>
            </w:r>
            <w:r>
              <w:rPr>
                <w:noProof/>
                <w:webHidden/>
              </w:rPr>
            </w:r>
            <w:r>
              <w:rPr>
                <w:noProof/>
                <w:webHidden/>
              </w:rPr>
              <w:fldChar w:fldCharType="separate"/>
            </w:r>
            <w:r>
              <w:rPr>
                <w:noProof/>
                <w:webHidden/>
              </w:rPr>
              <w:t>3</w:t>
            </w:r>
            <w:r>
              <w:rPr>
                <w:noProof/>
                <w:webHidden/>
              </w:rPr>
              <w:fldChar w:fldCharType="end"/>
            </w:r>
          </w:hyperlink>
        </w:p>
        <w:p w14:paraId="055AD054" w14:textId="0F6592FA"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2" w:history="1">
            <w:r w:rsidRPr="005255CE">
              <w:rPr>
                <w:rStyle w:val="Hyperlink"/>
                <w:caps/>
                <w:noProof/>
              </w:rPr>
              <w:t>The advantages and disadvantages of Traditional servers</w:t>
            </w:r>
            <w:r>
              <w:rPr>
                <w:noProof/>
                <w:webHidden/>
              </w:rPr>
              <w:tab/>
            </w:r>
            <w:r>
              <w:rPr>
                <w:noProof/>
                <w:webHidden/>
              </w:rPr>
              <w:fldChar w:fldCharType="begin"/>
            </w:r>
            <w:r>
              <w:rPr>
                <w:noProof/>
                <w:webHidden/>
              </w:rPr>
              <w:instrText xml:space="preserve"> PAGEREF _Toc158852362 \h </w:instrText>
            </w:r>
            <w:r>
              <w:rPr>
                <w:noProof/>
                <w:webHidden/>
              </w:rPr>
            </w:r>
            <w:r>
              <w:rPr>
                <w:noProof/>
                <w:webHidden/>
              </w:rPr>
              <w:fldChar w:fldCharType="separate"/>
            </w:r>
            <w:r>
              <w:rPr>
                <w:noProof/>
                <w:webHidden/>
              </w:rPr>
              <w:t>4</w:t>
            </w:r>
            <w:r>
              <w:rPr>
                <w:noProof/>
                <w:webHidden/>
              </w:rPr>
              <w:fldChar w:fldCharType="end"/>
            </w:r>
          </w:hyperlink>
        </w:p>
        <w:p w14:paraId="07F6E157" w14:textId="0A3D2F44"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3" w:history="1">
            <w:r w:rsidRPr="005255CE">
              <w:rPr>
                <w:rStyle w:val="Hyperlink"/>
                <w:caps/>
                <w:noProof/>
              </w:rPr>
              <w:t>The advantages and disadvantages of The Cloud</w:t>
            </w:r>
            <w:r>
              <w:rPr>
                <w:noProof/>
                <w:webHidden/>
              </w:rPr>
              <w:tab/>
            </w:r>
            <w:r>
              <w:rPr>
                <w:noProof/>
                <w:webHidden/>
              </w:rPr>
              <w:fldChar w:fldCharType="begin"/>
            </w:r>
            <w:r>
              <w:rPr>
                <w:noProof/>
                <w:webHidden/>
              </w:rPr>
              <w:instrText xml:space="preserve"> PAGEREF _Toc158852363 \h </w:instrText>
            </w:r>
            <w:r>
              <w:rPr>
                <w:noProof/>
                <w:webHidden/>
              </w:rPr>
            </w:r>
            <w:r>
              <w:rPr>
                <w:noProof/>
                <w:webHidden/>
              </w:rPr>
              <w:fldChar w:fldCharType="separate"/>
            </w:r>
            <w:r>
              <w:rPr>
                <w:noProof/>
                <w:webHidden/>
              </w:rPr>
              <w:t>5</w:t>
            </w:r>
            <w:r>
              <w:rPr>
                <w:noProof/>
                <w:webHidden/>
              </w:rPr>
              <w:fldChar w:fldCharType="end"/>
            </w:r>
          </w:hyperlink>
        </w:p>
        <w:p w14:paraId="252F6A46" w14:textId="0630FC6D"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4" w:history="1">
            <w:r w:rsidRPr="005255CE">
              <w:rPr>
                <w:rStyle w:val="Hyperlink"/>
                <w:caps/>
                <w:noProof/>
              </w:rPr>
              <w:t>deployment model and service offering recommendations.</w:t>
            </w:r>
            <w:r>
              <w:rPr>
                <w:noProof/>
                <w:webHidden/>
              </w:rPr>
              <w:tab/>
            </w:r>
            <w:r>
              <w:rPr>
                <w:noProof/>
                <w:webHidden/>
              </w:rPr>
              <w:fldChar w:fldCharType="begin"/>
            </w:r>
            <w:r>
              <w:rPr>
                <w:noProof/>
                <w:webHidden/>
              </w:rPr>
              <w:instrText xml:space="preserve"> PAGEREF _Toc158852364 \h </w:instrText>
            </w:r>
            <w:r>
              <w:rPr>
                <w:noProof/>
                <w:webHidden/>
              </w:rPr>
            </w:r>
            <w:r>
              <w:rPr>
                <w:noProof/>
                <w:webHidden/>
              </w:rPr>
              <w:fldChar w:fldCharType="separate"/>
            </w:r>
            <w:r>
              <w:rPr>
                <w:noProof/>
                <w:webHidden/>
              </w:rPr>
              <w:t>7</w:t>
            </w:r>
            <w:r>
              <w:rPr>
                <w:noProof/>
                <w:webHidden/>
              </w:rPr>
              <w:fldChar w:fldCharType="end"/>
            </w:r>
          </w:hyperlink>
        </w:p>
        <w:p w14:paraId="270CC497" w14:textId="52D212F1"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5" w:history="1">
            <w:r w:rsidRPr="005255CE">
              <w:rPr>
                <w:rStyle w:val="Hyperlink"/>
                <w:caps/>
                <w:noProof/>
              </w:rPr>
              <w:t>What services should be moved to the cloud?</w:t>
            </w:r>
            <w:r>
              <w:rPr>
                <w:noProof/>
                <w:webHidden/>
              </w:rPr>
              <w:tab/>
            </w:r>
            <w:r>
              <w:rPr>
                <w:noProof/>
                <w:webHidden/>
              </w:rPr>
              <w:fldChar w:fldCharType="begin"/>
            </w:r>
            <w:r>
              <w:rPr>
                <w:noProof/>
                <w:webHidden/>
              </w:rPr>
              <w:instrText xml:space="preserve"> PAGEREF _Toc158852365 \h </w:instrText>
            </w:r>
            <w:r>
              <w:rPr>
                <w:noProof/>
                <w:webHidden/>
              </w:rPr>
            </w:r>
            <w:r>
              <w:rPr>
                <w:noProof/>
                <w:webHidden/>
              </w:rPr>
              <w:fldChar w:fldCharType="separate"/>
            </w:r>
            <w:r>
              <w:rPr>
                <w:noProof/>
                <w:webHidden/>
              </w:rPr>
              <w:t>9</w:t>
            </w:r>
            <w:r>
              <w:rPr>
                <w:noProof/>
                <w:webHidden/>
              </w:rPr>
              <w:fldChar w:fldCharType="end"/>
            </w:r>
          </w:hyperlink>
        </w:p>
        <w:p w14:paraId="2FDEA16F" w14:textId="36D68B0B"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6" w:history="1">
            <w:r w:rsidRPr="005255CE">
              <w:rPr>
                <w:rStyle w:val="Hyperlink"/>
                <w:caps/>
                <w:noProof/>
              </w:rPr>
              <w:t>What services should be moved to the cloud? (Cont.)</w:t>
            </w:r>
            <w:r>
              <w:rPr>
                <w:noProof/>
                <w:webHidden/>
              </w:rPr>
              <w:tab/>
            </w:r>
            <w:r>
              <w:rPr>
                <w:noProof/>
                <w:webHidden/>
              </w:rPr>
              <w:fldChar w:fldCharType="begin"/>
            </w:r>
            <w:r>
              <w:rPr>
                <w:noProof/>
                <w:webHidden/>
              </w:rPr>
              <w:instrText xml:space="preserve"> PAGEREF _Toc158852366 \h </w:instrText>
            </w:r>
            <w:r>
              <w:rPr>
                <w:noProof/>
                <w:webHidden/>
              </w:rPr>
            </w:r>
            <w:r>
              <w:rPr>
                <w:noProof/>
                <w:webHidden/>
              </w:rPr>
              <w:fldChar w:fldCharType="separate"/>
            </w:r>
            <w:r>
              <w:rPr>
                <w:noProof/>
                <w:webHidden/>
              </w:rPr>
              <w:t>10</w:t>
            </w:r>
            <w:r>
              <w:rPr>
                <w:noProof/>
                <w:webHidden/>
              </w:rPr>
              <w:fldChar w:fldCharType="end"/>
            </w:r>
          </w:hyperlink>
        </w:p>
        <w:p w14:paraId="0AE3EB3B" w14:textId="42F3291F"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7" w:history="1">
            <w:r w:rsidRPr="005255CE">
              <w:rPr>
                <w:rStyle w:val="Hyperlink"/>
                <w:caps/>
                <w:noProof/>
              </w:rPr>
              <w:t>Server migration framework design</w:t>
            </w:r>
            <w:r>
              <w:rPr>
                <w:noProof/>
                <w:webHidden/>
              </w:rPr>
              <w:tab/>
            </w:r>
            <w:r>
              <w:rPr>
                <w:noProof/>
                <w:webHidden/>
              </w:rPr>
              <w:fldChar w:fldCharType="begin"/>
            </w:r>
            <w:r>
              <w:rPr>
                <w:noProof/>
                <w:webHidden/>
              </w:rPr>
              <w:instrText xml:space="preserve"> PAGEREF _Toc158852367 \h </w:instrText>
            </w:r>
            <w:r>
              <w:rPr>
                <w:noProof/>
                <w:webHidden/>
              </w:rPr>
            </w:r>
            <w:r>
              <w:rPr>
                <w:noProof/>
                <w:webHidden/>
              </w:rPr>
              <w:fldChar w:fldCharType="separate"/>
            </w:r>
            <w:r>
              <w:rPr>
                <w:noProof/>
                <w:webHidden/>
              </w:rPr>
              <w:t>11</w:t>
            </w:r>
            <w:r>
              <w:rPr>
                <w:noProof/>
                <w:webHidden/>
              </w:rPr>
              <w:fldChar w:fldCharType="end"/>
            </w:r>
          </w:hyperlink>
        </w:p>
        <w:p w14:paraId="64C3E9FB" w14:textId="26F93B68"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8" w:history="1">
            <w:r w:rsidRPr="005255CE">
              <w:rPr>
                <w:rStyle w:val="Hyperlink"/>
                <w:caps/>
                <w:noProof/>
              </w:rPr>
              <w:t>The risks in migrating and maintaining the systems in the cloud.</w:t>
            </w:r>
            <w:r>
              <w:rPr>
                <w:noProof/>
                <w:webHidden/>
              </w:rPr>
              <w:tab/>
            </w:r>
            <w:r>
              <w:rPr>
                <w:noProof/>
                <w:webHidden/>
              </w:rPr>
              <w:fldChar w:fldCharType="begin"/>
            </w:r>
            <w:r>
              <w:rPr>
                <w:noProof/>
                <w:webHidden/>
              </w:rPr>
              <w:instrText xml:space="preserve"> PAGEREF _Toc158852368 \h </w:instrText>
            </w:r>
            <w:r>
              <w:rPr>
                <w:noProof/>
                <w:webHidden/>
              </w:rPr>
            </w:r>
            <w:r>
              <w:rPr>
                <w:noProof/>
                <w:webHidden/>
              </w:rPr>
              <w:fldChar w:fldCharType="separate"/>
            </w:r>
            <w:r>
              <w:rPr>
                <w:noProof/>
                <w:webHidden/>
              </w:rPr>
              <w:t>12</w:t>
            </w:r>
            <w:r>
              <w:rPr>
                <w:noProof/>
                <w:webHidden/>
              </w:rPr>
              <w:fldChar w:fldCharType="end"/>
            </w:r>
          </w:hyperlink>
        </w:p>
        <w:p w14:paraId="4AF44130" w14:textId="2220A24B"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69" w:history="1">
            <w:r w:rsidRPr="005255CE">
              <w:rPr>
                <w:rStyle w:val="Hyperlink"/>
                <w:caps/>
                <w:noProof/>
              </w:rPr>
              <w:t>Security and data protection implications.</w:t>
            </w:r>
            <w:r>
              <w:rPr>
                <w:noProof/>
                <w:webHidden/>
              </w:rPr>
              <w:tab/>
            </w:r>
            <w:r>
              <w:rPr>
                <w:noProof/>
                <w:webHidden/>
              </w:rPr>
              <w:fldChar w:fldCharType="begin"/>
            </w:r>
            <w:r>
              <w:rPr>
                <w:noProof/>
                <w:webHidden/>
              </w:rPr>
              <w:instrText xml:space="preserve"> PAGEREF _Toc158852369 \h </w:instrText>
            </w:r>
            <w:r>
              <w:rPr>
                <w:noProof/>
                <w:webHidden/>
              </w:rPr>
            </w:r>
            <w:r>
              <w:rPr>
                <w:noProof/>
                <w:webHidden/>
              </w:rPr>
              <w:fldChar w:fldCharType="separate"/>
            </w:r>
            <w:r>
              <w:rPr>
                <w:noProof/>
                <w:webHidden/>
              </w:rPr>
              <w:t>13</w:t>
            </w:r>
            <w:r>
              <w:rPr>
                <w:noProof/>
                <w:webHidden/>
              </w:rPr>
              <w:fldChar w:fldCharType="end"/>
            </w:r>
          </w:hyperlink>
        </w:p>
        <w:p w14:paraId="1775A3B5" w14:textId="1EA17DFA"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70" w:history="1">
            <w:r w:rsidRPr="005255CE">
              <w:rPr>
                <w:rStyle w:val="Hyperlink"/>
                <w:caps/>
                <w:noProof/>
              </w:rPr>
              <w:t>Other businesses stories and trends in cloud migration.</w:t>
            </w:r>
            <w:r>
              <w:rPr>
                <w:noProof/>
                <w:webHidden/>
              </w:rPr>
              <w:tab/>
            </w:r>
            <w:r>
              <w:rPr>
                <w:noProof/>
                <w:webHidden/>
              </w:rPr>
              <w:fldChar w:fldCharType="begin"/>
            </w:r>
            <w:r>
              <w:rPr>
                <w:noProof/>
                <w:webHidden/>
              </w:rPr>
              <w:instrText xml:space="preserve"> PAGEREF _Toc158852370 \h </w:instrText>
            </w:r>
            <w:r>
              <w:rPr>
                <w:noProof/>
                <w:webHidden/>
              </w:rPr>
            </w:r>
            <w:r>
              <w:rPr>
                <w:noProof/>
                <w:webHidden/>
              </w:rPr>
              <w:fldChar w:fldCharType="separate"/>
            </w:r>
            <w:r>
              <w:rPr>
                <w:noProof/>
                <w:webHidden/>
              </w:rPr>
              <w:t>14</w:t>
            </w:r>
            <w:r>
              <w:rPr>
                <w:noProof/>
                <w:webHidden/>
              </w:rPr>
              <w:fldChar w:fldCharType="end"/>
            </w:r>
          </w:hyperlink>
        </w:p>
        <w:p w14:paraId="1716255B" w14:textId="799A26BA"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71" w:history="1">
            <w:r w:rsidRPr="005255CE">
              <w:rPr>
                <w:rStyle w:val="Hyperlink"/>
                <w:caps/>
                <w:noProof/>
              </w:rPr>
              <w:t>Conclusion</w:t>
            </w:r>
            <w:r>
              <w:rPr>
                <w:noProof/>
                <w:webHidden/>
              </w:rPr>
              <w:tab/>
            </w:r>
            <w:r>
              <w:rPr>
                <w:noProof/>
                <w:webHidden/>
              </w:rPr>
              <w:fldChar w:fldCharType="begin"/>
            </w:r>
            <w:r>
              <w:rPr>
                <w:noProof/>
                <w:webHidden/>
              </w:rPr>
              <w:instrText xml:space="preserve"> PAGEREF _Toc158852371 \h </w:instrText>
            </w:r>
            <w:r>
              <w:rPr>
                <w:noProof/>
                <w:webHidden/>
              </w:rPr>
            </w:r>
            <w:r>
              <w:rPr>
                <w:noProof/>
                <w:webHidden/>
              </w:rPr>
              <w:fldChar w:fldCharType="separate"/>
            </w:r>
            <w:r>
              <w:rPr>
                <w:noProof/>
                <w:webHidden/>
              </w:rPr>
              <w:t>15</w:t>
            </w:r>
            <w:r>
              <w:rPr>
                <w:noProof/>
                <w:webHidden/>
              </w:rPr>
              <w:fldChar w:fldCharType="end"/>
            </w:r>
          </w:hyperlink>
        </w:p>
        <w:p w14:paraId="47A3DC4A" w14:textId="77ABCA05" w:rsidR="00FC6D76" w:rsidRDefault="00FC6D76">
          <w:pPr>
            <w:pStyle w:val="TOC1"/>
            <w:tabs>
              <w:tab w:val="right" w:leader="dot" w:pos="9350"/>
            </w:tabs>
            <w:rPr>
              <w:rFonts w:eastAsiaTheme="minorEastAsia"/>
              <w:noProof/>
              <w:kern w:val="2"/>
              <w:sz w:val="22"/>
              <w:szCs w:val="22"/>
              <w:lang w:val="en-IE" w:eastAsia="en-IE"/>
              <w14:ligatures w14:val="standardContextual"/>
            </w:rPr>
          </w:pPr>
          <w:hyperlink w:anchor="_Toc158852372" w:history="1">
            <w:r w:rsidRPr="005255CE">
              <w:rPr>
                <w:rStyle w:val="Hyperlink"/>
                <w:caps/>
                <w:noProof/>
              </w:rPr>
              <w:t>Bibliography</w:t>
            </w:r>
            <w:r>
              <w:rPr>
                <w:noProof/>
                <w:webHidden/>
              </w:rPr>
              <w:tab/>
            </w:r>
            <w:r>
              <w:rPr>
                <w:noProof/>
                <w:webHidden/>
              </w:rPr>
              <w:fldChar w:fldCharType="begin"/>
            </w:r>
            <w:r>
              <w:rPr>
                <w:noProof/>
                <w:webHidden/>
              </w:rPr>
              <w:instrText xml:space="preserve"> PAGEREF _Toc158852372 \h </w:instrText>
            </w:r>
            <w:r>
              <w:rPr>
                <w:noProof/>
                <w:webHidden/>
              </w:rPr>
            </w:r>
            <w:r>
              <w:rPr>
                <w:noProof/>
                <w:webHidden/>
              </w:rPr>
              <w:fldChar w:fldCharType="separate"/>
            </w:r>
            <w:r>
              <w:rPr>
                <w:noProof/>
                <w:webHidden/>
              </w:rPr>
              <w:t>16</w:t>
            </w:r>
            <w:r>
              <w:rPr>
                <w:noProof/>
                <w:webHidden/>
              </w:rPr>
              <w:fldChar w:fldCharType="end"/>
            </w:r>
          </w:hyperlink>
        </w:p>
        <w:p w14:paraId="7446E09E" w14:textId="0A3BE8B2" w:rsidR="00FC6D76" w:rsidRDefault="00FC6D76">
          <w:pPr>
            <w:pStyle w:val="TOC3"/>
            <w:tabs>
              <w:tab w:val="right" w:leader="dot" w:pos="9350"/>
            </w:tabs>
            <w:rPr>
              <w:rFonts w:eastAsiaTheme="minorEastAsia"/>
              <w:noProof/>
              <w:kern w:val="2"/>
              <w:sz w:val="22"/>
              <w:szCs w:val="22"/>
              <w:lang w:val="en-IE" w:eastAsia="en-IE"/>
              <w14:ligatures w14:val="standardContextual"/>
            </w:rPr>
          </w:pPr>
          <w:hyperlink w:anchor="_Toc158852373" w:history="1">
            <w:r w:rsidRPr="005255CE">
              <w:rPr>
                <w:rStyle w:val="Hyperlink"/>
                <w:caps/>
                <w:noProof/>
              </w:rPr>
              <w:t>Appendix</w:t>
            </w:r>
            <w:r>
              <w:rPr>
                <w:noProof/>
                <w:webHidden/>
              </w:rPr>
              <w:tab/>
            </w:r>
            <w:r>
              <w:rPr>
                <w:noProof/>
                <w:webHidden/>
              </w:rPr>
              <w:fldChar w:fldCharType="begin"/>
            </w:r>
            <w:r>
              <w:rPr>
                <w:noProof/>
                <w:webHidden/>
              </w:rPr>
              <w:instrText xml:space="preserve"> PAGEREF _Toc158852373 \h </w:instrText>
            </w:r>
            <w:r>
              <w:rPr>
                <w:noProof/>
                <w:webHidden/>
              </w:rPr>
            </w:r>
            <w:r>
              <w:rPr>
                <w:noProof/>
                <w:webHidden/>
              </w:rPr>
              <w:fldChar w:fldCharType="separate"/>
            </w:r>
            <w:r>
              <w:rPr>
                <w:noProof/>
                <w:webHidden/>
              </w:rPr>
              <w:t>17</w:t>
            </w:r>
            <w:r>
              <w:rPr>
                <w:noProof/>
                <w:webHidden/>
              </w:rPr>
              <w:fldChar w:fldCharType="end"/>
            </w:r>
          </w:hyperlink>
        </w:p>
        <w:p w14:paraId="3EEF333A" w14:textId="45D6ACF1" w:rsidR="003C63FF" w:rsidRDefault="003C63FF">
          <w:r>
            <w:rPr>
              <w:b/>
              <w:bCs/>
              <w:noProof/>
            </w:rPr>
            <w:fldChar w:fldCharType="end"/>
          </w:r>
        </w:p>
      </w:sdtContent>
    </w:sdt>
    <w:p w14:paraId="7F0E4F14" w14:textId="35E9CED6" w:rsidR="003C63FF" w:rsidRPr="003C63FF" w:rsidRDefault="003C63FF" w:rsidP="003C63FF">
      <w:pPr>
        <w:rPr>
          <w:rFonts w:asciiTheme="majorHAnsi" w:hAnsiTheme="majorHAnsi"/>
          <w:b/>
          <w:caps/>
          <w:color w:val="2683C6" w:themeColor="accent2"/>
          <w:sz w:val="44"/>
          <w:szCs w:val="36"/>
        </w:rPr>
      </w:pPr>
      <w:r>
        <w:rPr>
          <w:caps/>
          <w:color w:val="2683C6" w:themeColor="accent2"/>
        </w:rPr>
        <w:br w:type="page"/>
      </w:r>
    </w:p>
    <w:p w14:paraId="028F130E" w14:textId="3C1B5164" w:rsidR="00127E53" w:rsidRPr="00127E53" w:rsidRDefault="00127E53" w:rsidP="00127E53">
      <w:pPr>
        <w:pStyle w:val="Heading3"/>
        <w:rPr>
          <w:caps/>
          <w:color w:val="2683C6" w:themeColor="accent2"/>
        </w:rPr>
      </w:pPr>
      <w:bookmarkStart w:id="24" w:name="_Toc158852361"/>
      <w:r w:rsidRPr="00127E53">
        <w:rPr>
          <w:caps/>
          <w:color w:val="2683C6" w:themeColor="accent2"/>
        </w:rPr>
        <w:lastRenderedPageBreak/>
        <w:t>Executive Summary</w:t>
      </w:r>
      <w:bookmarkEnd w:id="24"/>
    </w:p>
    <w:p w14:paraId="59214F7B" w14:textId="68BBAAA9" w:rsidR="00DD3203" w:rsidRPr="00DD3203" w:rsidRDefault="00DD3203" w:rsidP="00310AE3">
      <w:pPr>
        <w:rPr>
          <w:rFonts w:ascii="Franklin Gothic Medium" w:eastAsia="Times New Roman" w:hAnsi="Franklin Gothic Medium" w:cs="Calibri"/>
          <w:sz w:val="36"/>
          <w:szCs w:val="36"/>
          <w:lang w:eastAsia="en-IE"/>
        </w:rPr>
      </w:pPr>
      <w:r w:rsidRPr="00DD3203">
        <w:rPr>
          <w:rFonts w:ascii="Franklin Gothic Medium" w:eastAsia="Times New Roman" w:hAnsi="Franklin Gothic Medium" w:cs="Calibri"/>
          <w:sz w:val="36"/>
          <w:szCs w:val="36"/>
          <w:lang w:eastAsia="en-IE"/>
        </w:rPr>
        <w:t>The Migration/Upgrade of the bookstore IT infrastructure</w:t>
      </w:r>
    </w:p>
    <w:p w14:paraId="6DF30BEE" w14:textId="70121F62" w:rsidR="00DD3203" w:rsidRPr="00DD3203" w:rsidRDefault="00DD3203" w:rsidP="008F372B">
      <w:pPr>
        <w:pStyle w:val="NormalWeb"/>
        <w:spacing w:before="0" w:beforeAutospacing="0" w:after="0" w:afterAutospacing="0"/>
        <w:ind w:left="720"/>
        <w:rPr>
          <w:rFonts w:ascii="Gadugi" w:hAnsi="Gadugi" w:cs="Calibri"/>
          <w:lang w:val="en-US"/>
        </w:rPr>
      </w:pPr>
      <w:r w:rsidRPr="00DD3203">
        <w:rPr>
          <w:rFonts w:ascii="Gadugi" w:hAnsi="Gadugi" w:cs="Calibri"/>
          <w:lang w:val="en-US"/>
        </w:rPr>
        <w:t xml:space="preserve">The head office of this </w:t>
      </w:r>
      <w:r w:rsidR="00310AE3">
        <w:rPr>
          <w:rFonts w:ascii="Gadugi" w:hAnsi="Gadugi" w:cs="Calibri"/>
          <w:lang w:val="en-US"/>
        </w:rPr>
        <w:t>bookstore</w:t>
      </w:r>
      <w:r w:rsidRPr="00DD3203">
        <w:rPr>
          <w:rFonts w:ascii="Gadugi" w:hAnsi="Gadugi" w:cs="Calibri"/>
          <w:lang w:val="en-US"/>
        </w:rPr>
        <w:t xml:space="preserve"> has concerns about the integrity and feasibility of </w:t>
      </w:r>
      <w:r w:rsidR="00C75B9B">
        <w:rPr>
          <w:rFonts w:ascii="Gadugi" w:hAnsi="Gadugi" w:cs="Calibri"/>
          <w:lang w:val="en-US"/>
        </w:rPr>
        <w:t>I</w:t>
      </w:r>
      <w:r w:rsidRPr="00DD3203">
        <w:rPr>
          <w:rFonts w:ascii="Gadugi" w:hAnsi="Gadugi" w:cs="Calibri"/>
          <w:lang w:val="en-US"/>
        </w:rPr>
        <w:t>ts ongoing infrastructure and has expressed interest in moving some or all its servers to the cloud (Azure/AWS). This is due to past power interruptions and the hardware in the servers becoming</w:t>
      </w:r>
      <w:r w:rsidR="00C75B9B">
        <w:rPr>
          <w:rFonts w:ascii="Gadugi" w:hAnsi="Gadugi" w:cs="Calibri"/>
          <w:lang w:val="en-US"/>
        </w:rPr>
        <w:t xml:space="preserve"> </w:t>
      </w:r>
      <w:r w:rsidRPr="00DD3203">
        <w:rPr>
          <w:rFonts w:ascii="Gadugi" w:hAnsi="Gadugi" w:cs="Calibri"/>
          <w:lang w:val="en-US"/>
        </w:rPr>
        <w:t>outdated.</w:t>
      </w:r>
    </w:p>
    <w:p w14:paraId="201D9908" w14:textId="77777777" w:rsidR="00DD3203" w:rsidRPr="00DD3203" w:rsidRDefault="00DD3203" w:rsidP="00310AE3">
      <w:pPr>
        <w:rPr>
          <w:rFonts w:ascii="Franklin Gothic Medium" w:eastAsia="Times New Roman" w:hAnsi="Franklin Gothic Medium" w:cs="Calibri"/>
          <w:sz w:val="36"/>
          <w:szCs w:val="36"/>
          <w:lang w:eastAsia="en-IE"/>
        </w:rPr>
      </w:pPr>
      <w:r w:rsidRPr="00DD3203">
        <w:rPr>
          <w:rFonts w:ascii="Franklin Gothic Medium" w:eastAsia="Times New Roman" w:hAnsi="Franklin Gothic Medium" w:cs="Calibri"/>
          <w:sz w:val="36"/>
          <w:szCs w:val="36"/>
          <w:lang w:eastAsia="en-IE"/>
        </w:rPr>
        <w:t>Proposed Solution</w:t>
      </w:r>
    </w:p>
    <w:p w14:paraId="2A848D37" w14:textId="77777777" w:rsidR="00DD3203" w:rsidRPr="00310AE3" w:rsidRDefault="00DD3203" w:rsidP="00310AE3">
      <w:pPr>
        <w:ind w:firstLine="540"/>
        <w:textAlignment w:val="center"/>
        <w:rPr>
          <w:rFonts w:ascii="Gadugi" w:eastAsia="Times New Roman" w:hAnsi="Gadugi" w:cs="Calibri"/>
          <w:lang w:val="en-US" w:eastAsia="en-IE"/>
        </w:rPr>
      </w:pPr>
      <w:r w:rsidRPr="00310AE3">
        <w:rPr>
          <w:rFonts w:ascii="Gadugi" w:eastAsia="Times New Roman" w:hAnsi="Gadugi" w:cs="Calibri"/>
          <w:lang w:val="en-US" w:eastAsia="en-IE"/>
        </w:rPr>
        <w:t>The proposed solution for this business will include:</w:t>
      </w:r>
    </w:p>
    <w:p w14:paraId="3A2A517F" w14:textId="77777777" w:rsidR="00DD3203" w:rsidRPr="00DD3203" w:rsidRDefault="00DD3203" w:rsidP="00DD3203">
      <w:pPr>
        <w:numPr>
          <w:ilvl w:val="0"/>
          <w:numId w:val="4"/>
        </w:numPr>
        <w:textAlignment w:val="center"/>
        <w:rPr>
          <w:rFonts w:ascii="Calibri" w:eastAsia="Times New Roman" w:hAnsi="Calibri" w:cs="Calibri"/>
          <w:lang w:eastAsia="en-IE"/>
        </w:rPr>
      </w:pPr>
      <w:r w:rsidRPr="00DD3203">
        <w:rPr>
          <w:rFonts w:ascii="Gadugi" w:eastAsia="Times New Roman" w:hAnsi="Gadugi" w:cs="Calibri"/>
          <w:lang w:val="en-US" w:eastAsia="en-IE"/>
        </w:rPr>
        <w:t>A migration of the high power/process usage servers to an AWS cloud service.</w:t>
      </w:r>
    </w:p>
    <w:p w14:paraId="048538CD" w14:textId="77777777" w:rsidR="00DD3203" w:rsidRPr="00DD3203" w:rsidRDefault="00DD3203" w:rsidP="00DD3203">
      <w:pPr>
        <w:numPr>
          <w:ilvl w:val="0"/>
          <w:numId w:val="4"/>
        </w:numPr>
        <w:textAlignment w:val="center"/>
        <w:rPr>
          <w:rFonts w:ascii="Gadugi" w:eastAsia="Times New Roman" w:hAnsi="Gadugi" w:cs="Calibri"/>
          <w:lang w:val="en-US" w:eastAsia="en-IE"/>
        </w:rPr>
      </w:pPr>
      <w:r w:rsidRPr="00DD3203">
        <w:rPr>
          <w:rFonts w:ascii="Gadugi" w:eastAsia="Times New Roman" w:hAnsi="Gadugi" w:cs="Calibri"/>
          <w:lang w:val="en-US" w:eastAsia="en-IE"/>
        </w:rPr>
        <w:t>A reduction in the number of servers, which will be replaced by 3-5 highly specificized servers in the cloud.</w:t>
      </w:r>
    </w:p>
    <w:p w14:paraId="05E0C4C7" w14:textId="77777777" w:rsidR="00DD3203" w:rsidRPr="00DD3203" w:rsidRDefault="00DD3203" w:rsidP="00DD3203">
      <w:pPr>
        <w:numPr>
          <w:ilvl w:val="0"/>
          <w:numId w:val="4"/>
        </w:numPr>
        <w:textAlignment w:val="center"/>
        <w:rPr>
          <w:rFonts w:ascii="Gadugi" w:eastAsia="Times New Roman" w:hAnsi="Gadugi" w:cs="Calibri"/>
          <w:lang w:val="en-US" w:eastAsia="en-IE"/>
        </w:rPr>
      </w:pPr>
      <w:r w:rsidRPr="00DD3203">
        <w:rPr>
          <w:rFonts w:ascii="Gadugi" w:eastAsia="Times New Roman" w:hAnsi="Gadugi" w:cs="Calibri"/>
          <w:lang w:val="en-US" w:eastAsia="en-IE"/>
        </w:rPr>
        <w:t>A use of IaaS and PaaS services in the cloud.</w:t>
      </w:r>
    </w:p>
    <w:p w14:paraId="1AE9B187" w14:textId="77777777" w:rsidR="00DD3203" w:rsidRPr="00DD3203" w:rsidRDefault="00DD3203" w:rsidP="00DD3203">
      <w:pPr>
        <w:numPr>
          <w:ilvl w:val="0"/>
          <w:numId w:val="4"/>
        </w:numPr>
        <w:textAlignment w:val="center"/>
        <w:rPr>
          <w:rFonts w:ascii="Gadugi" w:eastAsia="Times New Roman" w:hAnsi="Gadugi" w:cs="Calibri"/>
          <w:lang w:val="en-US" w:eastAsia="en-IE"/>
        </w:rPr>
      </w:pPr>
      <w:r w:rsidRPr="00DD3203">
        <w:rPr>
          <w:rFonts w:ascii="Gadugi" w:eastAsia="Times New Roman" w:hAnsi="Gadugi" w:cs="Calibri"/>
          <w:lang w:val="en-US" w:eastAsia="en-IE"/>
        </w:rPr>
        <w:t>The Advantages and Disadvantages of this upgrade.</w:t>
      </w:r>
    </w:p>
    <w:p w14:paraId="124C5A78" w14:textId="77777777" w:rsidR="00DD3203" w:rsidRPr="00DD3203" w:rsidRDefault="00DD3203" w:rsidP="00DD3203">
      <w:pPr>
        <w:ind w:left="540"/>
        <w:rPr>
          <w:rFonts w:ascii="Book Antiqua" w:eastAsia="Times New Roman" w:hAnsi="Book Antiqua" w:cs="Calibri"/>
          <w:sz w:val="28"/>
          <w:szCs w:val="28"/>
          <w:lang w:eastAsia="en-IE"/>
        </w:rPr>
      </w:pPr>
      <w:r w:rsidRPr="00DD3203">
        <w:rPr>
          <w:rFonts w:ascii="Book Antiqua" w:eastAsia="Times New Roman" w:hAnsi="Book Antiqua" w:cs="Calibri"/>
          <w:sz w:val="28"/>
          <w:szCs w:val="28"/>
          <w:lang w:eastAsia="en-IE"/>
        </w:rPr>
        <w:t> </w:t>
      </w:r>
    </w:p>
    <w:p w14:paraId="16375994" w14:textId="77777777" w:rsidR="00DD3203" w:rsidRPr="00DD3203" w:rsidRDefault="00DD3203" w:rsidP="00310AE3">
      <w:pPr>
        <w:rPr>
          <w:rFonts w:ascii="Franklin Gothic Medium" w:eastAsia="Times New Roman" w:hAnsi="Franklin Gothic Medium" w:cs="Calibri"/>
          <w:sz w:val="36"/>
          <w:szCs w:val="36"/>
          <w:lang w:eastAsia="en-IE"/>
        </w:rPr>
      </w:pPr>
      <w:r w:rsidRPr="00DD3203">
        <w:rPr>
          <w:rFonts w:ascii="Franklin Gothic Medium" w:eastAsia="Times New Roman" w:hAnsi="Franklin Gothic Medium" w:cs="Calibri"/>
          <w:sz w:val="36"/>
          <w:szCs w:val="36"/>
          <w:lang w:eastAsia="en-IE"/>
        </w:rPr>
        <w:t>What will this do to the company?</w:t>
      </w:r>
    </w:p>
    <w:p w14:paraId="64744E24" w14:textId="5B00A5D0" w:rsidR="00DD3203" w:rsidRPr="00DD3203" w:rsidRDefault="00DD3203" w:rsidP="008F372B">
      <w:pPr>
        <w:pStyle w:val="NormalWeb"/>
        <w:spacing w:before="0" w:beforeAutospacing="0" w:after="0" w:afterAutospacing="0"/>
        <w:ind w:left="720"/>
        <w:rPr>
          <w:rFonts w:ascii="Gadugi" w:hAnsi="Gadugi" w:cs="Calibri"/>
          <w:lang w:val="en-US"/>
        </w:rPr>
      </w:pPr>
      <w:r w:rsidRPr="00DD3203">
        <w:rPr>
          <w:rFonts w:ascii="Gadugi" w:hAnsi="Gadugi" w:cs="Calibri"/>
          <w:lang w:val="en-US"/>
        </w:rPr>
        <w:t xml:space="preserve">This migration to the cloud will be significantly cheaper than upgrading </w:t>
      </w:r>
      <w:r w:rsidR="00BD2212" w:rsidRPr="00DD3203">
        <w:rPr>
          <w:rFonts w:ascii="Gadugi" w:hAnsi="Gadugi" w:cs="Calibri"/>
          <w:lang w:val="en-US"/>
        </w:rPr>
        <w:t>all</w:t>
      </w:r>
      <w:r w:rsidRPr="00DD3203">
        <w:rPr>
          <w:rFonts w:ascii="Gadugi" w:hAnsi="Gadugi" w:cs="Calibri"/>
          <w:lang w:val="en-US"/>
        </w:rPr>
        <w:t xml:space="preserve"> the servers of the business. It will also give an upgrade path to the business in the future as the company can acquire more utilization from AWS. </w:t>
      </w:r>
    </w:p>
    <w:p w14:paraId="5CE6B0F0" w14:textId="77777777" w:rsidR="00DD3203" w:rsidRPr="00DD3203" w:rsidRDefault="00DD3203" w:rsidP="00310AE3">
      <w:pPr>
        <w:rPr>
          <w:rFonts w:ascii="Franklin Gothic Medium" w:eastAsia="Times New Roman" w:hAnsi="Franklin Gothic Medium" w:cs="Calibri"/>
          <w:sz w:val="36"/>
          <w:szCs w:val="36"/>
          <w:lang w:eastAsia="en-IE"/>
        </w:rPr>
      </w:pPr>
      <w:r w:rsidRPr="00DD3203">
        <w:rPr>
          <w:rFonts w:ascii="Franklin Gothic Medium" w:eastAsia="Times New Roman" w:hAnsi="Franklin Gothic Medium" w:cs="Calibri"/>
          <w:sz w:val="36"/>
          <w:szCs w:val="36"/>
          <w:lang w:eastAsia="en-IE"/>
        </w:rPr>
        <w:t>What will be discussed to prove the migration of the server(s)?</w:t>
      </w:r>
    </w:p>
    <w:p w14:paraId="191EDCAE" w14:textId="77777777" w:rsidR="00DD3203" w:rsidRPr="008F372B" w:rsidRDefault="00DD3203" w:rsidP="008F372B">
      <w:pPr>
        <w:numPr>
          <w:ilvl w:val="0"/>
          <w:numId w:val="8"/>
        </w:numPr>
        <w:textAlignment w:val="center"/>
        <w:rPr>
          <w:rFonts w:ascii="Gadugi" w:eastAsia="Times New Roman" w:hAnsi="Gadugi" w:cs="Calibri"/>
          <w:lang w:val="en-US" w:eastAsia="en-IE"/>
        </w:rPr>
      </w:pPr>
      <w:r w:rsidRPr="008F372B">
        <w:rPr>
          <w:rFonts w:ascii="Gadugi" w:eastAsia="Times New Roman" w:hAnsi="Gadugi" w:cs="Calibri"/>
          <w:lang w:val="en-US" w:eastAsia="en-IE"/>
        </w:rPr>
        <w:t>The advantages and disadvantages of the cloud.</w:t>
      </w:r>
    </w:p>
    <w:p w14:paraId="5004AB7E" w14:textId="4E3022E0" w:rsidR="00DD3203" w:rsidRPr="008F372B" w:rsidRDefault="00DD3203" w:rsidP="008F372B">
      <w:pPr>
        <w:numPr>
          <w:ilvl w:val="0"/>
          <w:numId w:val="8"/>
        </w:numPr>
        <w:textAlignment w:val="center"/>
        <w:rPr>
          <w:rFonts w:ascii="Gadugi" w:eastAsia="Times New Roman" w:hAnsi="Gadugi" w:cs="Calibri"/>
          <w:lang w:val="en-US" w:eastAsia="en-IE"/>
        </w:rPr>
      </w:pPr>
      <w:r w:rsidRPr="008F372B">
        <w:rPr>
          <w:rFonts w:ascii="Gadugi" w:eastAsia="Times New Roman" w:hAnsi="Gadugi" w:cs="Calibri"/>
          <w:lang w:val="en-US" w:eastAsia="en-IE"/>
        </w:rPr>
        <w:t>The use and privacy concerns of the cloud system</w:t>
      </w:r>
      <w:r w:rsidR="004A2F8A">
        <w:rPr>
          <w:rFonts w:ascii="Gadugi" w:eastAsia="Times New Roman" w:hAnsi="Gadugi" w:cs="Calibri"/>
          <w:lang w:val="en-US" w:eastAsia="en-IE"/>
        </w:rPr>
        <w:t>.</w:t>
      </w:r>
    </w:p>
    <w:p w14:paraId="5E33E806" w14:textId="5981E666" w:rsidR="00DD3203" w:rsidRPr="008F372B" w:rsidRDefault="00DD3203" w:rsidP="008F372B">
      <w:pPr>
        <w:numPr>
          <w:ilvl w:val="0"/>
          <w:numId w:val="8"/>
        </w:numPr>
        <w:textAlignment w:val="center"/>
        <w:rPr>
          <w:rFonts w:ascii="Gadugi" w:eastAsia="Times New Roman" w:hAnsi="Gadugi" w:cs="Calibri"/>
          <w:lang w:val="en-US" w:eastAsia="en-IE"/>
        </w:rPr>
      </w:pPr>
      <w:r w:rsidRPr="008F372B">
        <w:rPr>
          <w:rFonts w:ascii="Gadugi" w:eastAsia="Times New Roman" w:hAnsi="Gadugi" w:cs="Calibri"/>
          <w:lang w:val="en-US" w:eastAsia="en-IE"/>
        </w:rPr>
        <w:t xml:space="preserve">IaaS and </w:t>
      </w:r>
      <w:r w:rsidR="003E157A">
        <w:rPr>
          <w:rFonts w:ascii="Gadugi" w:eastAsia="Times New Roman" w:hAnsi="Gadugi" w:cs="Calibri"/>
          <w:lang w:val="en-US" w:eastAsia="en-IE"/>
        </w:rPr>
        <w:t xml:space="preserve">File share </w:t>
      </w:r>
      <w:r w:rsidRPr="008F372B">
        <w:rPr>
          <w:rFonts w:ascii="Gadugi" w:eastAsia="Times New Roman" w:hAnsi="Gadugi" w:cs="Calibri"/>
          <w:lang w:val="en-US" w:eastAsia="en-IE"/>
        </w:rPr>
        <w:t>solutions to the servers</w:t>
      </w:r>
      <w:r w:rsidR="004A2F8A">
        <w:rPr>
          <w:rFonts w:ascii="Gadugi" w:eastAsia="Times New Roman" w:hAnsi="Gadugi" w:cs="Calibri"/>
          <w:lang w:val="en-US" w:eastAsia="en-IE"/>
        </w:rPr>
        <w:t>.</w:t>
      </w:r>
    </w:p>
    <w:p w14:paraId="08591390" w14:textId="35FC12A6" w:rsidR="003E157A" w:rsidRDefault="00EA7F87" w:rsidP="008F372B">
      <w:pPr>
        <w:numPr>
          <w:ilvl w:val="0"/>
          <w:numId w:val="8"/>
        </w:numPr>
        <w:textAlignment w:val="center"/>
        <w:rPr>
          <w:rFonts w:ascii="Gadugi" w:eastAsia="Times New Roman" w:hAnsi="Gadugi" w:cs="Calibri"/>
          <w:lang w:val="en-US" w:eastAsia="en-IE"/>
        </w:rPr>
      </w:pPr>
      <w:r>
        <w:rPr>
          <w:rFonts w:ascii="Gadugi" w:eastAsia="Times New Roman" w:hAnsi="Gadugi" w:cs="Calibri"/>
          <w:lang w:val="en-US" w:eastAsia="en-IE"/>
        </w:rPr>
        <w:t xml:space="preserve">Security and </w:t>
      </w:r>
      <w:r w:rsidR="009A4599">
        <w:rPr>
          <w:rFonts w:ascii="Gadugi" w:eastAsia="Times New Roman" w:hAnsi="Gadugi" w:cs="Calibri"/>
          <w:lang w:val="en-US" w:eastAsia="en-IE"/>
        </w:rPr>
        <w:t>encryption of the bookstores data.</w:t>
      </w:r>
    </w:p>
    <w:p w14:paraId="0C828D55" w14:textId="49B804A6" w:rsidR="003E157A" w:rsidRPr="0056139B" w:rsidRDefault="003E157A">
      <w:pPr>
        <w:rPr>
          <w:rFonts w:ascii="Gadugi" w:eastAsia="Times New Roman" w:hAnsi="Gadugi" w:cs="Calibri"/>
          <w:lang w:val="en-US" w:eastAsia="en-IE"/>
        </w:rPr>
      </w:pPr>
      <w:r>
        <w:rPr>
          <w:rFonts w:ascii="Gadugi" w:eastAsia="Times New Roman" w:hAnsi="Gadugi" w:cs="Calibri"/>
          <w:lang w:val="en-US" w:eastAsia="en-IE"/>
        </w:rPr>
        <w:br w:type="page"/>
      </w:r>
    </w:p>
    <w:p w14:paraId="42009253" w14:textId="6E7E57A5" w:rsidR="003E157A" w:rsidRPr="003E157A" w:rsidRDefault="003E157A" w:rsidP="003E157A">
      <w:pPr>
        <w:pStyle w:val="Heading3"/>
        <w:rPr>
          <w:caps/>
          <w:color w:val="2683C6" w:themeColor="accent2"/>
        </w:rPr>
      </w:pPr>
      <w:bookmarkStart w:id="25" w:name="_Toc158852362"/>
      <w:r w:rsidRPr="001409ED">
        <w:rPr>
          <w:caps/>
          <w:color w:val="2683C6" w:themeColor="accent2"/>
        </w:rPr>
        <w:lastRenderedPageBreak/>
        <w:t xml:space="preserve">The advantages and disadvantages of </w:t>
      </w:r>
      <w:r>
        <w:rPr>
          <w:caps/>
          <w:color w:val="2683C6" w:themeColor="accent2"/>
        </w:rPr>
        <w:t>Traditional servers</w:t>
      </w:r>
      <w:bookmarkEnd w:id="25"/>
    </w:p>
    <w:p w14:paraId="02B1439A" w14:textId="31F93F5D" w:rsidR="00FF2A25" w:rsidRPr="00971783" w:rsidRDefault="00FF2A25" w:rsidP="00FF2A25">
      <w:pPr>
        <w:pStyle w:val="NormalWeb"/>
        <w:spacing w:before="0" w:beforeAutospacing="0" w:after="0" w:afterAutospacing="0"/>
        <w:rPr>
          <w:rFonts w:ascii="Gadugi" w:hAnsi="Gadugi" w:cs="Calibri"/>
          <w:b/>
          <w:bCs/>
          <w:color w:val="1CADE4"/>
          <w:sz w:val="28"/>
          <w:szCs w:val="28"/>
          <w:lang w:val="en-US"/>
        </w:rPr>
      </w:pPr>
      <w:r w:rsidRPr="00971783">
        <w:rPr>
          <w:rFonts w:ascii="Gadugi" w:hAnsi="Gadugi" w:cs="Calibri"/>
          <w:b/>
          <w:bCs/>
          <w:color w:val="1CADE4"/>
          <w:sz w:val="28"/>
          <w:szCs w:val="28"/>
          <w:lang w:val="en-US"/>
        </w:rPr>
        <w:t>Advantages</w:t>
      </w:r>
      <w:r w:rsidR="00591168" w:rsidRPr="00971783">
        <w:rPr>
          <w:rFonts w:ascii="Gadugi" w:hAnsi="Gadugi" w:cs="Calibri"/>
          <w:b/>
          <w:bCs/>
          <w:color w:val="1CADE4"/>
          <w:sz w:val="28"/>
          <w:szCs w:val="28"/>
          <w:lang w:val="en-US"/>
        </w:rPr>
        <w:t xml:space="preserve"> </w:t>
      </w:r>
      <w:r w:rsidR="009550B5" w:rsidRPr="00971783">
        <w:rPr>
          <w:rFonts w:ascii="Gadugi" w:hAnsi="Gadugi" w:cs="Calibri"/>
          <w:b/>
          <w:bCs/>
          <w:color w:val="1CADE4"/>
          <w:sz w:val="28"/>
          <w:szCs w:val="28"/>
          <w:lang w:val="en-US"/>
        </w:rPr>
        <w:t>of a</w:t>
      </w:r>
      <w:r w:rsidR="00591168" w:rsidRPr="00971783">
        <w:rPr>
          <w:rFonts w:ascii="Gadugi" w:hAnsi="Gadugi" w:cs="Calibri"/>
          <w:b/>
          <w:bCs/>
          <w:color w:val="1CADE4"/>
          <w:sz w:val="28"/>
          <w:szCs w:val="28"/>
          <w:lang w:val="en-US"/>
        </w:rPr>
        <w:t xml:space="preserve"> traditional</w:t>
      </w:r>
      <w:r w:rsidRPr="00971783">
        <w:rPr>
          <w:rFonts w:ascii="Gadugi" w:hAnsi="Gadugi" w:cs="Calibri"/>
          <w:b/>
          <w:bCs/>
          <w:color w:val="1CADE4"/>
          <w:sz w:val="28"/>
          <w:szCs w:val="28"/>
          <w:lang w:val="en-US"/>
        </w:rPr>
        <w:t xml:space="preserve">: </w:t>
      </w:r>
    </w:p>
    <w:p w14:paraId="1ABCBD89" w14:textId="027CCFEB" w:rsidR="000359D1" w:rsidRPr="007F4DD5" w:rsidRDefault="00FF2A25" w:rsidP="00A5787B">
      <w:pPr>
        <w:pStyle w:val="NormalWeb"/>
        <w:numPr>
          <w:ilvl w:val="0"/>
          <w:numId w:val="7"/>
        </w:numPr>
        <w:spacing w:before="0" w:beforeAutospacing="0" w:after="0" w:afterAutospacing="0"/>
        <w:rPr>
          <w:rFonts w:ascii="Gadugi" w:hAnsi="Gadugi" w:cs="Calibri"/>
          <w:lang w:val="en-US"/>
        </w:rPr>
      </w:pPr>
      <w:r w:rsidRPr="007F4DD5">
        <w:rPr>
          <w:rFonts w:ascii="Gadugi" w:hAnsi="Gadugi" w:cs="Calibri"/>
          <w:lang w:val="en-US"/>
        </w:rPr>
        <w:t xml:space="preserve">One advantage of a traditional </w:t>
      </w:r>
      <w:r w:rsidR="009550B5" w:rsidRPr="007F4DD5">
        <w:rPr>
          <w:rFonts w:ascii="Gadugi" w:hAnsi="Gadugi" w:cs="Calibri"/>
          <w:lang w:val="en-US"/>
        </w:rPr>
        <w:t>on-premises</w:t>
      </w:r>
      <w:r w:rsidRPr="007F4DD5">
        <w:rPr>
          <w:rFonts w:ascii="Gadugi" w:hAnsi="Gadugi" w:cs="Calibri"/>
          <w:lang w:val="en-US"/>
        </w:rPr>
        <w:t xml:space="preserve"> server is that you have full control of the IT environment and the services you have</w:t>
      </w:r>
      <w:r w:rsidR="00AB0E21" w:rsidRPr="007F4DD5">
        <w:rPr>
          <w:rFonts w:ascii="Gadugi" w:hAnsi="Gadugi" w:cs="Calibri"/>
          <w:lang w:val="en-US"/>
        </w:rPr>
        <w:t>, allowing you to have direct management and control of the services.</w:t>
      </w:r>
    </w:p>
    <w:p w14:paraId="28F02F67" w14:textId="77777777" w:rsidR="007D2E70" w:rsidRPr="00D358E2" w:rsidRDefault="00B86679" w:rsidP="00A5787B">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 xml:space="preserve">privacy </w:t>
      </w:r>
      <w:r w:rsidR="00573394" w:rsidRPr="00D358E2">
        <w:rPr>
          <w:rFonts w:ascii="Gadugi" w:hAnsi="Gadugi" w:cs="Calibri"/>
          <w:b/>
          <w:bCs/>
          <w:lang w:val="en-US"/>
        </w:rPr>
        <w:t>of your network and data security</w:t>
      </w:r>
      <w:r w:rsidR="007D2E70" w:rsidRPr="00D358E2">
        <w:rPr>
          <w:rFonts w:ascii="Gadugi" w:hAnsi="Gadugi" w:cs="Calibri"/>
          <w:b/>
          <w:bCs/>
          <w:lang w:val="en-US"/>
        </w:rPr>
        <w:t>:</w:t>
      </w:r>
    </w:p>
    <w:p w14:paraId="3F4F5B5E" w14:textId="084D3FA2" w:rsidR="00B86679" w:rsidRPr="007F4DD5" w:rsidRDefault="00C50163" w:rsidP="00F778A2">
      <w:pPr>
        <w:pStyle w:val="NormalWeb"/>
        <w:spacing w:before="0" w:beforeAutospacing="0" w:after="0" w:afterAutospacing="0"/>
        <w:ind w:left="1440"/>
        <w:rPr>
          <w:rFonts w:ascii="Gadugi" w:hAnsi="Gadugi" w:cs="Calibri"/>
          <w:lang w:val="en-US"/>
        </w:rPr>
      </w:pPr>
      <w:r w:rsidRPr="007F4DD5">
        <w:rPr>
          <w:rFonts w:ascii="Gadugi" w:hAnsi="Gadugi" w:cs="Calibri"/>
          <w:lang w:val="en-US"/>
        </w:rPr>
        <w:t xml:space="preserve">The </w:t>
      </w:r>
      <w:r w:rsidR="00953310" w:rsidRPr="007F4DD5">
        <w:rPr>
          <w:rFonts w:ascii="Gadugi" w:hAnsi="Gadugi" w:cs="Calibri"/>
          <w:lang w:val="en-US"/>
        </w:rPr>
        <w:t>bookstore</w:t>
      </w:r>
      <w:r w:rsidRPr="007F4DD5">
        <w:rPr>
          <w:rFonts w:ascii="Gadugi" w:hAnsi="Gadugi" w:cs="Calibri"/>
          <w:lang w:val="en-US"/>
        </w:rPr>
        <w:t xml:space="preserve"> can manage and implement </w:t>
      </w:r>
      <w:r w:rsidR="00953310" w:rsidRPr="007F4DD5">
        <w:rPr>
          <w:rFonts w:ascii="Gadugi" w:hAnsi="Gadugi" w:cs="Calibri"/>
          <w:lang w:val="en-US"/>
        </w:rPr>
        <w:t>their own</w:t>
      </w:r>
      <w:r w:rsidRPr="007F4DD5">
        <w:rPr>
          <w:rFonts w:ascii="Gadugi" w:hAnsi="Gadugi" w:cs="Calibri"/>
          <w:lang w:val="en-US"/>
        </w:rPr>
        <w:t xml:space="preserve"> network security </w:t>
      </w:r>
      <w:r w:rsidR="003163F7" w:rsidRPr="007F4DD5">
        <w:rPr>
          <w:rFonts w:ascii="Gadugi" w:hAnsi="Gadugi" w:cs="Calibri"/>
          <w:lang w:val="en-US"/>
        </w:rPr>
        <w:t xml:space="preserve">policies. </w:t>
      </w:r>
      <w:r w:rsidR="00721841" w:rsidRPr="007F4DD5">
        <w:rPr>
          <w:rFonts w:ascii="Gadugi" w:hAnsi="Gadugi" w:cs="Calibri"/>
          <w:lang w:val="en-US"/>
        </w:rPr>
        <w:t xml:space="preserve">It also guarantees that customer data and financial records </w:t>
      </w:r>
      <w:r w:rsidR="00BD2212" w:rsidRPr="007F4DD5">
        <w:rPr>
          <w:rFonts w:ascii="Gadugi" w:hAnsi="Gadugi" w:cs="Calibri"/>
          <w:lang w:val="en-US"/>
        </w:rPr>
        <w:t>stay</w:t>
      </w:r>
      <w:r w:rsidR="00721841" w:rsidRPr="007F4DD5">
        <w:rPr>
          <w:rFonts w:ascii="Gadugi" w:hAnsi="Gadugi" w:cs="Calibri"/>
          <w:lang w:val="en-US"/>
        </w:rPr>
        <w:t xml:space="preserve"> on-premises</w:t>
      </w:r>
      <w:r w:rsidR="0010284A" w:rsidRPr="007F4DD5">
        <w:rPr>
          <w:rFonts w:ascii="Gadugi" w:hAnsi="Gadugi" w:cs="Calibri"/>
          <w:lang w:val="en-US"/>
        </w:rPr>
        <w:t>, which reduces the exposure of external threats.</w:t>
      </w:r>
    </w:p>
    <w:p w14:paraId="132DC3CB" w14:textId="21575E0F" w:rsidR="007D2E70" w:rsidRPr="00D358E2" w:rsidRDefault="007D2E70" w:rsidP="00A5787B">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Latency and performance:</w:t>
      </w:r>
    </w:p>
    <w:p w14:paraId="1F2FFBD3" w14:textId="69767384" w:rsidR="00631084" w:rsidRPr="007F4DD5" w:rsidRDefault="00631084" w:rsidP="00631084">
      <w:pPr>
        <w:pStyle w:val="NormalWeb"/>
        <w:spacing w:before="0" w:beforeAutospacing="0" w:after="0" w:afterAutospacing="0"/>
        <w:ind w:left="1440"/>
        <w:rPr>
          <w:rFonts w:ascii="Gadugi" w:hAnsi="Gadugi" w:cs="Calibri"/>
          <w:lang w:val="en-US"/>
        </w:rPr>
      </w:pPr>
      <w:r w:rsidRPr="007F4DD5">
        <w:rPr>
          <w:rFonts w:ascii="Gadugi" w:hAnsi="Gadugi" w:cs="Calibri"/>
          <w:lang w:val="en-US"/>
        </w:rPr>
        <w:t xml:space="preserve">The internal servers have minimal latency due to the servers being in the bookstores LAN. Therefor the bookstores database is quick to access and </w:t>
      </w:r>
      <w:r w:rsidR="00B159F9" w:rsidRPr="007F4DD5">
        <w:rPr>
          <w:rFonts w:ascii="Gadugi" w:hAnsi="Gadugi" w:cs="Calibri"/>
          <w:lang w:val="en-US"/>
        </w:rPr>
        <w:t>does not</w:t>
      </w:r>
      <w:r w:rsidRPr="007F4DD5">
        <w:rPr>
          <w:rFonts w:ascii="Gadugi" w:hAnsi="Gadugi" w:cs="Calibri"/>
          <w:lang w:val="en-US"/>
        </w:rPr>
        <w:t xml:space="preserve"> have to rely on external connections to the WWW.</w:t>
      </w:r>
    </w:p>
    <w:p w14:paraId="75F380CB" w14:textId="61CCE36D" w:rsidR="00631084" w:rsidRPr="00D358E2" w:rsidRDefault="00631084" w:rsidP="00A5787B">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Offline Access:</w:t>
      </w:r>
    </w:p>
    <w:p w14:paraId="36C1CA5B" w14:textId="76A5AA84" w:rsidR="00631084" w:rsidRPr="007F4DD5" w:rsidRDefault="00631084" w:rsidP="00631084">
      <w:pPr>
        <w:pStyle w:val="NormalWeb"/>
        <w:spacing w:before="0" w:beforeAutospacing="0" w:after="0" w:afterAutospacing="0"/>
        <w:ind w:left="1440"/>
        <w:rPr>
          <w:rFonts w:ascii="Gadugi" w:hAnsi="Gadugi" w:cs="Calibri"/>
          <w:lang w:val="en-US"/>
        </w:rPr>
      </w:pPr>
      <w:r w:rsidRPr="007F4DD5">
        <w:rPr>
          <w:rFonts w:ascii="Gadugi" w:hAnsi="Gadugi" w:cs="Calibri"/>
          <w:lang w:val="en-US"/>
        </w:rPr>
        <w:t>Due to the</w:t>
      </w:r>
      <w:r w:rsidR="00D71FC5" w:rsidRPr="007F4DD5">
        <w:rPr>
          <w:rFonts w:ascii="Gadugi" w:hAnsi="Gadugi" w:cs="Calibri"/>
          <w:lang w:val="en-US"/>
        </w:rPr>
        <w:t xml:space="preserve"> occurrence of </w:t>
      </w:r>
      <w:r w:rsidR="007F4DD5" w:rsidRPr="007F4DD5">
        <w:rPr>
          <w:rFonts w:ascii="Gadugi" w:hAnsi="Gadugi" w:cs="Calibri"/>
          <w:lang w:val="en-US"/>
        </w:rPr>
        <w:t>an</w:t>
      </w:r>
      <w:r w:rsidR="00D71FC5" w:rsidRPr="007F4DD5">
        <w:rPr>
          <w:rFonts w:ascii="Gadugi" w:hAnsi="Gadugi" w:cs="Calibri"/>
          <w:lang w:val="en-US"/>
        </w:rPr>
        <w:t xml:space="preserve"> </w:t>
      </w:r>
      <w:r w:rsidR="003F32F3" w:rsidRPr="007F4DD5">
        <w:rPr>
          <w:rFonts w:ascii="Gadugi" w:hAnsi="Gadugi" w:cs="Calibri"/>
          <w:lang w:val="en-US"/>
        </w:rPr>
        <w:t>internet disruption, the bookstore does not have to rely on an external service</w:t>
      </w:r>
      <w:r w:rsidR="007F4DD5">
        <w:rPr>
          <w:rFonts w:ascii="Gadugi" w:hAnsi="Gadugi" w:cs="Calibri"/>
          <w:lang w:val="en-US"/>
        </w:rPr>
        <w:t>.</w:t>
      </w:r>
    </w:p>
    <w:p w14:paraId="3AA9DE36" w14:textId="3007B508" w:rsidR="003F32F3" w:rsidRPr="00971783" w:rsidRDefault="003F32F3" w:rsidP="003F32F3">
      <w:pPr>
        <w:pStyle w:val="NormalWeb"/>
        <w:spacing w:before="0" w:beforeAutospacing="0" w:after="0" w:afterAutospacing="0"/>
        <w:rPr>
          <w:rFonts w:ascii="Gadugi" w:hAnsi="Gadugi" w:cs="Calibri"/>
          <w:b/>
          <w:bCs/>
          <w:color w:val="1CADE4"/>
          <w:sz w:val="28"/>
          <w:szCs w:val="28"/>
          <w:lang w:val="en-US"/>
        </w:rPr>
      </w:pPr>
      <w:r w:rsidRPr="00971783">
        <w:rPr>
          <w:rFonts w:ascii="Gadugi" w:hAnsi="Gadugi" w:cs="Calibri"/>
          <w:b/>
          <w:bCs/>
          <w:color w:val="1CADE4"/>
          <w:sz w:val="28"/>
          <w:szCs w:val="28"/>
          <w:lang w:val="en-US"/>
        </w:rPr>
        <w:t xml:space="preserve">Disadvantages of a traditional: </w:t>
      </w:r>
    </w:p>
    <w:p w14:paraId="50B10E3C" w14:textId="77777777" w:rsidR="00BF621C" w:rsidRPr="00D358E2" w:rsidRDefault="00BF621C" w:rsidP="003D2804">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 xml:space="preserve">Cost: </w:t>
      </w:r>
    </w:p>
    <w:p w14:paraId="3248C808" w14:textId="0732AC8F" w:rsidR="00A355E0" w:rsidRPr="003D2804" w:rsidRDefault="00BF621C" w:rsidP="003D2804">
      <w:pPr>
        <w:pStyle w:val="NormalWeb"/>
        <w:spacing w:before="0" w:beforeAutospacing="0" w:after="0" w:afterAutospacing="0"/>
        <w:ind w:left="1440"/>
        <w:rPr>
          <w:rFonts w:ascii="Gadugi" w:hAnsi="Gadugi" w:cs="Calibri"/>
          <w:lang w:val="en-US"/>
        </w:rPr>
      </w:pPr>
      <w:r w:rsidRPr="003D2804">
        <w:rPr>
          <w:rFonts w:ascii="Gadugi" w:hAnsi="Gadugi" w:cs="Calibri"/>
          <w:lang w:val="en-US"/>
        </w:rPr>
        <w:t xml:space="preserve">The main disadvantages of an on-premises </w:t>
      </w:r>
      <w:r w:rsidR="00D8082C" w:rsidRPr="003D2804">
        <w:rPr>
          <w:rFonts w:ascii="Gadugi" w:hAnsi="Gadugi" w:cs="Calibri"/>
          <w:lang w:val="en-US"/>
        </w:rPr>
        <w:t>server</w:t>
      </w:r>
      <w:r w:rsidR="00D8082C">
        <w:rPr>
          <w:rFonts w:ascii="Gadugi" w:hAnsi="Gadugi" w:cs="Calibri"/>
          <w:lang w:val="en-US"/>
        </w:rPr>
        <w:t>s</w:t>
      </w:r>
      <w:r w:rsidRPr="003D2804">
        <w:rPr>
          <w:rFonts w:ascii="Gadugi" w:hAnsi="Gadugi" w:cs="Calibri"/>
          <w:lang w:val="en-US"/>
        </w:rPr>
        <w:t xml:space="preserve"> </w:t>
      </w:r>
      <w:r w:rsidR="00D8082C" w:rsidRPr="003D2804">
        <w:rPr>
          <w:rFonts w:ascii="Gadugi" w:hAnsi="Gadugi" w:cs="Calibri"/>
          <w:lang w:val="en-US"/>
        </w:rPr>
        <w:t>are</w:t>
      </w:r>
      <w:r w:rsidRPr="003D2804">
        <w:rPr>
          <w:rFonts w:ascii="Gadugi" w:hAnsi="Gadugi" w:cs="Calibri"/>
          <w:lang w:val="en-US"/>
        </w:rPr>
        <w:t xml:space="preserve"> the upfront cost</w:t>
      </w:r>
      <w:r w:rsidR="000A1E87" w:rsidRPr="003D2804">
        <w:rPr>
          <w:rFonts w:ascii="Gadugi" w:hAnsi="Gadugi" w:cs="Calibri"/>
          <w:lang w:val="en-US"/>
        </w:rPr>
        <w:t>s l</w:t>
      </w:r>
      <w:r w:rsidRPr="003D2804">
        <w:rPr>
          <w:rFonts w:ascii="Gadugi" w:hAnsi="Gadugi" w:cs="Calibri"/>
          <w:lang w:val="en-US"/>
        </w:rPr>
        <w:t xml:space="preserve">ike software licensing, </w:t>
      </w:r>
      <w:r w:rsidR="00D8082C" w:rsidRPr="003D2804">
        <w:rPr>
          <w:rFonts w:ascii="Gadugi" w:hAnsi="Gadugi" w:cs="Calibri"/>
          <w:lang w:val="en-US"/>
        </w:rPr>
        <w:t>installation,</w:t>
      </w:r>
      <w:r w:rsidRPr="003D2804">
        <w:rPr>
          <w:rFonts w:ascii="Gadugi" w:hAnsi="Gadugi" w:cs="Calibri"/>
          <w:lang w:val="en-US"/>
        </w:rPr>
        <w:t xml:space="preserve"> and employees to maintain the server</w:t>
      </w:r>
      <w:r w:rsidR="004E748C" w:rsidRPr="003D2804">
        <w:rPr>
          <w:rFonts w:ascii="Gadugi" w:hAnsi="Gadugi" w:cs="Calibri"/>
          <w:lang w:val="en-US"/>
        </w:rPr>
        <w:t xml:space="preserve"> and the constant costs like energy costs</w:t>
      </w:r>
      <w:r w:rsidRPr="003D2804">
        <w:rPr>
          <w:rFonts w:ascii="Gadugi" w:hAnsi="Gadugi" w:cs="Calibri"/>
          <w:lang w:val="en-US"/>
        </w:rPr>
        <w:t>.</w:t>
      </w:r>
    </w:p>
    <w:p w14:paraId="64E8D245" w14:textId="214013EA" w:rsidR="00BF621C" w:rsidRPr="00D358E2" w:rsidRDefault="004E748C" w:rsidP="003D2804">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Maint</w:t>
      </w:r>
      <w:r w:rsidR="005B722B" w:rsidRPr="00D358E2">
        <w:rPr>
          <w:rFonts w:ascii="Gadugi" w:hAnsi="Gadugi" w:cs="Calibri"/>
          <w:b/>
          <w:bCs/>
          <w:lang w:val="en-US"/>
        </w:rPr>
        <w:t>enance:</w:t>
      </w:r>
    </w:p>
    <w:p w14:paraId="666E367F" w14:textId="0D31C621" w:rsidR="005B722B" w:rsidRPr="003D2804" w:rsidRDefault="005B722B" w:rsidP="005B722B">
      <w:pPr>
        <w:pStyle w:val="NormalWeb"/>
        <w:spacing w:before="0" w:beforeAutospacing="0" w:after="0" w:afterAutospacing="0"/>
        <w:ind w:left="1440"/>
        <w:rPr>
          <w:rFonts w:ascii="Gadugi" w:hAnsi="Gadugi" w:cs="Calibri"/>
          <w:lang w:val="en-US"/>
        </w:rPr>
      </w:pPr>
      <w:r w:rsidRPr="003D2804">
        <w:rPr>
          <w:rFonts w:ascii="Gadugi" w:hAnsi="Gadugi" w:cs="Calibri"/>
          <w:lang w:val="en-US"/>
        </w:rPr>
        <w:t xml:space="preserve">As I expressed in my first </w:t>
      </w:r>
      <w:r w:rsidR="00A355E0" w:rsidRPr="003D2804">
        <w:rPr>
          <w:rFonts w:ascii="Gadugi" w:hAnsi="Gadugi" w:cs="Calibri"/>
          <w:lang w:val="en-US"/>
        </w:rPr>
        <w:t>point,</w:t>
      </w:r>
      <w:r w:rsidRPr="003D2804">
        <w:rPr>
          <w:rFonts w:ascii="Gadugi" w:hAnsi="Gadugi" w:cs="Calibri"/>
          <w:lang w:val="en-US"/>
        </w:rPr>
        <w:t xml:space="preserve"> </w:t>
      </w:r>
      <w:r w:rsidR="00F002D1" w:rsidRPr="003D2804">
        <w:rPr>
          <w:rFonts w:ascii="Gadugi" w:hAnsi="Gadugi" w:cs="Calibri"/>
          <w:lang w:val="en-US"/>
        </w:rPr>
        <w:t xml:space="preserve">the business would have to employ </w:t>
      </w:r>
      <w:r w:rsidR="007C55AB" w:rsidRPr="003D2804">
        <w:rPr>
          <w:rFonts w:ascii="Gadugi" w:hAnsi="Gadugi" w:cs="Calibri"/>
          <w:lang w:val="en-US"/>
        </w:rPr>
        <w:t>IT staff</w:t>
      </w:r>
      <w:r w:rsidR="00060CE9" w:rsidRPr="003D2804">
        <w:rPr>
          <w:rFonts w:ascii="Gadugi" w:hAnsi="Gadugi" w:cs="Calibri"/>
          <w:lang w:val="en-US"/>
        </w:rPr>
        <w:t xml:space="preserve"> or external staff</w:t>
      </w:r>
      <w:r w:rsidR="007C55AB" w:rsidRPr="003D2804">
        <w:rPr>
          <w:rFonts w:ascii="Gadugi" w:hAnsi="Gadugi" w:cs="Calibri"/>
          <w:lang w:val="en-US"/>
        </w:rPr>
        <w:t xml:space="preserve"> to </w:t>
      </w:r>
      <w:r w:rsidR="006F4E71" w:rsidRPr="003D2804">
        <w:rPr>
          <w:rFonts w:ascii="Gadugi" w:hAnsi="Gadugi" w:cs="Calibri"/>
          <w:lang w:val="en-US"/>
        </w:rPr>
        <w:t>manage</w:t>
      </w:r>
      <w:r w:rsidR="007C55AB" w:rsidRPr="003D2804">
        <w:rPr>
          <w:rFonts w:ascii="Gadugi" w:hAnsi="Gadugi" w:cs="Calibri"/>
          <w:lang w:val="en-US"/>
        </w:rPr>
        <w:t xml:space="preserve"> maintenance and suppor</w:t>
      </w:r>
      <w:r w:rsidR="00060CE9" w:rsidRPr="003D2804">
        <w:rPr>
          <w:rFonts w:ascii="Gadugi" w:hAnsi="Gadugi" w:cs="Calibri"/>
          <w:lang w:val="en-US"/>
        </w:rPr>
        <w:t>t. Another point for maintenance is the regular hardware and software updates</w:t>
      </w:r>
      <w:r w:rsidR="00A355E0" w:rsidRPr="003D2804">
        <w:rPr>
          <w:rFonts w:ascii="Gadugi" w:hAnsi="Gadugi" w:cs="Calibri"/>
          <w:lang w:val="en-US"/>
        </w:rPr>
        <w:t>.</w:t>
      </w:r>
    </w:p>
    <w:p w14:paraId="407699F6" w14:textId="176A0A99" w:rsidR="00A355E0" w:rsidRPr="00D358E2" w:rsidRDefault="00D51EF3" w:rsidP="003D2804">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Limited Scalability</w:t>
      </w:r>
      <w:r w:rsidR="00D358E2">
        <w:rPr>
          <w:rFonts w:ascii="Gadugi" w:hAnsi="Gadugi" w:cs="Calibri"/>
          <w:b/>
          <w:bCs/>
          <w:lang w:val="en-US"/>
        </w:rPr>
        <w:t>:</w:t>
      </w:r>
    </w:p>
    <w:p w14:paraId="5B022D39" w14:textId="12CC32A1" w:rsidR="00D51EF3" w:rsidRDefault="00D51EF3" w:rsidP="00EF3946">
      <w:pPr>
        <w:pStyle w:val="NormalWeb"/>
        <w:spacing w:before="0" w:beforeAutospacing="0" w:after="0" w:afterAutospacing="0"/>
        <w:ind w:left="1440"/>
        <w:rPr>
          <w:rFonts w:ascii="Gadugi" w:hAnsi="Gadugi" w:cs="Calibri"/>
          <w:lang w:val="en-US"/>
        </w:rPr>
      </w:pPr>
      <w:r w:rsidRPr="003D2804">
        <w:rPr>
          <w:rFonts w:ascii="Gadugi" w:hAnsi="Gadugi" w:cs="Calibri"/>
          <w:lang w:val="en-US"/>
        </w:rPr>
        <w:t xml:space="preserve">Due to the space limitations in the bookstore, there </w:t>
      </w:r>
      <w:r w:rsidR="003D2804" w:rsidRPr="003D2804">
        <w:rPr>
          <w:rFonts w:ascii="Gadugi" w:hAnsi="Gadugi" w:cs="Calibri"/>
          <w:lang w:val="en-US"/>
        </w:rPr>
        <w:t>are</w:t>
      </w:r>
      <w:r w:rsidRPr="003D2804">
        <w:rPr>
          <w:rFonts w:ascii="Gadugi" w:hAnsi="Gadugi" w:cs="Calibri"/>
          <w:lang w:val="en-US"/>
        </w:rPr>
        <w:t xml:space="preserve"> a lot of </w:t>
      </w:r>
      <w:r w:rsidR="00A02198" w:rsidRPr="003D2804">
        <w:rPr>
          <w:rFonts w:ascii="Gadugi" w:hAnsi="Gadugi" w:cs="Calibri"/>
          <w:lang w:val="en-US"/>
        </w:rPr>
        <w:t xml:space="preserve">limitations to the </w:t>
      </w:r>
      <w:r w:rsidR="003D2804" w:rsidRPr="003D2804">
        <w:rPr>
          <w:rFonts w:ascii="Gadugi" w:hAnsi="Gadugi" w:cs="Calibri"/>
          <w:lang w:val="en-US"/>
        </w:rPr>
        <w:t>number</w:t>
      </w:r>
      <w:r w:rsidR="00A02198" w:rsidRPr="003D2804">
        <w:rPr>
          <w:rFonts w:ascii="Gadugi" w:hAnsi="Gadugi" w:cs="Calibri"/>
          <w:lang w:val="en-US"/>
        </w:rPr>
        <w:t xml:space="preserve"> of times you could upgrade the hardware in the server room, for example limited </w:t>
      </w:r>
      <w:r w:rsidR="00FA5117" w:rsidRPr="003D2804">
        <w:rPr>
          <w:rFonts w:ascii="Gadugi" w:hAnsi="Gadugi" w:cs="Calibri"/>
          <w:lang w:val="en-US"/>
        </w:rPr>
        <w:t>rack storage comes into account and they require manual adjustments</w:t>
      </w:r>
      <w:r w:rsidR="00EF3946" w:rsidRPr="003D2804">
        <w:rPr>
          <w:rFonts w:ascii="Gadugi" w:hAnsi="Gadugi" w:cs="Calibri"/>
          <w:lang w:val="en-US"/>
        </w:rPr>
        <w:t>.</w:t>
      </w:r>
    </w:p>
    <w:p w14:paraId="70A832D7" w14:textId="1A345B07" w:rsidR="00380F50" w:rsidRPr="00D358E2" w:rsidRDefault="00C75B9B" w:rsidP="00380F50">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GB"/>
        </w:rPr>
        <w:t>Disruptions</w:t>
      </w:r>
      <w:r w:rsidR="00380F50" w:rsidRPr="00D358E2">
        <w:rPr>
          <w:rFonts w:ascii="Gadugi" w:hAnsi="Gadugi" w:cs="Calibri"/>
          <w:b/>
          <w:bCs/>
          <w:lang w:val="en-US"/>
        </w:rPr>
        <w:t>:</w:t>
      </w:r>
    </w:p>
    <w:p w14:paraId="5A1829FB" w14:textId="0F96BC32" w:rsidR="002264EA" w:rsidRDefault="00380F50" w:rsidP="00380F50">
      <w:pPr>
        <w:pStyle w:val="NormalWeb"/>
        <w:spacing w:before="0" w:beforeAutospacing="0" w:after="0" w:afterAutospacing="0"/>
        <w:ind w:left="1440"/>
        <w:rPr>
          <w:rFonts w:ascii="Gadugi" w:hAnsi="Gadugi" w:cs="Calibri"/>
          <w:lang w:val="en-US"/>
        </w:rPr>
      </w:pPr>
      <w:r>
        <w:rPr>
          <w:rFonts w:ascii="Gadugi" w:hAnsi="Gadugi" w:cs="Calibri"/>
          <w:lang w:val="en-US"/>
        </w:rPr>
        <w:t>Any external and internal</w:t>
      </w:r>
      <w:r w:rsidR="0016596C">
        <w:rPr>
          <w:rFonts w:ascii="Gadugi" w:hAnsi="Gadugi" w:cs="Calibri"/>
          <w:lang w:val="en-US"/>
        </w:rPr>
        <w:t xml:space="preserve"> </w:t>
      </w:r>
      <w:r w:rsidR="00C75B9B">
        <w:rPr>
          <w:rFonts w:ascii="Gadugi" w:hAnsi="Gadugi" w:cs="Calibri"/>
          <w:lang w:val="en-US"/>
        </w:rPr>
        <w:t>disruptions</w:t>
      </w:r>
      <w:r w:rsidR="0016596C">
        <w:rPr>
          <w:rFonts w:ascii="Gadugi" w:hAnsi="Gadugi" w:cs="Calibri"/>
          <w:lang w:val="en-US"/>
        </w:rPr>
        <w:t xml:space="preserve"> like a </w:t>
      </w:r>
      <w:r w:rsidR="00ED1344">
        <w:rPr>
          <w:rFonts w:ascii="Gadugi" w:hAnsi="Gadugi" w:cs="Calibri"/>
          <w:lang w:val="en-US"/>
        </w:rPr>
        <w:t xml:space="preserve">power outage or even a storage device failing can </w:t>
      </w:r>
      <w:r w:rsidR="00C75B9B">
        <w:rPr>
          <w:rFonts w:ascii="Gadugi" w:hAnsi="Gadugi" w:cs="Calibri"/>
          <w:lang w:val="en-US"/>
        </w:rPr>
        <w:t xml:space="preserve">affect </w:t>
      </w:r>
      <w:r w:rsidR="0023456C">
        <w:rPr>
          <w:rFonts w:ascii="Gadugi" w:hAnsi="Gadugi" w:cs="Calibri"/>
          <w:lang w:val="en-US"/>
        </w:rPr>
        <w:t>access</w:t>
      </w:r>
      <w:r w:rsidR="00C75B9B">
        <w:rPr>
          <w:rFonts w:ascii="Gadugi" w:hAnsi="Gadugi" w:cs="Calibri"/>
          <w:lang w:val="en-US"/>
        </w:rPr>
        <w:t xml:space="preserve"> to the servers, which could impact workflow in the company.</w:t>
      </w:r>
    </w:p>
    <w:p w14:paraId="2C67A6BC" w14:textId="5A253D10" w:rsidR="00D57D75" w:rsidRPr="00D358E2" w:rsidRDefault="00D57D75" w:rsidP="00D57D75">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Lack Of Redundancy</w:t>
      </w:r>
      <w:r w:rsidR="00D358E2">
        <w:rPr>
          <w:rFonts w:ascii="Gadugi" w:hAnsi="Gadugi" w:cs="Calibri"/>
          <w:b/>
          <w:bCs/>
          <w:lang w:val="en-US"/>
        </w:rPr>
        <w:t>:</w:t>
      </w:r>
    </w:p>
    <w:p w14:paraId="46B3C3FA" w14:textId="3C6231B9" w:rsidR="0056139B" w:rsidRDefault="003D514F" w:rsidP="00D57D75">
      <w:pPr>
        <w:pStyle w:val="NormalWeb"/>
        <w:spacing w:before="0" w:beforeAutospacing="0" w:after="0" w:afterAutospacing="0"/>
        <w:ind w:left="1440"/>
        <w:rPr>
          <w:rFonts w:ascii="Gadugi" w:hAnsi="Gadugi" w:cs="Calibri"/>
          <w:lang w:val="en-US"/>
        </w:rPr>
      </w:pPr>
      <w:r>
        <w:rPr>
          <w:rFonts w:ascii="Gadugi" w:hAnsi="Gadugi" w:cs="Calibri"/>
          <w:lang w:val="en-US"/>
        </w:rPr>
        <w:t>An on-premises server lacks redundancy compared to cloud services and on single point of failure c</w:t>
      </w:r>
      <w:r w:rsidR="002B122E">
        <w:rPr>
          <w:rFonts w:ascii="Gadugi" w:hAnsi="Gadugi" w:cs="Calibri"/>
          <w:lang w:val="en-US"/>
        </w:rPr>
        <w:t>an disrupt operation.</w:t>
      </w:r>
    </w:p>
    <w:p w14:paraId="27BEA2EA" w14:textId="3FF5121B" w:rsidR="00204D1A" w:rsidRPr="0056139B" w:rsidRDefault="0056139B" w:rsidP="0056139B">
      <w:pPr>
        <w:rPr>
          <w:rFonts w:ascii="Gadugi" w:eastAsia="Times New Roman" w:hAnsi="Gadugi" w:cs="Calibri"/>
          <w:lang w:val="en-US" w:eastAsia="en-IE"/>
        </w:rPr>
      </w:pPr>
      <w:r>
        <w:rPr>
          <w:rFonts w:ascii="Gadugi" w:hAnsi="Gadugi" w:cs="Calibri"/>
          <w:lang w:val="en-US"/>
        </w:rPr>
        <w:br w:type="page"/>
      </w:r>
    </w:p>
    <w:p w14:paraId="6695D17B" w14:textId="5E9D1AFC" w:rsidR="00FB5BC8" w:rsidRPr="00EE11B6" w:rsidRDefault="00FB5BC8" w:rsidP="00FB5BC8">
      <w:pPr>
        <w:pStyle w:val="Heading3"/>
        <w:rPr>
          <w:caps/>
          <w:color w:val="2683C6" w:themeColor="accent2"/>
        </w:rPr>
      </w:pPr>
      <w:bookmarkStart w:id="26" w:name="_Toc158852363"/>
      <w:r w:rsidRPr="001409ED">
        <w:rPr>
          <w:caps/>
          <w:color w:val="2683C6" w:themeColor="accent2"/>
        </w:rPr>
        <w:lastRenderedPageBreak/>
        <w:t>The adv</w:t>
      </w:r>
      <w:r w:rsidR="0056139B">
        <w:rPr>
          <w:caps/>
          <w:color w:val="2683C6" w:themeColor="accent2"/>
        </w:rPr>
        <w:t>a</w:t>
      </w:r>
      <w:r w:rsidRPr="001409ED">
        <w:rPr>
          <w:caps/>
          <w:color w:val="2683C6" w:themeColor="accent2"/>
        </w:rPr>
        <w:t xml:space="preserve">ntages and disadvantages of </w:t>
      </w:r>
      <w:r>
        <w:rPr>
          <w:caps/>
          <w:color w:val="2683C6" w:themeColor="accent2"/>
        </w:rPr>
        <w:t>The Cloud</w:t>
      </w:r>
      <w:bookmarkEnd w:id="26"/>
    </w:p>
    <w:p w14:paraId="6BE6B136" w14:textId="72AD2D9B" w:rsidR="005675F0" w:rsidRDefault="005675F0" w:rsidP="005675F0">
      <w:pPr>
        <w:pStyle w:val="NormalWeb"/>
        <w:spacing w:before="0" w:beforeAutospacing="0" w:after="0" w:afterAutospacing="0"/>
        <w:rPr>
          <w:rFonts w:ascii="Book Antiqua" w:hAnsi="Book Antiqua" w:cs="Calibri"/>
          <w:b/>
          <w:bCs/>
          <w:color w:val="1CADE4"/>
          <w:sz w:val="28"/>
          <w:szCs w:val="28"/>
          <w:lang w:val="en-US"/>
        </w:rPr>
      </w:pPr>
      <w:r w:rsidRPr="00971783">
        <w:rPr>
          <w:rFonts w:ascii="Gadugi" w:hAnsi="Gadugi" w:cs="Calibri"/>
          <w:b/>
          <w:bCs/>
          <w:color w:val="1CADE4"/>
          <w:sz w:val="28"/>
          <w:szCs w:val="28"/>
          <w:lang w:val="en-US"/>
        </w:rPr>
        <w:t>Advantages of Cloud:</w:t>
      </w:r>
    </w:p>
    <w:p w14:paraId="4A44AE3C" w14:textId="77777777" w:rsidR="000250CB" w:rsidRPr="00D358E2" w:rsidRDefault="005675F0" w:rsidP="005675F0">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 xml:space="preserve">Cost: </w:t>
      </w:r>
    </w:p>
    <w:p w14:paraId="286C5D36" w14:textId="1A0583FD" w:rsidR="005675F0" w:rsidRPr="005675F0" w:rsidRDefault="000250CB" w:rsidP="00F57355">
      <w:pPr>
        <w:pStyle w:val="NormalWeb"/>
        <w:spacing w:before="0" w:beforeAutospacing="0" w:after="0" w:afterAutospacing="0"/>
        <w:ind w:left="1440"/>
        <w:rPr>
          <w:rFonts w:ascii="Gadugi" w:hAnsi="Gadugi" w:cs="Calibri"/>
          <w:lang w:val="en-US"/>
        </w:rPr>
      </w:pPr>
      <w:r>
        <w:rPr>
          <w:rFonts w:ascii="Gadugi" w:hAnsi="Gadugi" w:cs="Calibri"/>
          <w:lang w:val="en-US"/>
        </w:rPr>
        <w:t xml:space="preserve">A Cloud service eliminates the need of upfront costs when it comes to deploying servers as </w:t>
      </w:r>
      <w:r w:rsidR="00E46248">
        <w:rPr>
          <w:rFonts w:ascii="Gadugi" w:hAnsi="Gadugi" w:cs="Calibri"/>
          <w:lang w:val="en-US"/>
        </w:rPr>
        <w:t>AWS provides purchase options like</w:t>
      </w:r>
      <w:r w:rsidR="00225D9E">
        <w:rPr>
          <w:rFonts w:ascii="Gadugi" w:hAnsi="Gadugi" w:cs="Calibri"/>
          <w:lang w:val="en-US"/>
        </w:rPr>
        <w:t xml:space="preserve"> </w:t>
      </w:r>
      <w:r w:rsidR="00225D9E" w:rsidRPr="00225D9E">
        <w:rPr>
          <w:rFonts w:ascii="Gadugi" w:hAnsi="Gadugi" w:cs="Calibri"/>
          <w:lang w:val="en-US"/>
        </w:rPr>
        <w:t>Pay-as-you-go</w:t>
      </w:r>
      <w:r w:rsidR="00225D9E">
        <w:rPr>
          <w:rFonts w:ascii="Gadugi" w:hAnsi="Gadugi" w:cs="Calibri"/>
          <w:lang w:val="en-US"/>
        </w:rPr>
        <w:t xml:space="preserve"> or </w:t>
      </w:r>
      <w:r w:rsidR="00C50B62">
        <w:rPr>
          <w:rFonts w:ascii="Gadugi" w:hAnsi="Gadugi" w:cs="Calibri"/>
          <w:lang w:val="en-US"/>
        </w:rPr>
        <w:t>you can commit a certain amount of investment at the start of the deployment to save costs.</w:t>
      </w:r>
      <w:r w:rsidR="00F57355">
        <w:rPr>
          <w:rFonts w:ascii="Gadugi" w:hAnsi="Gadugi" w:cs="Calibri"/>
          <w:lang w:val="en-US"/>
        </w:rPr>
        <w:t xml:space="preserve"> Cloud is a good option for the </w:t>
      </w:r>
      <w:r w:rsidR="00D8082C">
        <w:rPr>
          <w:rFonts w:ascii="Gadugi" w:hAnsi="Gadugi" w:cs="Calibri"/>
          <w:lang w:val="en-US"/>
        </w:rPr>
        <w:t>bookstore</w:t>
      </w:r>
      <w:r w:rsidR="00F57355">
        <w:rPr>
          <w:rFonts w:ascii="Gadugi" w:hAnsi="Gadugi" w:cs="Calibri"/>
          <w:lang w:val="en-US"/>
        </w:rPr>
        <w:t xml:space="preserve"> as </w:t>
      </w:r>
      <w:r w:rsidR="009F4F8E">
        <w:rPr>
          <w:rFonts w:ascii="Gadugi" w:hAnsi="Gadugi" w:cs="Calibri"/>
          <w:lang w:val="en-US"/>
        </w:rPr>
        <w:t>high consumption services can be m</w:t>
      </w:r>
      <w:r w:rsidR="00971783">
        <w:rPr>
          <w:rFonts w:ascii="Gadugi" w:hAnsi="Gadugi" w:cs="Calibri"/>
          <w:lang w:val="en-US"/>
        </w:rPr>
        <w:t>igrated</w:t>
      </w:r>
      <w:r w:rsidR="009F4F8E">
        <w:rPr>
          <w:rFonts w:ascii="Gadugi" w:hAnsi="Gadugi" w:cs="Calibri"/>
          <w:lang w:val="en-US"/>
        </w:rPr>
        <w:t xml:space="preserve"> to the cloud.</w:t>
      </w:r>
      <w:sdt>
        <w:sdtPr>
          <w:rPr>
            <w:rFonts w:ascii="Gadugi" w:hAnsi="Gadugi" w:cs="Calibri"/>
            <w:lang w:val="en-US"/>
          </w:rPr>
          <w:id w:val="1412432580"/>
          <w:citation/>
        </w:sdtPr>
        <w:sdtEndPr/>
        <w:sdtContent>
          <w:r w:rsidR="00BB7677">
            <w:rPr>
              <w:rFonts w:ascii="Gadugi" w:hAnsi="Gadugi" w:cs="Calibri"/>
              <w:lang w:val="en-US"/>
            </w:rPr>
            <w:fldChar w:fldCharType="begin"/>
          </w:r>
          <w:r w:rsidR="00BB7677">
            <w:rPr>
              <w:rFonts w:ascii="Gadugi" w:hAnsi="Gadugi" w:cs="Calibri"/>
              <w:lang w:val="en-GB"/>
            </w:rPr>
            <w:instrText xml:space="preserve"> CITATION Mic23 \l 2057 </w:instrText>
          </w:r>
          <w:r w:rsidR="00BB7677">
            <w:rPr>
              <w:rFonts w:ascii="Gadugi" w:hAnsi="Gadugi" w:cs="Calibri"/>
              <w:lang w:val="en-US"/>
            </w:rPr>
            <w:fldChar w:fldCharType="separate"/>
          </w:r>
          <w:r w:rsidR="007A5630">
            <w:rPr>
              <w:rFonts w:ascii="Gadugi" w:hAnsi="Gadugi" w:cs="Calibri"/>
              <w:noProof/>
              <w:lang w:val="en-GB"/>
            </w:rPr>
            <w:t xml:space="preserve"> </w:t>
          </w:r>
          <w:r w:rsidR="007A5630" w:rsidRPr="007A5630">
            <w:rPr>
              <w:rFonts w:ascii="Gadugi" w:hAnsi="Gadugi" w:cs="Calibri"/>
              <w:noProof/>
              <w:lang w:val="en-GB"/>
            </w:rPr>
            <w:t>(Microsoft, 2023)</w:t>
          </w:r>
          <w:r w:rsidR="00BB7677">
            <w:rPr>
              <w:rFonts w:ascii="Gadugi" w:hAnsi="Gadugi" w:cs="Calibri"/>
              <w:lang w:val="en-US"/>
            </w:rPr>
            <w:fldChar w:fldCharType="end"/>
          </w:r>
        </w:sdtContent>
      </w:sdt>
    </w:p>
    <w:p w14:paraId="5F93C147" w14:textId="77777777" w:rsidR="00A21473" w:rsidRPr="00D358E2" w:rsidRDefault="00A21473" w:rsidP="005675F0">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Reliability:</w:t>
      </w:r>
    </w:p>
    <w:p w14:paraId="2A97B94F" w14:textId="2AA37D9B" w:rsidR="00A634FC" w:rsidRDefault="00A21473" w:rsidP="00A21473">
      <w:pPr>
        <w:pStyle w:val="NormalWeb"/>
        <w:spacing w:before="0" w:beforeAutospacing="0" w:after="0" w:afterAutospacing="0"/>
        <w:ind w:left="1440"/>
        <w:rPr>
          <w:rFonts w:ascii="Gadugi" w:hAnsi="Gadugi" w:cs="Calibri"/>
          <w:lang w:val="en-US"/>
        </w:rPr>
      </w:pPr>
      <w:r>
        <w:rPr>
          <w:rFonts w:ascii="Gadugi" w:hAnsi="Gadugi" w:cs="Calibri"/>
          <w:lang w:val="en-US"/>
        </w:rPr>
        <w:t xml:space="preserve">Cloud </w:t>
      </w:r>
      <w:r w:rsidR="00D8082C">
        <w:rPr>
          <w:rFonts w:ascii="Gadugi" w:hAnsi="Gadugi" w:cs="Calibri"/>
          <w:lang w:val="en-US"/>
        </w:rPr>
        <w:t>services,</w:t>
      </w:r>
      <w:r>
        <w:rPr>
          <w:rFonts w:ascii="Gadugi" w:hAnsi="Gadugi" w:cs="Calibri"/>
          <w:lang w:val="en-US"/>
        </w:rPr>
        <w:t xml:space="preserve"> such as AWS provide high reliability on servers and </w:t>
      </w:r>
      <w:r w:rsidR="00FC1B40">
        <w:rPr>
          <w:rFonts w:ascii="Gadugi" w:hAnsi="Gadugi" w:cs="Calibri"/>
          <w:lang w:val="en-US"/>
        </w:rPr>
        <w:t xml:space="preserve">the </w:t>
      </w:r>
      <w:r w:rsidR="00D8082C">
        <w:rPr>
          <w:rFonts w:ascii="Gadugi" w:hAnsi="Gadugi" w:cs="Calibri"/>
          <w:lang w:val="en-US"/>
        </w:rPr>
        <w:t>bookstore</w:t>
      </w:r>
      <w:r w:rsidR="00B4254A">
        <w:rPr>
          <w:rFonts w:ascii="Gadugi" w:hAnsi="Gadugi" w:cs="Calibri"/>
          <w:lang w:val="en-US"/>
        </w:rPr>
        <w:t xml:space="preserve"> can experience minimal downtime due to AWS having </w:t>
      </w:r>
      <w:r w:rsidR="00B159F9">
        <w:rPr>
          <w:rFonts w:ascii="Gadugi" w:hAnsi="Gadugi" w:cs="Calibri"/>
          <w:lang w:val="en-US"/>
        </w:rPr>
        <w:t>an</w:t>
      </w:r>
      <w:r w:rsidR="004F0516">
        <w:rPr>
          <w:rFonts w:ascii="Gadugi" w:hAnsi="Gadugi" w:cs="Calibri"/>
          <w:lang w:val="en-US"/>
        </w:rPr>
        <w:t xml:space="preserve"> </w:t>
      </w:r>
      <w:r w:rsidR="001921DE">
        <w:rPr>
          <w:rFonts w:ascii="Gadugi" w:hAnsi="Gadugi" w:cs="Calibri"/>
          <w:lang w:val="en-US"/>
        </w:rPr>
        <w:t>uptime of at least 99.9%.</w:t>
      </w:r>
    </w:p>
    <w:p w14:paraId="2D549AB9" w14:textId="7BB517B4" w:rsidR="00A634FC" w:rsidRPr="00D358E2" w:rsidRDefault="00D8082C" w:rsidP="00A634FC">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Backups:</w:t>
      </w:r>
    </w:p>
    <w:p w14:paraId="6E2D380F" w14:textId="0D2136B1" w:rsidR="00346EBF" w:rsidRDefault="00A634FC" w:rsidP="00346EBF">
      <w:pPr>
        <w:pStyle w:val="NormalWeb"/>
        <w:spacing w:before="0" w:beforeAutospacing="0" w:after="0" w:afterAutospacing="0"/>
        <w:ind w:left="1440"/>
        <w:rPr>
          <w:rFonts w:ascii="Gadugi" w:hAnsi="Gadugi" w:cs="Calibri"/>
          <w:lang w:val="en-US"/>
        </w:rPr>
      </w:pPr>
      <w:r>
        <w:rPr>
          <w:rFonts w:ascii="Gadugi" w:hAnsi="Gadugi" w:cs="Calibri"/>
          <w:lang w:val="en-US"/>
        </w:rPr>
        <w:t xml:space="preserve">Recovery plans are available to the company from AWS </w:t>
      </w:r>
      <w:r w:rsidR="00D8082C">
        <w:rPr>
          <w:rFonts w:ascii="Gadugi" w:hAnsi="Gadugi" w:cs="Calibri"/>
          <w:lang w:val="en-US"/>
        </w:rPr>
        <w:t>and</w:t>
      </w:r>
      <w:r>
        <w:rPr>
          <w:rFonts w:ascii="Gadugi" w:hAnsi="Gadugi" w:cs="Calibri"/>
          <w:lang w:val="en-US"/>
        </w:rPr>
        <w:t xml:space="preserve"> </w:t>
      </w:r>
      <w:r w:rsidR="00E870C6">
        <w:rPr>
          <w:rFonts w:ascii="Gadugi" w:hAnsi="Gadugi" w:cs="Calibri"/>
          <w:lang w:val="en-US"/>
        </w:rPr>
        <w:t xml:space="preserve">provide automatic backups. </w:t>
      </w:r>
      <w:r w:rsidR="00102B1F">
        <w:rPr>
          <w:rFonts w:ascii="Gadugi" w:hAnsi="Gadugi" w:cs="Calibri"/>
          <w:lang w:val="en-US"/>
        </w:rPr>
        <w:t>In comparison</w:t>
      </w:r>
      <w:r w:rsidR="00E870C6">
        <w:rPr>
          <w:rFonts w:ascii="Gadugi" w:hAnsi="Gadugi" w:cs="Calibri"/>
          <w:lang w:val="en-US"/>
        </w:rPr>
        <w:t xml:space="preserve"> to the tape drives stored locally in the company which </w:t>
      </w:r>
      <w:r w:rsidR="00D8082C">
        <w:rPr>
          <w:rFonts w:ascii="Gadugi" w:hAnsi="Gadugi" w:cs="Calibri"/>
          <w:lang w:val="en-US"/>
        </w:rPr>
        <w:t xml:space="preserve">if a disaster </w:t>
      </w:r>
      <w:r w:rsidR="00B159F9">
        <w:rPr>
          <w:rFonts w:ascii="Gadugi" w:hAnsi="Gadugi" w:cs="Calibri"/>
          <w:lang w:val="en-US"/>
        </w:rPr>
        <w:t>were</w:t>
      </w:r>
      <w:r w:rsidR="00D8082C">
        <w:rPr>
          <w:rFonts w:ascii="Gadugi" w:hAnsi="Gadugi" w:cs="Calibri"/>
          <w:lang w:val="en-US"/>
        </w:rPr>
        <w:t xml:space="preserve"> to happen, could get destroyed or corrupted.</w:t>
      </w:r>
      <w:sdt>
        <w:sdtPr>
          <w:rPr>
            <w:rFonts w:ascii="Gadugi" w:hAnsi="Gadugi" w:cs="Calibri"/>
            <w:lang w:val="en-US"/>
          </w:rPr>
          <w:id w:val="-1791971028"/>
          <w:citation/>
        </w:sdtPr>
        <w:sdtEndPr/>
        <w:sdtContent>
          <w:r w:rsidR="00615F87">
            <w:rPr>
              <w:rFonts w:ascii="Gadugi" w:hAnsi="Gadugi" w:cs="Calibri"/>
              <w:lang w:val="en-US"/>
            </w:rPr>
            <w:fldChar w:fldCharType="begin"/>
          </w:r>
          <w:r w:rsidR="00615F87">
            <w:rPr>
              <w:rFonts w:ascii="Gadugi" w:hAnsi="Gadugi" w:cs="Calibri"/>
              <w:lang w:val="en-GB"/>
            </w:rPr>
            <w:instrText xml:space="preserve"> CITATION Amy20 \l 2057 </w:instrText>
          </w:r>
          <w:r w:rsidR="00615F87">
            <w:rPr>
              <w:rFonts w:ascii="Gadugi" w:hAnsi="Gadugi" w:cs="Calibri"/>
              <w:lang w:val="en-US"/>
            </w:rPr>
            <w:fldChar w:fldCharType="separate"/>
          </w:r>
          <w:r w:rsidR="007A5630">
            <w:rPr>
              <w:rFonts w:ascii="Gadugi" w:hAnsi="Gadugi" w:cs="Calibri"/>
              <w:noProof/>
              <w:lang w:val="en-GB"/>
            </w:rPr>
            <w:t xml:space="preserve"> </w:t>
          </w:r>
          <w:r w:rsidR="007A5630" w:rsidRPr="007A5630">
            <w:rPr>
              <w:rFonts w:ascii="Gadugi" w:hAnsi="Gadugi" w:cs="Calibri"/>
              <w:noProof/>
              <w:lang w:val="en-GB"/>
            </w:rPr>
            <w:t>(Pritchett, 2020)</w:t>
          </w:r>
          <w:r w:rsidR="00615F87">
            <w:rPr>
              <w:rFonts w:ascii="Gadugi" w:hAnsi="Gadugi" w:cs="Calibri"/>
              <w:lang w:val="en-US"/>
            </w:rPr>
            <w:fldChar w:fldCharType="end"/>
          </w:r>
        </w:sdtContent>
      </w:sdt>
    </w:p>
    <w:p w14:paraId="33D4BCE7" w14:textId="65FCF27F" w:rsidR="00346EBF" w:rsidRPr="00D358E2" w:rsidRDefault="00346EBF" w:rsidP="00346EBF">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Maintenance:</w:t>
      </w:r>
    </w:p>
    <w:p w14:paraId="10094820" w14:textId="5BCA3973" w:rsidR="00E04747" w:rsidRDefault="00E04747" w:rsidP="00E04747">
      <w:pPr>
        <w:pStyle w:val="NormalWeb"/>
        <w:spacing w:before="0" w:beforeAutospacing="0" w:after="0" w:afterAutospacing="0"/>
        <w:ind w:left="1440"/>
        <w:rPr>
          <w:rFonts w:ascii="Gadugi" w:hAnsi="Gadugi" w:cs="Calibri"/>
          <w:lang w:val="en-US"/>
        </w:rPr>
      </w:pPr>
      <w:r>
        <w:rPr>
          <w:rFonts w:ascii="Gadugi" w:hAnsi="Gadugi" w:cs="Calibri"/>
          <w:lang w:val="en-US"/>
        </w:rPr>
        <w:t xml:space="preserve">The bookstore does not have to rely on constantly maintaining the cloud server as AWS </w:t>
      </w:r>
      <w:r w:rsidR="00831F94">
        <w:rPr>
          <w:rFonts w:ascii="Gadugi" w:hAnsi="Gadugi" w:cs="Calibri"/>
          <w:lang w:val="en-US"/>
        </w:rPr>
        <w:t>maintains the Updates* and hardware replacements of the system.</w:t>
      </w:r>
    </w:p>
    <w:p w14:paraId="7BFE0F5B" w14:textId="1B502250" w:rsidR="00346EBF" w:rsidRPr="008B2E19" w:rsidRDefault="00E548C1" w:rsidP="00346EBF">
      <w:pPr>
        <w:pStyle w:val="NormalWeb"/>
        <w:spacing w:before="0" w:beforeAutospacing="0" w:after="0" w:afterAutospacing="0"/>
        <w:ind w:left="1440"/>
        <w:rPr>
          <w:rFonts w:ascii="Gadugi" w:hAnsi="Gadugi" w:cs="Calibri"/>
          <w:sz w:val="16"/>
          <w:szCs w:val="16"/>
          <w:lang w:val="en-US"/>
        </w:rPr>
      </w:pPr>
      <w:r w:rsidRPr="008B2E19">
        <w:rPr>
          <w:rFonts w:ascii="Gadugi" w:hAnsi="Gadugi" w:cs="Calibri"/>
          <w:sz w:val="16"/>
          <w:szCs w:val="16"/>
          <w:lang w:val="en-US"/>
        </w:rPr>
        <w:t xml:space="preserve">*Depending on the </w:t>
      </w:r>
      <w:r w:rsidR="00873019" w:rsidRPr="008B2E19">
        <w:rPr>
          <w:rFonts w:ascii="Gadugi" w:hAnsi="Gadugi" w:cs="Calibri"/>
          <w:sz w:val="16"/>
          <w:szCs w:val="16"/>
          <w:lang w:val="en-US"/>
        </w:rPr>
        <w:t xml:space="preserve">service you need, some updates </w:t>
      </w:r>
      <w:r w:rsidR="00346EBF" w:rsidRPr="008B2E19">
        <w:rPr>
          <w:rFonts w:ascii="Gadugi" w:hAnsi="Gadugi" w:cs="Calibri"/>
          <w:sz w:val="16"/>
          <w:szCs w:val="16"/>
          <w:lang w:val="en-US"/>
        </w:rPr>
        <w:t>must</w:t>
      </w:r>
      <w:r w:rsidR="00873019" w:rsidRPr="008B2E19">
        <w:rPr>
          <w:rFonts w:ascii="Gadugi" w:hAnsi="Gadugi" w:cs="Calibri"/>
          <w:sz w:val="16"/>
          <w:szCs w:val="16"/>
          <w:lang w:val="en-US"/>
        </w:rPr>
        <w:t xml:space="preserve"> be performed by the IT team.</w:t>
      </w:r>
    </w:p>
    <w:p w14:paraId="1AA4EF1D" w14:textId="5394ED99" w:rsidR="00346EBF" w:rsidRPr="00D358E2" w:rsidRDefault="00B1776E" w:rsidP="00346EBF">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Resources:</w:t>
      </w:r>
    </w:p>
    <w:p w14:paraId="303676BF" w14:textId="406B6E41" w:rsidR="00B1776E" w:rsidRDefault="00B1776E" w:rsidP="00B1776E">
      <w:pPr>
        <w:pStyle w:val="NormalWeb"/>
        <w:spacing w:before="0" w:beforeAutospacing="0" w:after="0" w:afterAutospacing="0"/>
        <w:ind w:left="1440"/>
        <w:rPr>
          <w:rFonts w:ascii="Gadugi" w:hAnsi="Gadugi" w:cs="Calibri"/>
          <w:lang w:val="en-US"/>
        </w:rPr>
      </w:pPr>
      <w:r>
        <w:rPr>
          <w:rFonts w:ascii="Gadugi" w:hAnsi="Gadugi" w:cs="Calibri"/>
          <w:lang w:val="en-US"/>
        </w:rPr>
        <w:t>A cloud server can allocate resources efficiently, making the bookstore to only pay for what resources they use</w:t>
      </w:r>
      <w:r w:rsidR="00C42EF0">
        <w:rPr>
          <w:rFonts w:ascii="Gadugi" w:hAnsi="Gadugi" w:cs="Calibri"/>
          <w:lang w:val="en-US"/>
        </w:rPr>
        <w:t xml:space="preserve"> and reduces the wasted capacity or idle servers which would be consuming energy in the premises.</w:t>
      </w:r>
    </w:p>
    <w:p w14:paraId="6ADF4536" w14:textId="355BA231" w:rsidR="00B9573A" w:rsidRPr="00D358E2" w:rsidRDefault="00B9573A" w:rsidP="00B9573A">
      <w:pPr>
        <w:pStyle w:val="NormalWeb"/>
        <w:numPr>
          <w:ilvl w:val="0"/>
          <w:numId w:val="7"/>
        </w:numPr>
        <w:spacing w:before="0" w:beforeAutospacing="0" w:after="0" w:afterAutospacing="0"/>
        <w:rPr>
          <w:rFonts w:ascii="Gadugi" w:hAnsi="Gadugi" w:cs="Calibri"/>
          <w:b/>
          <w:bCs/>
          <w:lang w:val="en-US"/>
        </w:rPr>
      </w:pPr>
      <w:r w:rsidRPr="00D358E2">
        <w:rPr>
          <w:rFonts w:ascii="Gadugi" w:hAnsi="Gadugi" w:cs="Calibri"/>
          <w:b/>
          <w:bCs/>
          <w:lang w:val="en-US"/>
        </w:rPr>
        <w:t>New Technologies</w:t>
      </w:r>
      <w:r w:rsidR="00D358E2">
        <w:rPr>
          <w:rFonts w:ascii="Gadugi" w:hAnsi="Gadugi" w:cs="Calibri"/>
          <w:b/>
          <w:bCs/>
          <w:lang w:val="en-US"/>
        </w:rPr>
        <w:t>:</w:t>
      </w:r>
    </w:p>
    <w:p w14:paraId="6196BB8E" w14:textId="12AF8C92" w:rsidR="00B9573A" w:rsidRDefault="00B9573A" w:rsidP="00B9573A">
      <w:pPr>
        <w:pStyle w:val="NormalWeb"/>
        <w:spacing w:before="0" w:beforeAutospacing="0" w:after="0" w:afterAutospacing="0"/>
        <w:ind w:left="1440"/>
        <w:rPr>
          <w:rFonts w:ascii="Gadugi" w:hAnsi="Gadugi" w:cs="Calibri"/>
          <w:lang w:val="en-US"/>
        </w:rPr>
      </w:pPr>
      <w:r>
        <w:rPr>
          <w:rFonts w:ascii="Gadugi" w:hAnsi="Gadugi" w:cs="Calibri"/>
          <w:lang w:val="en-US"/>
        </w:rPr>
        <w:t xml:space="preserve">AWS could introduce </w:t>
      </w:r>
      <w:r w:rsidR="006F4E71">
        <w:rPr>
          <w:rFonts w:ascii="Gadugi" w:hAnsi="Gadugi" w:cs="Calibri"/>
          <w:lang w:val="en-US"/>
        </w:rPr>
        <w:t>innovative technologies</w:t>
      </w:r>
      <w:r>
        <w:rPr>
          <w:rFonts w:ascii="Gadugi" w:hAnsi="Gadugi" w:cs="Calibri"/>
          <w:lang w:val="en-US"/>
        </w:rPr>
        <w:t xml:space="preserve"> to the business to streamline </w:t>
      </w:r>
      <w:r w:rsidR="00102B1F">
        <w:rPr>
          <w:rFonts w:ascii="Gadugi" w:hAnsi="Gadugi" w:cs="Calibri"/>
          <w:lang w:val="en-US"/>
        </w:rPr>
        <w:t>most</w:t>
      </w:r>
      <w:r>
        <w:rPr>
          <w:rFonts w:ascii="Gadugi" w:hAnsi="Gadugi" w:cs="Calibri"/>
          <w:lang w:val="en-US"/>
        </w:rPr>
        <w:t xml:space="preserve"> services needed and can </w:t>
      </w:r>
      <w:r w:rsidR="00A1658E">
        <w:rPr>
          <w:rFonts w:ascii="Gadugi" w:hAnsi="Gadugi" w:cs="Calibri"/>
          <w:lang w:val="en-US"/>
        </w:rPr>
        <w:t>improve customer experience.</w:t>
      </w:r>
    </w:p>
    <w:p w14:paraId="413852B4" w14:textId="7D6E12E7" w:rsidR="004E632B" w:rsidRDefault="004E632B" w:rsidP="004E632B">
      <w:pPr>
        <w:pStyle w:val="NormalWeb"/>
        <w:numPr>
          <w:ilvl w:val="0"/>
          <w:numId w:val="7"/>
        </w:numPr>
        <w:spacing w:before="0" w:beforeAutospacing="0" w:after="0" w:afterAutospacing="0"/>
        <w:rPr>
          <w:rFonts w:ascii="Gadugi" w:hAnsi="Gadugi" w:cs="Calibri"/>
          <w:lang w:val="en-US"/>
        </w:rPr>
      </w:pPr>
      <w:r w:rsidRPr="00D358E2">
        <w:rPr>
          <w:rFonts w:ascii="Gadugi" w:hAnsi="Gadugi" w:cs="Calibri"/>
          <w:b/>
          <w:bCs/>
          <w:lang w:val="en-US"/>
        </w:rPr>
        <w:t>The use of TPMs</w:t>
      </w:r>
      <w:r w:rsidR="003F2E11" w:rsidRPr="00D358E2">
        <w:rPr>
          <w:rFonts w:ascii="Gadugi" w:hAnsi="Gadugi" w:cs="Calibri"/>
          <w:b/>
          <w:bCs/>
          <w:lang w:val="en-US"/>
        </w:rPr>
        <w:t>:</w:t>
      </w:r>
      <w:r w:rsidR="003F2E11">
        <w:rPr>
          <w:rFonts w:ascii="Gadugi" w:hAnsi="Gadugi" w:cs="Calibri"/>
          <w:lang w:val="en-US"/>
        </w:rPr>
        <w:tab/>
      </w:r>
      <w:r>
        <w:rPr>
          <w:rFonts w:ascii="Gadugi" w:hAnsi="Gadugi" w:cs="Calibri"/>
          <w:lang w:val="en-US"/>
        </w:rPr>
        <w:t xml:space="preserve"> </w:t>
      </w:r>
      <w:sdt>
        <w:sdtPr>
          <w:rPr>
            <w:rFonts w:ascii="Gadugi" w:hAnsi="Gadugi" w:cs="Calibri"/>
            <w:lang w:val="en-US"/>
          </w:rPr>
          <w:id w:val="842284582"/>
          <w:citation/>
        </w:sdtPr>
        <w:sdtEndPr/>
        <w:sdtContent>
          <w:r w:rsidR="00ED5C60">
            <w:rPr>
              <w:rFonts w:ascii="Gadugi" w:hAnsi="Gadugi" w:cs="Calibri"/>
              <w:lang w:val="en-US"/>
            </w:rPr>
            <w:fldChar w:fldCharType="begin"/>
          </w:r>
          <w:r w:rsidR="00ED5C60">
            <w:rPr>
              <w:rFonts w:ascii="Gadugi" w:hAnsi="Gadugi" w:cs="Calibri"/>
              <w:lang w:val="en-GB"/>
            </w:rPr>
            <w:instrText xml:space="preserve"> CITATION Dav10 \l 2057 </w:instrText>
          </w:r>
          <w:r w:rsidR="00ED5C60">
            <w:rPr>
              <w:rFonts w:ascii="Gadugi" w:hAnsi="Gadugi" w:cs="Calibri"/>
              <w:lang w:val="en-US"/>
            </w:rPr>
            <w:fldChar w:fldCharType="separate"/>
          </w:r>
          <w:r w:rsidR="007A5630" w:rsidRPr="007A5630">
            <w:rPr>
              <w:rFonts w:ascii="Gadugi" w:hAnsi="Gadugi" w:cs="Calibri"/>
              <w:noProof/>
              <w:lang w:val="en-GB"/>
            </w:rPr>
            <w:t>(David Molnar, 2010)</w:t>
          </w:r>
          <w:r w:rsidR="00ED5C60">
            <w:rPr>
              <w:rFonts w:ascii="Gadugi" w:hAnsi="Gadugi" w:cs="Calibri"/>
              <w:lang w:val="en-US"/>
            </w:rPr>
            <w:fldChar w:fldCharType="end"/>
          </w:r>
        </w:sdtContent>
      </w:sdt>
    </w:p>
    <w:p w14:paraId="66CF359D" w14:textId="0DAA2931" w:rsidR="00E62BB9" w:rsidRDefault="008650C3" w:rsidP="003F2E11">
      <w:pPr>
        <w:pStyle w:val="NormalWeb"/>
        <w:spacing w:before="0" w:beforeAutospacing="0" w:after="0" w:afterAutospacing="0"/>
        <w:ind w:left="1440"/>
        <w:rPr>
          <w:rFonts w:ascii="Gadugi" w:hAnsi="Gadugi" w:cs="Calibri"/>
          <w:lang w:val="en-US"/>
        </w:rPr>
      </w:pPr>
      <w:r>
        <w:rPr>
          <w:rFonts w:ascii="Gadugi" w:hAnsi="Gadugi" w:cs="Calibri"/>
          <w:lang w:val="en-US"/>
        </w:rPr>
        <w:t xml:space="preserve">These are modules paired with hardware certificates to certify the hardware and </w:t>
      </w:r>
      <w:r w:rsidR="00B77169">
        <w:rPr>
          <w:rFonts w:ascii="Gadugi" w:hAnsi="Gadugi" w:cs="Calibri"/>
          <w:lang w:val="en-US"/>
        </w:rPr>
        <w:t xml:space="preserve">allow the hardware to </w:t>
      </w:r>
      <w:r w:rsidR="00C716C9">
        <w:rPr>
          <w:rFonts w:ascii="Gadugi" w:hAnsi="Gadugi" w:cs="Calibri"/>
          <w:lang w:val="en-US"/>
        </w:rPr>
        <w:t>cryptographically</w:t>
      </w:r>
      <w:r w:rsidR="00B77169">
        <w:rPr>
          <w:rFonts w:ascii="Gadugi" w:hAnsi="Gadugi" w:cs="Calibri"/>
          <w:lang w:val="en-US"/>
        </w:rPr>
        <w:t xml:space="preserve"> sign statements</w:t>
      </w:r>
      <w:r w:rsidR="00555194">
        <w:rPr>
          <w:rFonts w:ascii="Gadugi" w:hAnsi="Gadugi" w:cs="Calibri"/>
          <w:lang w:val="en-US"/>
        </w:rPr>
        <w:t xml:space="preserve"> about its properties, wh</w:t>
      </w:r>
      <w:r w:rsidR="00314FC4">
        <w:rPr>
          <w:rFonts w:ascii="Gadugi" w:hAnsi="Gadugi" w:cs="Calibri"/>
          <w:lang w:val="en-US"/>
        </w:rPr>
        <w:t xml:space="preserve">ich the cloud provider can verify </w:t>
      </w:r>
      <w:r w:rsidR="009A245D">
        <w:rPr>
          <w:rFonts w:ascii="Gadugi" w:hAnsi="Gadugi" w:cs="Calibri"/>
          <w:lang w:val="en-US"/>
        </w:rPr>
        <w:t xml:space="preserve">that the software is run on specified hardware, which </w:t>
      </w:r>
      <w:r w:rsidR="003169A5">
        <w:rPr>
          <w:rFonts w:ascii="Gadugi" w:hAnsi="Gadugi" w:cs="Calibri"/>
          <w:lang w:val="en-US"/>
        </w:rPr>
        <w:t xml:space="preserve">protects the bookstore from malicious hardware </w:t>
      </w:r>
      <w:r w:rsidR="00C716C9">
        <w:rPr>
          <w:rFonts w:ascii="Gadugi" w:hAnsi="Gadugi" w:cs="Calibri"/>
          <w:lang w:val="en-US"/>
        </w:rPr>
        <w:t>attacks.</w:t>
      </w:r>
    </w:p>
    <w:p w14:paraId="53FAF692" w14:textId="77777777" w:rsidR="00E62BB9" w:rsidRDefault="00E62BB9">
      <w:pPr>
        <w:rPr>
          <w:rFonts w:ascii="Gadugi" w:eastAsia="Times New Roman" w:hAnsi="Gadugi" w:cs="Calibri"/>
          <w:lang w:val="en-US" w:eastAsia="en-IE"/>
        </w:rPr>
      </w:pPr>
      <w:r>
        <w:rPr>
          <w:rFonts w:ascii="Gadugi" w:hAnsi="Gadugi" w:cs="Calibri"/>
          <w:lang w:val="en-US"/>
        </w:rPr>
        <w:br w:type="page"/>
      </w:r>
    </w:p>
    <w:p w14:paraId="18E46959" w14:textId="77777777" w:rsidR="003F2E11" w:rsidRPr="00346EBF" w:rsidRDefault="003F2E11" w:rsidP="003F2E11">
      <w:pPr>
        <w:pStyle w:val="NormalWeb"/>
        <w:spacing w:before="0" w:beforeAutospacing="0" w:after="0" w:afterAutospacing="0"/>
        <w:ind w:left="1440"/>
        <w:rPr>
          <w:rFonts w:ascii="Gadugi" w:hAnsi="Gadugi" w:cs="Calibri"/>
          <w:lang w:val="en-US"/>
        </w:rPr>
      </w:pPr>
    </w:p>
    <w:p w14:paraId="02EF5165" w14:textId="6EC95080" w:rsidR="00C77FE6" w:rsidRPr="00971783" w:rsidRDefault="00C77FE6" w:rsidP="00C77FE6">
      <w:pPr>
        <w:pStyle w:val="NormalWeb"/>
        <w:spacing w:before="0" w:beforeAutospacing="0" w:after="0" w:afterAutospacing="0"/>
        <w:rPr>
          <w:rFonts w:ascii="Gadugi" w:hAnsi="Gadugi" w:cs="Calibri"/>
          <w:b/>
          <w:bCs/>
          <w:color w:val="1CADE4"/>
          <w:sz w:val="28"/>
          <w:szCs w:val="28"/>
          <w:lang w:val="en-US"/>
        </w:rPr>
      </w:pPr>
      <w:r w:rsidRPr="00971783">
        <w:rPr>
          <w:rFonts w:ascii="Gadugi" w:hAnsi="Gadugi" w:cs="Calibri"/>
          <w:b/>
          <w:bCs/>
          <w:color w:val="1CADE4"/>
          <w:sz w:val="28"/>
          <w:szCs w:val="28"/>
          <w:lang w:val="en-US"/>
        </w:rPr>
        <w:t>Disadvantages of Cloud:</w:t>
      </w:r>
    </w:p>
    <w:p w14:paraId="628442C7" w14:textId="0702A4C9" w:rsidR="00BD127A" w:rsidRPr="00BD127A" w:rsidRDefault="00E62BB9" w:rsidP="00E62BB9">
      <w:pPr>
        <w:pStyle w:val="NormalWeb"/>
        <w:numPr>
          <w:ilvl w:val="0"/>
          <w:numId w:val="7"/>
        </w:numPr>
        <w:spacing w:before="0" w:beforeAutospacing="0" w:after="0" w:afterAutospacing="0"/>
        <w:rPr>
          <w:rFonts w:ascii="Gadugi" w:hAnsi="Gadugi" w:cs="Calibri"/>
          <w:b/>
          <w:bCs/>
          <w:lang w:val="en-US"/>
        </w:rPr>
      </w:pPr>
      <w:r w:rsidRPr="00BD127A">
        <w:rPr>
          <w:rFonts w:ascii="Gadugi" w:hAnsi="Gadugi" w:cs="Calibri"/>
          <w:b/>
          <w:bCs/>
          <w:lang w:val="en-US"/>
        </w:rPr>
        <w:t>Data Security</w:t>
      </w:r>
      <w:r w:rsidR="00571092" w:rsidRPr="00BD127A">
        <w:rPr>
          <w:rFonts w:ascii="Gadugi" w:hAnsi="Gadugi" w:cs="Calibri"/>
          <w:b/>
          <w:bCs/>
          <w:lang w:val="en-US"/>
        </w:rPr>
        <w:t xml:space="preserve">: </w:t>
      </w:r>
    </w:p>
    <w:p w14:paraId="1A774DF8" w14:textId="15A0F2B2" w:rsidR="00F1289F" w:rsidRDefault="00571092" w:rsidP="00BD127A">
      <w:pPr>
        <w:pStyle w:val="NormalWeb"/>
        <w:spacing w:before="0" w:beforeAutospacing="0" w:after="0" w:afterAutospacing="0"/>
        <w:ind w:left="1440"/>
        <w:rPr>
          <w:rFonts w:ascii="Gadugi" w:hAnsi="Gadugi" w:cs="Calibri"/>
          <w:lang w:val="en-US"/>
        </w:rPr>
      </w:pPr>
      <w:r>
        <w:rPr>
          <w:rFonts w:ascii="Gadugi" w:hAnsi="Gadugi" w:cs="Calibri"/>
          <w:lang w:val="en-US"/>
        </w:rPr>
        <w:t xml:space="preserve">Data access and leaks without permission between multiple virtual machines/devices </w:t>
      </w:r>
      <w:r w:rsidR="00781A5B">
        <w:rPr>
          <w:rFonts w:ascii="Gadugi" w:hAnsi="Gadugi" w:cs="Calibri"/>
          <w:lang w:val="en-US"/>
        </w:rPr>
        <w:t>on the same server can be a security issue to</w:t>
      </w:r>
      <w:r w:rsidR="00102B1F">
        <w:rPr>
          <w:rFonts w:ascii="Gadugi" w:hAnsi="Gadugi" w:cs="Calibri"/>
          <w:lang w:val="en-US"/>
        </w:rPr>
        <w:t xml:space="preserve"> a select few businesses</w:t>
      </w:r>
      <w:r w:rsidR="00781A5B">
        <w:rPr>
          <w:rFonts w:ascii="Gadugi" w:hAnsi="Gadugi" w:cs="Calibri"/>
          <w:lang w:val="en-US"/>
        </w:rPr>
        <w:t xml:space="preserve">, although security measures have </w:t>
      </w:r>
      <w:r w:rsidR="00102B1F">
        <w:rPr>
          <w:rFonts w:ascii="Gadugi" w:hAnsi="Gadugi" w:cs="Calibri"/>
          <w:lang w:val="en-US"/>
        </w:rPr>
        <w:t>been put in place</w:t>
      </w:r>
      <w:r w:rsidR="00781A5B">
        <w:rPr>
          <w:rFonts w:ascii="Gadugi" w:hAnsi="Gadugi" w:cs="Calibri"/>
          <w:lang w:val="en-US"/>
        </w:rPr>
        <w:t xml:space="preserve"> since.</w:t>
      </w:r>
    </w:p>
    <w:p w14:paraId="08589E76" w14:textId="217DEA28" w:rsidR="00781A5B" w:rsidRPr="00BA78A0" w:rsidRDefault="00BA78A0" w:rsidP="00781A5B">
      <w:pPr>
        <w:pStyle w:val="NormalWeb"/>
        <w:numPr>
          <w:ilvl w:val="0"/>
          <w:numId w:val="7"/>
        </w:numPr>
        <w:spacing w:before="0" w:beforeAutospacing="0" w:after="0" w:afterAutospacing="0"/>
        <w:rPr>
          <w:rFonts w:ascii="Gadugi" w:hAnsi="Gadugi" w:cs="Calibri"/>
          <w:lang w:val="en-US"/>
        </w:rPr>
      </w:pPr>
      <w:r>
        <w:rPr>
          <w:rFonts w:ascii="Gadugi" w:hAnsi="Gadugi" w:cs="Calibri"/>
          <w:b/>
          <w:bCs/>
          <w:lang w:val="en-US"/>
        </w:rPr>
        <w:t>Possibility of ‘Hackers’:</w:t>
      </w:r>
    </w:p>
    <w:p w14:paraId="0E8F2627" w14:textId="0459BC45" w:rsidR="00BA78A0" w:rsidRDefault="006F1E81" w:rsidP="006F1E81">
      <w:pPr>
        <w:pStyle w:val="NormalWeb"/>
        <w:spacing w:before="0" w:beforeAutospacing="0" w:after="0" w:afterAutospacing="0"/>
        <w:ind w:left="1440"/>
        <w:rPr>
          <w:rFonts w:ascii="Gadugi" w:hAnsi="Gadugi" w:cs="Calibri"/>
          <w:lang w:val="en-US"/>
        </w:rPr>
      </w:pPr>
      <w:r>
        <w:rPr>
          <w:rFonts w:ascii="Gadugi" w:hAnsi="Gadugi" w:cs="Calibri"/>
          <w:lang w:val="en-US"/>
        </w:rPr>
        <w:t xml:space="preserve">In the risk of hackers breaking into the virtual machines of the business, </w:t>
      </w:r>
      <w:r w:rsidR="00EF33A4">
        <w:rPr>
          <w:rFonts w:ascii="Gadugi" w:hAnsi="Gadugi" w:cs="Calibri"/>
          <w:lang w:val="en-US"/>
        </w:rPr>
        <w:t>they can leak and distribute sensitive information about the company.</w:t>
      </w:r>
    </w:p>
    <w:p w14:paraId="68EC6FB8" w14:textId="6D82B6E5" w:rsidR="003956EB" w:rsidRPr="00BA78A0" w:rsidRDefault="003956EB" w:rsidP="003956EB">
      <w:pPr>
        <w:pStyle w:val="NormalWeb"/>
        <w:numPr>
          <w:ilvl w:val="0"/>
          <w:numId w:val="7"/>
        </w:numPr>
        <w:spacing w:before="0" w:beforeAutospacing="0" w:after="0" w:afterAutospacing="0"/>
        <w:rPr>
          <w:rFonts w:ascii="Gadugi" w:hAnsi="Gadugi" w:cs="Calibri"/>
          <w:lang w:val="en-US"/>
        </w:rPr>
      </w:pPr>
      <w:r>
        <w:rPr>
          <w:rFonts w:ascii="Gadugi" w:hAnsi="Gadugi" w:cs="Calibri"/>
          <w:b/>
          <w:bCs/>
          <w:lang w:val="en-US"/>
        </w:rPr>
        <w:t>Migrating to another cloud provider:</w:t>
      </w:r>
    </w:p>
    <w:p w14:paraId="5D6D1C36" w14:textId="4888692B" w:rsidR="003956EB" w:rsidRDefault="00B46ADE" w:rsidP="00B46ADE">
      <w:pPr>
        <w:pStyle w:val="NormalWeb"/>
        <w:spacing w:before="0" w:beforeAutospacing="0" w:after="0" w:afterAutospacing="0"/>
        <w:ind w:left="1440"/>
        <w:rPr>
          <w:rFonts w:ascii="Gadugi" w:hAnsi="Gadugi" w:cs="Calibri"/>
          <w:lang w:val="en-US"/>
        </w:rPr>
      </w:pPr>
      <w:r>
        <w:rPr>
          <w:rFonts w:ascii="Gadugi" w:hAnsi="Gadugi" w:cs="Calibri"/>
          <w:lang w:val="en-US"/>
        </w:rPr>
        <w:t>Migrating to another cloud provider can be difficult as the organization can have specific applications and services you use, and the new service may not have those services.</w:t>
      </w:r>
    </w:p>
    <w:p w14:paraId="132D38A8" w14:textId="30A373DE" w:rsidR="00B46ADE" w:rsidRPr="00BA78A0" w:rsidRDefault="00C55A19" w:rsidP="00B46ADE">
      <w:pPr>
        <w:pStyle w:val="NormalWeb"/>
        <w:numPr>
          <w:ilvl w:val="0"/>
          <w:numId w:val="7"/>
        </w:numPr>
        <w:spacing w:before="0" w:beforeAutospacing="0" w:after="0" w:afterAutospacing="0"/>
        <w:rPr>
          <w:rFonts w:ascii="Gadugi" w:hAnsi="Gadugi" w:cs="Calibri"/>
          <w:lang w:val="en-US"/>
        </w:rPr>
      </w:pPr>
      <w:r>
        <w:rPr>
          <w:rFonts w:ascii="Gadugi" w:hAnsi="Gadugi" w:cs="Calibri"/>
          <w:b/>
          <w:bCs/>
          <w:lang w:val="en-US"/>
        </w:rPr>
        <w:t>Limited Setups</w:t>
      </w:r>
      <w:r w:rsidR="00B46ADE">
        <w:rPr>
          <w:rFonts w:ascii="Gadugi" w:hAnsi="Gadugi" w:cs="Calibri"/>
          <w:b/>
          <w:bCs/>
          <w:lang w:val="en-US"/>
        </w:rPr>
        <w:t>:</w:t>
      </w:r>
    </w:p>
    <w:p w14:paraId="4E7A89AF" w14:textId="6746B7C4" w:rsidR="00B46ADE" w:rsidRDefault="009A5EAF" w:rsidP="00B46ADE">
      <w:pPr>
        <w:pStyle w:val="NormalWeb"/>
        <w:spacing w:before="0" w:beforeAutospacing="0" w:after="0" w:afterAutospacing="0"/>
        <w:ind w:left="1440"/>
        <w:rPr>
          <w:rFonts w:ascii="Gadugi" w:hAnsi="Gadugi" w:cs="Calibri"/>
          <w:lang w:val="en-US"/>
        </w:rPr>
      </w:pPr>
      <w:r>
        <w:rPr>
          <w:rFonts w:ascii="Gadugi" w:hAnsi="Gadugi" w:cs="Calibri"/>
          <w:lang w:val="en-US"/>
        </w:rPr>
        <w:t>If for example your business had a specific type of system you need</w:t>
      </w:r>
      <w:r w:rsidR="008F3E68">
        <w:rPr>
          <w:rFonts w:ascii="Gadugi" w:hAnsi="Gadugi" w:cs="Calibri"/>
          <w:lang w:val="en-US"/>
        </w:rPr>
        <w:t xml:space="preserve">, there </w:t>
      </w:r>
      <w:r w:rsidR="00B159F9">
        <w:rPr>
          <w:rFonts w:ascii="Gadugi" w:hAnsi="Gadugi" w:cs="Calibri"/>
          <w:lang w:val="en-US"/>
        </w:rPr>
        <w:t>is a</w:t>
      </w:r>
      <w:r w:rsidR="008F3E68">
        <w:rPr>
          <w:rFonts w:ascii="Gadugi" w:hAnsi="Gadugi" w:cs="Calibri"/>
          <w:lang w:val="en-US"/>
        </w:rPr>
        <w:t xml:space="preserve"> small possibility due to security policies and other factors, you may not be able to implement those services on the </w:t>
      </w:r>
      <w:r w:rsidR="00B159F9">
        <w:rPr>
          <w:rFonts w:ascii="Gadugi" w:hAnsi="Gadugi" w:cs="Calibri"/>
          <w:lang w:val="en-US"/>
        </w:rPr>
        <w:t>cloud.</w:t>
      </w:r>
      <w:r w:rsidR="008F3E68">
        <w:rPr>
          <w:rFonts w:ascii="Gadugi" w:hAnsi="Gadugi" w:cs="Calibri"/>
          <w:lang w:val="en-US"/>
        </w:rPr>
        <w:t xml:space="preserve"> </w:t>
      </w:r>
    </w:p>
    <w:p w14:paraId="618EF226" w14:textId="7DC1F865" w:rsidR="00C51207" w:rsidRPr="00BA78A0" w:rsidRDefault="004A233B" w:rsidP="00C51207">
      <w:pPr>
        <w:pStyle w:val="NormalWeb"/>
        <w:numPr>
          <w:ilvl w:val="0"/>
          <w:numId w:val="7"/>
        </w:numPr>
        <w:spacing w:before="0" w:beforeAutospacing="0" w:after="0" w:afterAutospacing="0"/>
        <w:rPr>
          <w:rFonts w:ascii="Gadugi" w:hAnsi="Gadugi" w:cs="Calibri"/>
          <w:lang w:val="en-US"/>
        </w:rPr>
      </w:pPr>
      <w:r>
        <w:rPr>
          <w:rFonts w:ascii="Gadugi" w:hAnsi="Gadugi" w:cs="Calibri"/>
          <w:b/>
          <w:bCs/>
          <w:lang w:val="en-US"/>
        </w:rPr>
        <w:t>Internet Connectivity</w:t>
      </w:r>
      <w:r w:rsidR="00C51207">
        <w:rPr>
          <w:rFonts w:ascii="Gadugi" w:hAnsi="Gadugi" w:cs="Calibri"/>
          <w:b/>
          <w:bCs/>
          <w:lang w:val="en-US"/>
        </w:rPr>
        <w:t>:</w:t>
      </w:r>
    </w:p>
    <w:p w14:paraId="43EC8108" w14:textId="4F1327A9" w:rsidR="00C51207" w:rsidRDefault="004A233B" w:rsidP="00C51207">
      <w:pPr>
        <w:pStyle w:val="NormalWeb"/>
        <w:spacing w:before="0" w:beforeAutospacing="0" w:after="0" w:afterAutospacing="0"/>
        <w:ind w:left="1440"/>
        <w:rPr>
          <w:rFonts w:ascii="Gadugi" w:hAnsi="Gadugi" w:cs="Calibri"/>
          <w:lang w:val="en-US"/>
        </w:rPr>
      </w:pPr>
      <w:r>
        <w:rPr>
          <w:rFonts w:ascii="Gadugi" w:hAnsi="Gadugi" w:cs="Calibri"/>
          <w:lang w:val="en-US"/>
        </w:rPr>
        <w:t xml:space="preserve">The bookstore would need to have a reliable ISP to provide a </w:t>
      </w:r>
      <w:r w:rsidR="0061570A">
        <w:rPr>
          <w:rFonts w:ascii="Gadugi" w:hAnsi="Gadugi" w:cs="Calibri"/>
          <w:lang w:val="en-US"/>
        </w:rPr>
        <w:t xml:space="preserve">constant internet connection as the services would be off premises and </w:t>
      </w:r>
      <w:r w:rsidR="00AB2F7F">
        <w:rPr>
          <w:rFonts w:ascii="Gadugi" w:hAnsi="Gadugi" w:cs="Calibri"/>
          <w:lang w:val="en-US"/>
        </w:rPr>
        <w:t>can impact productivity/income of the business (for example, the inventory database may be in the cloud, making the service unreachable due to a network interruption).</w:t>
      </w:r>
    </w:p>
    <w:p w14:paraId="5EAA7541" w14:textId="5B392270" w:rsidR="00FC5608" w:rsidRPr="00BA78A0" w:rsidRDefault="00AB2F7F" w:rsidP="00FC5608">
      <w:pPr>
        <w:pStyle w:val="NormalWeb"/>
        <w:numPr>
          <w:ilvl w:val="0"/>
          <w:numId w:val="7"/>
        </w:numPr>
        <w:spacing w:before="0" w:beforeAutospacing="0" w:after="0" w:afterAutospacing="0"/>
        <w:rPr>
          <w:rFonts w:ascii="Gadugi" w:hAnsi="Gadugi" w:cs="Calibri"/>
          <w:lang w:val="en-US"/>
        </w:rPr>
      </w:pPr>
      <w:r>
        <w:rPr>
          <w:rFonts w:ascii="Gadugi" w:hAnsi="Gadugi" w:cs="Calibri"/>
          <w:lang w:val="en-US"/>
        </w:rPr>
        <w:tab/>
      </w:r>
      <w:r w:rsidR="00FC5608">
        <w:rPr>
          <w:rFonts w:ascii="Gadugi" w:hAnsi="Gadugi" w:cs="Calibri"/>
          <w:b/>
          <w:bCs/>
          <w:lang w:val="en-US"/>
        </w:rPr>
        <w:t>Less Control:</w:t>
      </w:r>
    </w:p>
    <w:p w14:paraId="4C613646" w14:textId="1412256C" w:rsidR="00F46103" w:rsidRDefault="00FC5608" w:rsidP="00993717">
      <w:pPr>
        <w:pStyle w:val="NormalWeb"/>
        <w:spacing w:before="0" w:beforeAutospacing="0" w:after="0" w:afterAutospacing="0"/>
        <w:ind w:left="1440"/>
        <w:rPr>
          <w:rFonts w:ascii="Gadugi" w:hAnsi="Gadugi" w:cs="Calibri"/>
          <w:lang w:val="en-US"/>
        </w:rPr>
      </w:pPr>
      <w:r>
        <w:rPr>
          <w:rFonts w:ascii="Gadugi" w:hAnsi="Gadugi" w:cs="Calibri"/>
          <w:lang w:val="en-US"/>
        </w:rPr>
        <w:t xml:space="preserve">The cloud </w:t>
      </w:r>
      <w:r w:rsidR="00B50E57">
        <w:rPr>
          <w:rFonts w:ascii="Gadugi" w:hAnsi="Gadugi" w:cs="Calibri"/>
          <w:lang w:val="en-US"/>
        </w:rPr>
        <w:t>provider</w:t>
      </w:r>
      <w:r>
        <w:rPr>
          <w:rFonts w:ascii="Gadugi" w:hAnsi="Gadugi" w:cs="Calibri"/>
          <w:lang w:val="en-US"/>
        </w:rPr>
        <w:t xml:space="preserve"> </w:t>
      </w:r>
      <w:r w:rsidR="00102B1F">
        <w:rPr>
          <w:rFonts w:ascii="Gadugi" w:hAnsi="Gadugi" w:cs="Calibri"/>
          <w:lang w:val="en-US"/>
        </w:rPr>
        <w:t>does not</w:t>
      </w:r>
      <w:r w:rsidR="000F4687">
        <w:rPr>
          <w:rFonts w:ascii="Gadugi" w:hAnsi="Gadugi" w:cs="Calibri"/>
          <w:lang w:val="en-US"/>
        </w:rPr>
        <w:t xml:space="preserve"> allow direct control </w:t>
      </w:r>
      <w:r w:rsidR="00102B1F">
        <w:rPr>
          <w:rFonts w:ascii="Gadugi" w:hAnsi="Gadugi" w:cs="Calibri"/>
          <w:lang w:val="en-US"/>
        </w:rPr>
        <w:t>of</w:t>
      </w:r>
      <w:r w:rsidR="000F4687">
        <w:rPr>
          <w:rFonts w:ascii="Gadugi" w:hAnsi="Gadugi" w:cs="Calibri"/>
          <w:lang w:val="en-US"/>
        </w:rPr>
        <w:t xml:space="preserve"> the machine as </w:t>
      </w:r>
      <w:r w:rsidR="00B50E57">
        <w:rPr>
          <w:rFonts w:ascii="Gadugi" w:hAnsi="Gadugi" w:cs="Calibri"/>
          <w:lang w:val="en-US"/>
        </w:rPr>
        <w:t xml:space="preserve">decisions relating to the </w:t>
      </w:r>
      <w:r w:rsidR="00102B1F">
        <w:rPr>
          <w:rFonts w:ascii="Gadugi" w:hAnsi="Gadugi" w:cs="Calibri"/>
          <w:lang w:val="en-US"/>
        </w:rPr>
        <w:t>hardware,</w:t>
      </w:r>
      <w:r w:rsidR="00B50E57">
        <w:rPr>
          <w:rFonts w:ascii="Gadugi" w:hAnsi="Gadugi" w:cs="Calibri"/>
          <w:lang w:val="en-US"/>
        </w:rPr>
        <w:t xml:space="preserve"> maintenance and </w:t>
      </w:r>
      <w:r w:rsidR="00993717">
        <w:rPr>
          <w:rFonts w:ascii="Gadugi" w:hAnsi="Gadugi" w:cs="Calibri"/>
          <w:lang w:val="en-US"/>
        </w:rPr>
        <w:t xml:space="preserve">upgrades </w:t>
      </w:r>
      <w:r w:rsidR="00B50E57">
        <w:rPr>
          <w:rFonts w:ascii="Gadugi" w:hAnsi="Gadugi" w:cs="Calibri"/>
          <w:lang w:val="en-US"/>
        </w:rPr>
        <w:t xml:space="preserve">are </w:t>
      </w:r>
      <w:r w:rsidR="00971783">
        <w:rPr>
          <w:rFonts w:ascii="Gadugi" w:hAnsi="Gadugi" w:cs="Calibri"/>
          <w:lang w:val="en-US"/>
        </w:rPr>
        <w:t xml:space="preserve">implemented </w:t>
      </w:r>
      <w:r w:rsidR="00B50E57">
        <w:rPr>
          <w:rFonts w:ascii="Gadugi" w:hAnsi="Gadugi" w:cs="Calibri"/>
          <w:lang w:val="en-US"/>
        </w:rPr>
        <w:t>by the cloud provider</w:t>
      </w:r>
      <w:r w:rsidR="00993717">
        <w:rPr>
          <w:rFonts w:ascii="Gadugi" w:hAnsi="Gadugi" w:cs="Calibri"/>
          <w:lang w:val="en-US"/>
        </w:rPr>
        <w:t>.</w:t>
      </w:r>
    </w:p>
    <w:p w14:paraId="0BC8E5F6" w14:textId="77777777" w:rsidR="00F46103" w:rsidRDefault="00F46103">
      <w:pPr>
        <w:rPr>
          <w:rFonts w:ascii="Gadugi" w:eastAsia="Times New Roman" w:hAnsi="Gadugi" w:cs="Calibri"/>
          <w:lang w:val="en-US" w:eastAsia="en-IE"/>
        </w:rPr>
      </w:pPr>
      <w:r>
        <w:rPr>
          <w:rFonts w:ascii="Gadugi" w:hAnsi="Gadugi" w:cs="Calibri"/>
          <w:lang w:val="en-US"/>
        </w:rPr>
        <w:br w:type="page"/>
      </w:r>
    </w:p>
    <w:p w14:paraId="2F062B34" w14:textId="79C62482" w:rsidR="00FC5608" w:rsidRPr="0016412C" w:rsidRDefault="0083441C" w:rsidP="0016412C">
      <w:pPr>
        <w:pStyle w:val="Heading3"/>
        <w:rPr>
          <w:caps/>
          <w:color w:val="2683C6" w:themeColor="accent2"/>
        </w:rPr>
      </w:pPr>
      <w:bookmarkStart w:id="27" w:name="_Toc158852364"/>
      <w:r w:rsidRPr="0016412C">
        <w:rPr>
          <w:caps/>
          <w:color w:val="2683C6" w:themeColor="accent2"/>
        </w:rPr>
        <w:lastRenderedPageBreak/>
        <w:t>deployment</w:t>
      </w:r>
      <w:r w:rsidR="00C80CB3" w:rsidRPr="0016412C">
        <w:rPr>
          <w:caps/>
          <w:color w:val="2683C6" w:themeColor="accent2"/>
        </w:rPr>
        <w:t xml:space="preserve"> model and</w:t>
      </w:r>
      <w:r w:rsidR="0016412C" w:rsidRPr="0016412C">
        <w:rPr>
          <w:caps/>
          <w:color w:val="2683C6" w:themeColor="accent2"/>
        </w:rPr>
        <w:t xml:space="preserve"> service offering recommendations.</w:t>
      </w:r>
      <w:bookmarkEnd w:id="27"/>
    </w:p>
    <w:p w14:paraId="1BED1D00" w14:textId="224E92D3" w:rsidR="00BF621C" w:rsidRPr="001F1586" w:rsidRDefault="00E62EDC" w:rsidP="001F1586">
      <w:pPr>
        <w:pStyle w:val="NormalWeb"/>
        <w:spacing w:before="0" w:beforeAutospacing="0" w:after="0" w:afterAutospacing="0"/>
        <w:jc w:val="center"/>
        <w:rPr>
          <w:rFonts w:ascii="Gadugi" w:hAnsi="Gadugi" w:cs="Calibri"/>
          <w:color w:val="27CED7" w:themeColor="accent3"/>
          <w:sz w:val="28"/>
          <w:szCs w:val="28"/>
          <w:lang w:val="en-US"/>
        </w:rPr>
      </w:pPr>
      <w:r w:rsidRPr="001F1586">
        <w:rPr>
          <w:rFonts w:ascii="Gadugi" w:hAnsi="Gadugi" w:cs="Calibri"/>
          <w:b/>
          <w:bCs/>
          <w:color w:val="27CED7" w:themeColor="accent3"/>
          <w:sz w:val="28"/>
          <w:szCs w:val="28"/>
          <w:lang w:val="en-US"/>
        </w:rPr>
        <w:t>D</w:t>
      </w:r>
      <w:r w:rsidR="001C2D89" w:rsidRPr="001F1586">
        <w:rPr>
          <w:rFonts w:ascii="Gadugi" w:hAnsi="Gadugi" w:cs="Calibri"/>
          <w:b/>
          <w:bCs/>
          <w:color w:val="27CED7" w:themeColor="accent3"/>
          <w:sz w:val="28"/>
          <w:szCs w:val="28"/>
          <w:lang w:val="en-US"/>
        </w:rPr>
        <w:t>eployment model</w:t>
      </w:r>
      <w:r w:rsidR="00951D89" w:rsidRPr="001F1586">
        <w:rPr>
          <w:rFonts w:ascii="Gadugi" w:hAnsi="Gadugi" w:cs="Calibri"/>
          <w:b/>
          <w:bCs/>
          <w:color w:val="27CED7" w:themeColor="accent3"/>
          <w:sz w:val="28"/>
          <w:szCs w:val="28"/>
          <w:lang w:val="en-US"/>
        </w:rPr>
        <w:t>s</w:t>
      </w:r>
    </w:p>
    <w:p w14:paraId="0DC7DE7E" w14:textId="289740BD" w:rsidR="00EB1E07" w:rsidRDefault="001F1586" w:rsidP="00BF621C">
      <w:pPr>
        <w:pStyle w:val="NormalWeb"/>
        <w:spacing w:before="0" w:beforeAutospacing="0" w:after="0" w:afterAutospacing="0"/>
        <w:rPr>
          <w:rFonts w:ascii="Gadugi" w:hAnsi="Gadugi" w:cs="Calibri"/>
          <w:lang w:val="en-US"/>
        </w:rPr>
      </w:pPr>
      <w:r w:rsidRPr="00EB1E07">
        <w:rPr>
          <w:rFonts w:ascii="Gadugi" w:hAnsi="Gadugi" w:cs="Calibri"/>
          <w:b/>
          <w:bCs/>
          <w:lang w:val="en-US"/>
        </w:rPr>
        <w:t>Full Cloud:</w:t>
      </w:r>
      <w:r>
        <w:rPr>
          <w:rFonts w:ascii="Gadugi" w:hAnsi="Gadugi" w:cs="Calibri"/>
          <w:lang w:val="en-US"/>
        </w:rPr>
        <w:t xml:space="preserve"> </w:t>
      </w:r>
      <w:r w:rsidR="00192C97">
        <w:rPr>
          <w:rFonts w:ascii="Gadugi" w:hAnsi="Gadugi" w:cs="Calibri"/>
          <w:lang w:val="en-US"/>
        </w:rPr>
        <w:t>I</w:t>
      </w:r>
      <w:r>
        <w:rPr>
          <w:rFonts w:ascii="Gadugi" w:hAnsi="Gadugi" w:cs="Calibri"/>
          <w:lang w:val="en-US"/>
        </w:rPr>
        <w:t xml:space="preserve">n terms of a full cloud deployment model, </w:t>
      </w:r>
      <w:r w:rsidR="00F963A6">
        <w:rPr>
          <w:rFonts w:ascii="Gadugi" w:hAnsi="Gadugi" w:cs="Calibri"/>
          <w:lang w:val="en-US"/>
        </w:rPr>
        <w:t xml:space="preserve">I do not recommend the business to go full cloud as for a few services it can be either </w:t>
      </w:r>
      <w:r w:rsidR="00135AB2">
        <w:rPr>
          <w:rFonts w:ascii="Gadugi" w:hAnsi="Gadugi" w:cs="Calibri"/>
          <w:lang w:val="en-US"/>
        </w:rPr>
        <w:t xml:space="preserve">due to </w:t>
      </w:r>
      <w:r w:rsidR="0096312B">
        <w:rPr>
          <w:rFonts w:ascii="Gadugi" w:hAnsi="Gadugi" w:cs="Calibri"/>
          <w:lang w:val="en-US"/>
        </w:rPr>
        <w:t>bandwidth</w:t>
      </w:r>
      <w:r w:rsidR="00135AB2">
        <w:rPr>
          <w:rFonts w:ascii="Gadugi" w:hAnsi="Gadugi" w:cs="Calibri"/>
          <w:lang w:val="en-US"/>
        </w:rPr>
        <w:t xml:space="preserve"> limitations or </w:t>
      </w:r>
      <w:r w:rsidR="0096312B">
        <w:rPr>
          <w:rFonts w:ascii="Gadugi" w:hAnsi="Gadugi" w:cs="Calibri"/>
          <w:lang w:val="en-US"/>
        </w:rPr>
        <w:t>requirements for the service.</w:t>
      </w:r>
      <w:r w:rsidR="00A6202C">
        <w:rPr>
          <w:rFonts w:ascii="Gadugi" w:hAnsi="Gadugi" w:cs="Calibri"/>
          <w:lang w:val="en-US"/>
        </w:rPr>
        <w:t xml:space="preserve"> One service which is difficult to run efficiently in the cloud is the </w:t>
      </w:r>
      <w:r w:rsidR="009A2C21">
        <w:rPr>
          <w:rFonts w:ascii="Gadugi" w:hAnsi="Gadugi" w:cs="Calibri"/>
          <w:lang w:val="en-US"/>
        </w:rPr>
        <w:t xml:space="preserve">CCTV server, as constantly uploading </w:t>
      </w:r>
      <w:r w:rsidR="0081574C">
        <w:rPr>
          <w:rFonts w:ascii="Gadugi" w:hAnsi="Gadugi" w:cs="Calibri"/>
          <w:lang w:val="en-US"/>
        </w:rPr>
        <w:t>large</w:t>
      </w:r>
      <w:r w:rsidR="00BA688D">
        <w:rPr>
          <w:rFonts w:ascii="Gadugi" w:hAnsi="Gadugi" w:cs="Calibri"/>
          <w:lang w:val="en-US"/>
        </w:rPr>
        <w:t xml:space="preserve"> video files </w:t>
      </w:r>
      <w:r w:rsidR="0081574C">
        <w:rPr>
          <w:rFonts w:ascii="Gadugi" w:hAnsi="Gadugi" w:cs="Calibri"/>
          <w:lang w:val="en-US"/>
        </w:rPr>
        <w:t xml:space="preserve">could </w:t>
      </w:r>
      <w:r w:rsidR="009D344A">
        <w:rPr>
          <w:rFonts w:ascii="Gadugi" w:hAnsi="Gadugi" w:cs="Calibri"/>
          <w:lang w:val="en-US"/>
        </w:rPr>
        <w:t>affect</w:t>
      </w:r>
      <w:r w:rsidR="00BA688D">
        <w:rPr>
          <w:rFonts w:ascii="Gadugi" w:hAnsi="Gadugi" w:cs="Calibri"/>
          <w:lang w:val="en-US"/>
        </w:rPr>
        <w:t xml:space="preserve"> the </w:t>
      </w:r>
      <w:r w:rsidR="009D344A">
        <w:rPr>
          <w:rFonts w:ascii="Gadugi" w:hAnsi="Gadugi" w:cs="Calibri"/>
          <w:lang w:val="en-US"/>
        </w:rPr>
        <w:t>employees’</w:t>
      </w:r>
      <w:r w:rsidR="00BA688D">
        <w:rPr>
          <w:rFonts w:ascii="Gadugi" w:hAnsi="Gadugi" w:cs="Calibri"/>
          <w:lang w:val="en-US"/>
        </w:rPr>
        <w:t xml:space="preserve"> work or even the customers using the connection in the building.</w:t>
      </w:r>
      <w:r w:rsidR="0081574C">
        <w:rPr>
          <w:rFonts w:ascii="Gadugi" w:hAnsi="Gadugi" w:cs="Calibri"/>
          <w:lang w:val="en-US"/>
        </w:rPr>
        <w:t xml:space="preserve"> Another service which </w:t>
      </w:r>
      <w:r w:rsidR="00BD2212">
        <w:rPr>
          <w:rFonts w:ascii="Gadugi" w:hAnsi="Gadugi" w:cs="Calibri"/>
          <w:lang w:val="en-US"/>
        </w:rPr>
        <w:t>would not</w:t>
      </w:r>
      <w:r w:rsidR="0081574C">
        <w:rPr>
          <w:rFonts w:ascii="Gadugi" w:hAnsi="Gadugi" w:cs="Calibri"/>
          <w:lang w:val="en-US"/>
        </w:rPr>
        <w:t xml:space="preserve"> benefit from the cloud is the employee database as a lot of personal data is in this database, therefore it would be a security risk for the business.</w:t>
      </w:r>
      <w:r w:rsidR="00EB1E07">
        <w:rPr>
          <w:rFonts w:ascii="Gadugi" w:hAnsi="Gadugi" w:cs="Calibri"/>
          <w:lang w:val="en-US"/>
        </w:rPr>
        <w:t xml:space="preserve"> Most other services are perfect for the cloud as they can benefit from the accessibility and scalability of the cloud. </w:t>
      </w:r>
    </w:p>
    <w:p w14:paraId="561DE35B" w14:textId="6924A296" w:rsidR="00EB1E07" w:rsidRDefault="00EB1E07" w:rsidP="00BF621C">
      <w:pPr>
        <w:pStyle w:val="NormalWeb"/>
        <w:spacing w:before="0" w:beforeAutospacing="0" w:after="0" w:afterAutospacing="0"/>
        <w:rPr>
          <w:rFonts w:ascii="Gadugi" w:hAnsi="Gadugi" w:cs="Calibri"/>
          <w:lang w:val="en-US"/>
        </w:rPr>
      </w:pPr>
      <w:r w:rsidRPr="00EB1E07">
        <w:rPr>
          <w:rFonts w:ascii="Gadugi" w:hAnsi="Gadugi" w:cs="Calibri"/>
          <w:b/>
          <w:bCs/>
          <w:lang w:val="en-US"/>
        </w:rPr>
        <w:t>Private Cloud:</w:t>
      </w:r>
      <w:r w:rsidR="00742FB8">
        <w:rPr>
          <w:rFonts w:ascii="Gadugi" w:hAnsi="Gadugi" w:cs="Calibri"/>
          <w:b/>
          <w:bCs/>
          <w:lang w:val="en-US"/>
        </w:rPr>
        <w:t xml:space="preserve"> </w:t>
      </w:r>
      <w:r w:rsidR="00742FB8">
        <w:rPr>
          <w:rFonts w:ascii="Gadugi" w:hAnsi="Gadugi" w:cs="Calibri"/>
          <w:lang w:val="en-US"/>
        </w:rPr>
        <w:t xml:space="preserve">When it comes to private cloud, it is a different aspect of cloud services. Compared to public cloud services (AWS), a private cloud is </w:t>
      </w:r>
      <w:r w:rsidR="00D63468">
        <w:rPr>
          <w:rFonts w:ascii="Gadugi" w:hAnsi="Gadugi" w:cs="Calibri"/>
          <w:lang w:val="en-US"/>
        </w:rPr>
        <w:t>only for one organization</w:t>
      </w:r>
      <w:r w:rsidR="00742FB8">
        <w:rPr>
          <w:rFonts w:ascii="Gadugi" w:hAnsi="Gadugi" w:cs="Calibri"/>
          <w:lang w:val="en-US"/>
        </w:rPr>
        <w:t xml:space="preserve"> compared to the multitude of </w:t>
      </w:r>
      <w:r w:rsidR="00D63468">
        <w:rPr>
          <w:rFonts w:ascii="Gadugi" w:hAnsi="Gadugi" w:cs="Calibri"/>
          <w:lang w:val="en-US"/>
        </w:rPr>
        <w:t xml:space="preserve">customers AWS has. The payment scheme is also different between both as </w:t>
      </w:r>
      <w:r w:rsidR="00087945">
        <w:rPr>
          <w:rFonts w:ascii="Gadugi" w:hAnsi="Gadugi" w:cs="Calibri"/>
          <w:lang w:val="en-US"/>
        </w:rPr>
        <w:t xml:space="preserve">a private cloud is </w:t>
      </w:r>
      <w:r w:rsidR="00F21025">
        <w:rPr>
          <w:rFonts w:ascii="Gadugi" w:hAnsi="Gadugi" w:cs="Calibri"/>
          <w:lang w:val="en-US"/>
        </w:rPr>
        <w:t xml:space="preserve">charged </w:t>
      </w:r>
      <w:r w:rsidR="00F33859">
        <w:rPr>
          <w:rFonts w:ascii="Gadugi" w:hAnsi="Gadugi" w:cs="Calibri"/>
          <w:lang w:val="en-US"/>
        </w:rPr>
        <w:t>per GB us</w:t>
      </w:r>
      <w:r w:rsidR="00563CFB">
        <w:rPr>
          <w:rFonts w:ascii="Gadugi" w:hAnsi="Gadugi" w:cs="Calibri"/>
          <w:lang w:val="en-US"/>
        </w:rPr>
        <w:t>age along with the bandwidth transfer</w:t>
      </w:r>
      <w:sdt>
        <w:sdtPr>
          <w:rPr>
            <w:rFonts w:ascii="Gadugi" w:hAnsi="Gadugi" w:cs="Calibri"/>
            <w:lang w:val="en-US"/>
          </w:rPr>
          <w:id w:val="73794015"/>
          <w:citation/>
        </w:sdtPr>
        <w:sdtEndPr/>
        <w:sdtContent>
          <w:r w:rsidR="00563CFB">
            <w:rPr>
              <w:rFonts w:ascii="Gadugi" w:hAnsi="Gadugi" w:cs="Calibri"/>
              <w:lang w:val="en-US"/>
            </w:rPr>
            <w:fldChar w:fldCharType="begin"/>
          </w:r>
          <w:r w:rsidR="00563CFB">
            <w:rPr>
              <w:rFonts w:ascii="Gadugi" w:hAnsi="Gadugi" w:cs="Calibri"/>
            </w:rPr>
            <w:instrText xml:space="preserve"> CITATION Vik13 \l 6153 </w:instrText>
          </w:r>
          <w:r w:rsidR="00563CFB">
            <w:rPr>
              <w:rFonts w:ascii="Gadugi" w:hAnsi="Gadugi" w:cs="Calibri"/>
              <w:lang w:val="en-US"/>
            </w:rPr>
            <w:fldChar w:fldCharType="separate"/>
          </w:r>
          <w:r w:rsidR="007A5630">
            <w:rPr>
              <w:rFonts w:ascii="Gadugi" w:hAnsi="Gadugi" w:cs="Calibri"/>
              <w:noProof/>
            </w:rPr>
            <w:t xml:space="preserve"> </w:t>
          </w:r>
          <w:r w:rsidR="007A5630" w:rsidRPr="007A5630">
            <w:rPr>
              <w:rFonts w:ascii="Gadugi" w:hAnsi="Gadugi" w:cs="Calibri"/>
              <w:noProof/>
            </w:rPr>
            <w:t>(Vikas, 2013)</w:t>
          </w:r>
          <w:r w:rsidR="00563CFB">
            <w:rPr>
              <w:rFonts w:ascii="Gadugi" w:hAnsi="Gadugi" w:cs="Calibri"/>
              <w:lang w:val="en-US"/>
            </w:rPr>
            <w:fldChar w:fldCharType="end"/>
          </w:r>
        </w:sdtContent>
      </w:sdt>
      <w:r w:rsidR="00E73CC9">
        <w:rPr>
          <w:rFonts w:ascii="Gadugi" w:hAnsi="Gadugi" w:cs="Calibri"/>
          <w:lang w:val="en-US"/>
        </w:rPr>
        <w:t xml:space="preserve">. This would be a more tedious and </w:t>
      </w:r>
      <w:r w:rsidR="00094569">
        <w:rPr>
          <w:rFonts w:ascii="Gadugi" w:hAnsi="Gadugi" w:cs="Calibri"/>
          <w:lang w:val="en-US"/>
        </w:rPr>
        <w:t>higher cost compared to other deployments.</w:t>
      </w:r>
    </w:p>
    <w:p w14:paraId="79701BFF" w14:textId="32178B63" w:rsidR="00192C97" w:rsidRDefault="00192C97" w:rsidP="00192C97">
      <w:pPr>
        <w:pStyle w:val="NormalWeb"/>
        <w:spacing w:before="0" w:beforeAutospacing="0" w:after="0" w:afterAutospacing="0"/>
        <w:rPr>
          <w:rFonts w:ascii="Gadugi" w:hAnsi="Gadugi" w:cs="Calibri"/>
          <w:lang w:val="en-US"/>
        </w:rPr>
      </w:pPr>
      <w:r w:rsidRPr="00192C97">
        <w:rPr>
          <w:rFonts w:ascii="Gadugi" w:hAnsi="Gadugi" w:cs="Calibri"/>
          <w:b/>
          <w:bCs/>
          <w:lang w:val="en-US"/>
        </w:rPr>
        <w:t>Hybrid Cloud:</w:t>
      </w:r>
      <w:r w:rsidRPr="00192C97">
        <w:rPr>
          <w:rFonts w:ascii="Gadugi" w:hAnsi="Gadugi" w:cs="Calibri"/>
          <w:lang w:val="en-US"/>
        </w:rPr>
        <w:t xml:space="preserve"> </w:t>
      </w:r>
      <w:r>
        <w:rPr>
          <w:rFonts w:ascii="Gadugi" w:hAnsi="Gadugi" w:cs="Calibri"/>
          <w:lang w:val="en-US"/>
        </w:rPr>
        <w:t xml:space="preserve">The business would benefit the most from a hybrid model. A hybrid deployment model is where the business uses both cloud and on premises servers. For the bookstore, the employee database would benefit from being on premises due to privacy reasons. Another server that would benefit from this is the CCTV server. In terms of the CCTV server, this may use a lot of storage space depending on the amount of time recorded video is saved. All other services would benefit from the scalability of the cloud as it would benefit the company as when the business expands, the servers can be upgraded easily or using AWSs’ Auto Scaling service. </w:t>
      </w:r>
    </w:p>
    <w:p w14:paraId="71694081" w14:textId="283A161D" w:rsidR="00EB1E07" w:rsidRDefault="00B03014" w:rsidP="00BF621C">
      <w:pPr>
        <w:pStyle w:val="NormalWeb"/>
        <w:spacing w:before="0" w:beforeAutospacing="0" w:after="0" w:afterAutospacing="0"/>
        <w:rPr>
          <w:rFonts w:ascii="Gadugi" w:hAnsi="Gadugi" w:cs="Calibri"/>
          <w:b/>
          <w:bCs/>
          <w:lang w:val="en-US"/>
        </w:rPr>
      </w:pPr>
      <w:r>
        <w:rPr>
          <w:rFonts w:ascii="Gadugi" w:hAnsi="Gadugi" w:cs="Calibri"/>
          <w:b/>
          <w:bCs/>
          <w:lang w:val="en-US"/>
        </w:rPr>
        <w:tab/>
      </w:r>
      <w:r>
        <w:rPr>
          <w:rFonts w:ascii="Gadugi" w:hAnsi="Gadugi" w:cs="Calibri"/>
          <w:b/>
          <w:bCs/>
          <w:lang w:val="en-US"/>
        </w:rPr>
        <w:tab/>
      </w:r>
      <w:r>
        <w:rPr>
          <w:rFonts w:ascii="Gadugi" w:hAnsi="Gadugi" w:cs="Calibri"/>
          <w:b/>
          <w:bCs/>
          <w:lang w:val="en-US"/>
        </w:rPr>
        <w:tab/>
      </w:r>
      <w:r>
        <w:rPr>
          <w:rFonts w:ascii="Gadugi" w:hAnsi="Gadugi" w:cs="Calibri"/>
          <w:b/>
          <w:bCs/>
          <w:lang w:val="en-US"/>
        </w:rPr>
        <w:tab/>
      </w:r>
    </w:p>
    <w:p w14:paraId="5D667E27" w14:textId="082DDBDA" w:rsidR="00B03014" w:rsidRPr="00B03014" w:rsidRDefault="00B03014" w:rsidP="00B03014">
      <w:pPr>
        <w:pStyle w:val="NormalWeb"/>
        <w:spacing w:before="0" w:beforeAutospacing="0" w:after="0" w:afterAutospacing="0"/>
        <w:jc w:val="center"/>
        <w:rPr>
          <w:rFonts w:ascii="Gadugi" w:hAnsi="Gadugi" w:cs="Calibri"/>
          <w:b/>
          <w:bCs/>
          <w:color w:val="27CED7" w:themeColor="accent3"/>
          <w:sz w:val="28"/>
          <w:szCs w:val="28"/>
          <w:lang w:val="en-US"/>
        </w:rPr>
      </w:pPr>
      <w:r w:rsidRPr="00B03014">
        <w:rPr>
          <w:rFonts w:ascii="Gadugi" w:hAnsi="Gadugi" w:cs="Calibri"/>
          <w:b/>
          <w:bCs/>
          <w:color w:val="27CED7" w:themeColor="accent3"/>
          <w:sz w:val="28"/>
          <w:szCs w:val="28"/>
          <w:lang w:val="en-US"/>
        </w:rPr>
        <w:t>Service offerings.</w:t>
      </w:r>
    </w:p>
    <w:p w14:paraId="76C95B30" w14:textId="67B7C472" w:rsidR="00F21D37" w:rsidRDefault="00FB48D3" w:rsidP="00BF621C">
      <w:pPr>
        <w:pStyle w:val="NormalWeb"/>
        <w:spacing w:before="0" w:beforeAutospacing="0" w:after="0" w:afterAutospacing="0"/>
        <w:rPr>
          <w:rFonts w:ascii="Gadugi" w:hAnsi="Gadugi" w:cs="Calibri"/>
          <w:lang w:val="en-US"/>
        </w:rPr>
      </w:pPr>
      <w:r w:rsidRPr="00FB48D3">
        <w:rPr>
          <w:rFonts w:ascii="Gadugi" w:hAnsi="Gadugi" w:cs="Calibri"/>
          <w:b/>
          <w:bCs/>
          <w:lang w:val="en-US"/>
        </w:rPr>
        <w:t>IaaS</w:t>
      </w:r>
      <w:r>
        <w:rPr>
          <w:rFonts w:ascii="Gadugi" w:hAnsi="Gadugi" w:cs="Calibri"/>
          <w:lang w:val="en-US"/>
        </w:rPr>
        <w:t>:</w:t>
      </w:r>
      <w:r>
        <w:rPr>
          <w:rFonts w:ascii="Gadugi" w:hAnsi="Gadugi" w:cs="Calibri"/>
          <w:b/>
          <w:bCs/>
          <w:lang w:val="en-US"/>
        </w:rPr>
        <w:t xml:space="preserve"> </w:t>
      </w:r>
      <w:r w:rsidR="00FD0B72">
        <w:rPr>
          <w:rFonts w:ascii="Gadugi" w:hAnsi="Gadugi" w:cs="Calibri"/>
          <w:lang w:val="en-US"/>
        </w:rPr>
        <w:t xml:space="preserve">This service provides </w:t>
      </w:r>
      <w:r w:rsidR="00941988">
        <w:rPr>
          <w:rFonts w:ascii="Gadugi" w:hAnsi="Gadugi" w:cs="Calibri"/>
          <w:lang w:val="en-US"/>
        </w:rPr>
        <w:t xml:space="preserve">the business </w:t>
      </w:r>
      <w:r w:rsidR="005F7B3C">
        <w:rPr>
          <w:rFonts w:ascii="Gadugi" w:hAnsi="Gadugi" w:cs="Calibri"/>
          <w:lang w:val="en-US"/>
        </w:rPr>
        <w:t>with delivering</w:t>
      </w:r>
      <w:r w:rsidR="00941988">
        <w:rPr>
          <w:rFonts w:ascii="Gadugi" w:hAnsi="Gadugi" w:cs="Calibri"/>
          <w:lang w:val="en-US"/>
        </w:rPr>
        <w:t xml:space="preserve"> </w:t>
      </w:r>
      <w:r w:rsidR="005F7B3C">
        <w:rPr>
          <w:rFonts w:ascii="Gadugi" w:hAnsi="Gadugi" w:cs="Calibri"/>
          <w:lang w:val="en-US"/>
        </w:rPr>
        <w:t>computing,</w:t>
      </w:r>
      <w:r w:rsidR="00941988">
        <w:rPr>
          <w:rFonts w:ascii="Gadugi" w:hAnsi="Gadugi" w:cs="Calibri"/>
          <w:lang w:val="en-US"/>
        </w:rPr>
        <w:t xml:space="preserve"> </w:t>
      </w:r>
      <w:r w:rsidR="005F7B3C">
        <w:rPr>
          <w:rFonts w:ascii="Gadugi" w:hAnsi="Gadugi" w:cs="Calibri"/>
          <w:lang w:val="en-US"/>
        </w:rPr>
        <w:t>storage,</w:t>
      </w:r>
      <w:r w:rsidR="00941988">
        <w:rPr>
          <w:rFonts w:ascii="Gadugi" w:hAnsi="Gadugi" w:cs="Calibri"/>
          <w:lang w:val="en-US"/>
        </w:rPr>
        <w:t xml:space="preserve"> </w:t>
      </w:r>
      <w:r w:rsidR="005F7B3C">
        <w:rPr>
          <w:rFonts w:ascii="Gadugi" w:hAnsi="Gadugi" w:cs="Calibri"/>
          <w:lang w:val="en-US"/>
        </w:rPr>
        <w:t>networking,</w:t>
      </w:r>
      <w:r w:rsidR="00941988">
        <w:rPr>
          <w:rFonts w:ascii="Gadugi" w:hAnsi="Gadugi" w:cs="Calibri"/>
          <w:lang w:val="en-US"/>
        </w:rPr>
        <w:t xml:space="preserve"> and other services </w:t>
      </w:r>
      <w:r w:rsidR="00FC4B4B">
        <w:rPr>
          <w:rFonts w:ascii="Gadugi" w:hAnsi="Gadugi" w:cs="Calibri"/>
          <w:lang w:val="en-US"/>
        </w:rPr>
        <w:t>which the business can manage</w:t>
      </w:r>
      <w:r w:rsidR="00100CD7">
        <w:rPr>
          <w:rFonts w:ascii="Gadugi" w:hAnsi="Gadugi" w:cs="Calibri"/>
          <w:lang w:val="en-US"/>
        </w:rPr>
        <w:t xml:space="preserve"> and install with full control. An IaaS service does not provide the user with hardware access as that is managed with by the provider. </w:t>
      </w:r>
      <w:r w:rsidR="00426FB8">
        <w:rPr>
          <w:rFonts w:ascii="Gadugi" w:hAnsi="Gadugi" w:cs="Calibri"/>
          <w:lang w:val="en-US"/>
        </w:rPr>
        <w:t xml:space="preserve">The </w:t>
      </w:r>
      <w:r w:rsidR="00CD7D31">
        <w:rPr>
          <w:rFonts w:ascii="Gadugi" w:hAnsi="Gadugi" w:cs="Calibri"/>
          <w:lang w:val="en-US"/>
        </w:rPr>
        <w:t xml:space="preserve">business can have little network infrastructure </w:t>
      </w:r>
      <w:r w:rsidR="009B5F0C">
        <w:rPr>
          <w:rFonts w:ascii="Gadugi" w:hAnsi="Gadugi" w:cs="Calibri"/>
          <w:lang w:val="en-US"/>
        </w:rPr>
        <w:t>control,</w:t>
      </w:r>
      <w:r w:rsidR="00CD7D31">
        <w:rPr>
          <w:rFonts w:ascii="Gadugi" w:hAnsi="Gadugi" w:cs="Calibri"/>
          <w:lang w:val="en-US"/>
        </w:rPr>
        <w:t xml:space="preserve"> for example implementing a firewall to the instance. </w:t>
      </w:r>
      <w:r w:rsidR="009B5F0C">
        <w:rPr>
          <w:rFonts w:ascii="Gadugi" w:hAnsi="Gadugi" w:cs="Calibri"/>
          <w:lang w:val="en-US"/>
        </w:rPr>
        <w:t>This service would be useful for the company as many services can be implemented to an IaaS service.</w:t>
      </w:r>
      <w:sdt>
        <w:sdtPr>
          <w:rPr>
            <w:rFonts w:ascii="Gadugi" w:hAnsi="Gadugi" w:cs="Calibri"/>
            <w:lang w:val="en-US"/>
          </w:rPr>
          <w:id w:val="-305777694"/>
          <w:citation/>
        </w:sdtPr>
        <w:sdtEndPr/>
        <w:sdtContent>
          <w:r w:rsidR="0012616B">
            <w:rPr>
              <w:rFonts w:ascii="Gadugi" w:hAnsi="Gadugi" w:cs="Calibri"/>
              <w:lang w:val="en-US"/>
            </w:rPr>
            <w:fldChar w:fldCharType="begin"/>
          </w:r>
          <w:r w:rsidR="0012616B">
            <w:rPr>
              <w:rFonts w:ascii="Gadugi" w:hAnsi="Gadugi" w:cs="Calibri"/>
            </w:rPr>
            <w:instrText xml:space="preserve"> CITATION Moh21 \l 6153 </w:instrText>
          </w:r>
          <w:r w:rsidR="0012616B">
            <w:rPr>
              <w:rFonts w:ascii="Gadugi" w:hAnsi="Gadugi" w:cs="Calibri"/>
              <w:lang w:val="en-US"/>
            </w:rPr>
            <w:fldChar w:fldCharType="separate"/>
          </w:r>
          <w:r w:rsidR="007A5630">
            <w:rPr>
              <w:rFonts w:ascii="Gadugi" w:hAnsi="Gadugi" w:cs="Calibri"/>
              <w:noProof/>
            </w:rPr>
            <w:t xml:space="preserve"> </w:t>
          </w:r>
          <w:r w:rsidR="007A5630" w:rsidRPr="007A5630">
            <w:rPr>
              <w:rFonts w:ascii="Gadugi" w:hAnsi="Gadugi" w:cs="Calibri"/>
              <w:noProof/>
            </w:rPr>
            <w:t>(Mohammed, 2021)</w:t>
          </w:r>
          <w:r w:rsidR="0012616B">
            <w:rPr>
              <w:rFonts w:ascii="Gadugi" w:hAnsi="Gadugi" w:cs="Calibri"/>
              <w:lang w:val="en-US"/>
            </w:rPr>
            <w:fldChar w:fldCharType="end"/>
          </w:r>
        </w:sdtContent>
      </w:sdt>
    </w:p>
    <w:p w14:paraId="0E7B424F" w14:textId="07209113" w:rsidR="000646BC" w:rsidRPr="009B5F0C" w:rsidRDefault="00FB48D3" w:rsidP="00BF621C">
      <w:pPr>
        <w:pStyle w:val="NormalWeb"/>
        <w:spacing w:before="0" w:beforeAutospacing="0" w:after="0" w:afterAutospacing="0"/>
        <w:rPr>
          <w:rFonts w:ascii="Gadugi" w:hAnsi="Gadugi" w:cs="Calibri"/>
          <w:lang w:val="en-US"/>
        </w:rPr>
      </w:pPr>
      <w:r w:rsidRPr="00FB48D3">
        <w:rPr>
          <w:rFonts w:ascii="Gadugi" w:hAnsi="Gadugi" w:cs="Calibri"/>
          <w:b/>
          <w:bCs/>
          <w:lang w:val="en-US"/>
        </w:rPr>
        <w:t>PaaS</w:t>
      </w:r>
      <w:r>
        <w:rPr>
          <w:rFonts w:ascii="Gadugi" w:hAnsi="Gadugi" w:cs="Calibri"/>
          <w:b/>
          <w:bCs/>
          <w:lang w:val="en-US"/>
        </w:rPr>
        <w:t>:</w:t>
      </w:r>
      <w:r w:rsidR="009B5F0C">
        <w:rPr>
          <w:rFonts w:ascii="Gadugi" w:hAnsi="Gadugi" w:cs="Calibri"/>
          <w:b/>
          <w:bCs/>
          <w:lang w:val="en-US"/>
        </w:rPr>
        <w:t xml:space="preserve"> </w:t>
      </w:r>
      <w:r w:rsidR="009B5F0C">
        <w:rPr>
          <w:rFonts w:ascii="Gadugi" w:hAnsi="Gadugi" w:cs="Calibri"/>
          <w:lang w:val="en-US"/>
        </w:rPr>
        <w:t xml:space="preserve">This service provides the business with </w:t>
      </w:r>
      <w:r w:rsidR="000054DE">
        <w:rPr>
          <w:rFonts w:ascii="Gadugi" w:hAnsi="Gadugi" w:cs="Calibri"/>
          <w:lang w:val="en-US"/>
        </w:rPr>
        <w:t xml:space="preserve">a framework to build applications and programs to distribute them </w:t>
      </w:r>
      <w:r w:rsidR="00E357E0">
        <w:rPr>
          <w:rFonts w:ascii="Gadugi" w:hAnsi="Gadugi" w:cs="Calibri"/>
          <w:lang w:val="en-US"/>
        </w:rPr>
        <w:t xml:space="preserve">on the network without worrying about the environment </w:t>
      </w:r>
      <w:r w:rsidR="00F47514">
        <w:rPr>
          <w:rFonts w:ascii="Gadugi" w:hAnsi="Gadugi" w:cs="Calibri"/>
          <w:lang w:val="en-US"/>
        </w:rPr>
        <w:t>installed,</w:t>
      </w:r>
      <w:r w:rsidR="00E357E0">
        <w:rPr>
          <w:rFonts w:ascii="Gadugi" w:hAnsi="Gadugi" w:cs="Calibri"/>
          <w:lang w:val="en-US"/>
        </w:rPr>
        <w:t xml:space="preserve"> </w:t>
      </w:r>
      <w:r w:rsidR="00BB56DE">
        <w:rPr>
          <w:rFonts w:ascii="Gadugi" w:hAnsi="Gadugi" w:cs="Calibri"/>
          <w:lang w:val="en-US"/>
        </w:rPr>
        <w:t xml:space="preserve">example: A database. In this service the provider is not in control of the </w:t>
      </w:r>
      <w:r w:rsidR="00F47514">
        <w:rPr>
          <w:rFonts w:ascii="Gadugi" w:hAnsi="Gadugi" w:cs="Calibri"/>
          <w:lang w:val="en-US"/>
        </w:rPr>
        <w:t>hardware,</w:t>
      </w:r>
      <w:r w:rsidR="000646BC">
        <w:rPr>
          <w:rFonts w:ascii="Gadugi" w:hAnsi="Gadugi" w:cs="Calibri"/>
          <w:lang w:val="en-US"/>
        </w:rPr>
        <w:t xml:space="preserve"> networks, storage and most importantly, the OS.</w:t>
      </w:r>
      <w:r w:rsidR="00D04EAA">
        <w:rPr>
          <w:rFonts w:ascii="Gadugi" w:hAnsi="Gadugi" w:cs="Calibri"/>
          <w:lang w:val="en-US"/>
        </w:rPr>
        <w:t xml:space="preserve"> This service </w:t>
      </w:r>
      <w:r w:rsidR="00B54672">
        <w:rPr>
          <w:rFonts w:ascii="Gadugi" w:hAnsi="Gadugi" w:cs="Calibri"/>
          <w:lang w:val="en-US"/>
        </w:rPr>
        <w:t>would be useful for the company as it reduces the risk of employee error while updating a system.</w:t>
      </w:r>
      <w:sdt>
        <w:sdtPr>
          <w:rPr>
            <w:rFonts w:ascii="Gadugi" w:hAnsi="Gadugi" w:cs="Calibri"/>
            <w:lang w:val="en-US"/>
          </w:rPr>
          <w:id w:val="-2117660173"/>
          <w:citation/>
        </w:sdtPr>
        <w:sdtEndPr/>
        <w:sdtContent>
          <w:r w:rsidR="0012616B">
            <w:rPr>
              <w:rFonts w:ascii="Gadugi" w:hAnsi="Gadugi" w:cs="Calibri"/>
              <w:lang w:val="en-US"/>
            </w:rPr>
            <w:fldChar w:fldCharType="begin"/>
          </w:r>
          <w:r w:rsidR="0012616B">
            <w:rPr>
              <w:rFonts w:ascii="Gadugi" w:hAnsi="Gadugi" w:cs="Calibri"/>
            </w:rPr>
            <w:instrText xml:space="preserve"> CITATION Moh21 \l 6153 </w:instrText>
          </w:r>
          <w:r w:rsidR="0012616B">
            <w:rPr>
              <w:rFonts w:ascii="Gadugi" w:hAnsi="Gadugi" w:cs="Calibri"/>
              <w:lang w:val="en-US"/>
            </w:rPr>
            <w:fldChar w:fldCharType="separate"/>
          </w:r>
          <w:r w:rsidR="007A5630">
            <w:rPr>
              <w:rFonts w:ascii="Gadugi" w:hAnsi="Gadugi" w:cs="Calibri"/>
              <w:noProof/>
            </w:rPr>
            <w:t xml:space="preserve"> </w:t>
          </w:r>
          <w:r w:rsidR="007A5630" w:rsidRPr="007A5630">
            <w:rPr>
              <w:rFonts w:ascii="Gadugi" w:hAnsi="Gadugi" w:cs="Calibri"/>
              <w:noProof/>
            </w:rPr>
            <w:t>(Mohammed, 2021)</w:t>
          </w:r>
          <w:r w:rsidR="0012616B">
            <w:rPr>
              <w:rFonts w:ascii="Gadugi" w:hAnsi="Gadugi" w:cs="Calibri"/>
              <w:lang w:val="en-US"/>
            </w:rPr>
            <w:fldChar w:fldCharType="end"/>
          </w:r>
        </w:sdtContent>
      </w:sdt>
    </w:p>
    <w:p w14:paraId="2ECA3CDC" w14:textId="77777777" w:rsidR="00FB48D3" w:rsidRDefault="00FB48D3" w:rsidP="00BF621C">
      <w:pPr>
        <w:pStyle w:val="NormalWeb"/>
        <w:spacing w:before="0" w:beforeAutospacing="0" w:after="0" w:afterAutospacing="0"/>
        <w:rPr>
          <w:rFonts w:ascii="Gadugi" w:hAnsi="Gadugi" w:cs="Calibri"/>
          <w:lang w:val="en-US"/>
        </w:rPr>
      </w:pPr>
    </w:p>
    <w:p w14:paraId="13A59926" w14:textId="77777777" w:rsidR="00FB48D3" w:rsidRDefault="00FB48D3" w:rsidP="00BF621C">
      <w:pPr>
        <w:pStyle w:val="NormalWeb"/>
        <w:spacing w:before="0" w:beforeAutospacing="0" w:after="0" w:afterAutospacing="0"/>
        <w:rPr>
          <w:rFonts w:ascii="Gadugi" w:hAnsi="Gadugi" w:cs="Calibri"/>
          <w:lang w:val="en-US"/>
        </w:rPr>
      </w:pPr>
    </w:p>
    <w:p w14:paraId="71C97DD4" w14:textId="23945C46" w:rsidR="007033FC" w:rsidRDefault="00FB48D3" w:rsidP="00BF621C">
      <w:pPr>
        <w:pStyle w:val="NormalWeb"/>
        <w:spacing w:before="0" w:beforeAutospacing="0" w:after="0" w:afterAutospacing="0"/>
        <w:rPr>
          <w:rFonts w:ascii="Gadugi" w:hAnsi="Gadugi" w:cs="Calibri"/>
          <w:lang w:val="en-US"/>
        </w:rPr>
      </w:pPr>
      <w:r w:rsidRPr="00FB48D3">
        <w:rPr>
          <w:rFonts w:ascii="Gadugi" w:hAnsi="Gadugi" w:cs="Calibri"/>
          <w:b/>
          <w:bCs/>
          <w:lang w:val="en-US"/>
        </w:rPr>
        <w:t>SaaS</w:t>
      </w:r>
      <w:r>
        <w:rPr>
          <w:rFonts w:ascii="Gadugi" w:hAnsi="Gadugi" w:cs="Calibri"/>
          <w:b/>
          <w:bCs/>
          <w:lang w:val="en-US"/>
        </w:rPr>
        <w:t xml:space="preserve">: </w:t>
      </w:r>
      <w:r w:rsidR="009F79F3">
        <w:rPr>
          <w:rFonts w:ascii="Gadugi" w:hAnsi="Gadugi" w:cs="Calibri"/>
          <w:lang w:val="en-US"/>
        </w:rPr>
        <w:t xml:space="preserve">This service is mostly </w:t>
      </w:r>
      <w:r w:rsidR="00821C8A">
        <w:rPr>
          <w:rFonts w:ascii="Gadugi" w:hAnsi="Gadugi" w:cs="Calibri"/>
          <w:lang w:val="en-US"/>
        </w:rPr>
        <w:t>managed by the provider of the cloud service and gives minimal control to the business. One example of this is</w:t>
      </w:r>
      <w:r w:rsidR="00B0495D">
        <w:rPr>
          <w:rFonts w:ascii="Gadugi" w:hAnsi="Gadugi" w:cs="Calibri"/>
          <w:lang w:val="en-US"/>
        </w:rPr>
        <w:t xml:space="preserve"> Amazon Chime, which is a document editing service which is accessed through a web interface. </w:t>
      </w:r>
      <w:r w:rsidR="00324B2A">
        <w:rPr>
          <w:rFonts w:ascii="Gadugi" w:hAnsi="Gadugi" w:cs="Calibri"/>
          <w:lang w:val="en-US"/>
        </w:rPr>
        <w:t xml:space="preserve">This service is mostly used for an end-user </w:t>
      </w:r>
      <w:r w:rsidR="00F21D37">
        <w:rPr>
          <w:rFonts w:ascii="Gadugi" w:hAnsi="Gadugi" w:cs="Calibri"/>
          <w:lang w:val="en-US"/>
        </w:rPr>
        <w:t>consumer</w:t>
      </w:r>
      <w:r w:rsidR="00324B2A">
        <w:rPr>
          <w:rFonts w:ascii="Gadugi" w:hAnsi="Gadugi" w:cs="Calibri"/>
          <w:lang w:val="en-US"/>
        </w:rPr>
        <w:t xml:space="preserve">. These services give minimal </w:t>
      </w:r>
      <w:r w:rsidR="00F21D37">
        <w:rPr>
          <w:rFonts w:ascii="Gadugi" w:hAnsi="Gadugi" w:cs="Calibri"/>
          <w:lang w:val="en-US"/>
        </w:rPr>
        <w:t>customization;</w:t>
      </w:r>
      <w:r w:rsidR="00324B2A">
        <w:rPr>
          <w:rFonts w:ascii="Gadugi" w:hAnsi="Gadugi" w:cs="Calibri"/>
          <w:lang w:val="en-US"/>
        </w:rPr>
        <w:t xml:space="preserve"> </w:t>
      </w:r>
      <w:r w:rsidR="00F21D37">
        <w:rPr>
          <w:rFonts w:ascii="Gadugi" w:hAnsi="Gadugi" w:cs="Calibri"/>
          <w:lang w:val="en-US"/>
        </w:rPr>
        <w:t>therefore</w:t>
      </w:r>
      <w:r w:rsidR="00324B2A">
        <w:rPr>
          <w:rFonts w:ascii="Gadugi" w:hAnsi="Gadugi" w:cs="Calibri"/>
          <w:lang w:val="en-US"/>
        </w:rPr>
        <w:t xml:space="preserve">, </w:t>
      </w:r>
      <w:r w:rsidR="00C91D8D">
        <w:rPr>
          <w:rFonts w:ascii="Gadugi" w:hAnsi="Gadugi" w:cs="Calibri"/>
          <w:lang w:val="en-US"/>
        </w:rPr>
        <w:t>it is not recommended for the business to incorporate SaaS</w:t>
      </w:r>
      <w:r w:rsidR="0007173E">
        <w:rPr>
          <w:rFonts w:ascii="Gadugi" w:hAnsi="Gadugi" w:cs="Calibri"/>
          <w:lang w:val="en-US"/>
        </w:rPr>
        <w:t xml:space="preserve"> </w:t>
      </w:r>
      <w:r w:rsidR="00F21D37">
        <w:rPr>
          <w:rFonts w:ascii="Gadugi" w:hAnsi="Gadugi" w:cs="Calibri"/>
          <w:lang w:val="en-US"/>
        </w:rPr>
        <w:t>as it does not provide highly tailored services.</w:t>
      </w:r>
      <w:sdt>
        <w:sdtPr>
          <w:rPr>
            <w:rFonts w:ascii="Gadugi" w:hAnsi="Gadugi" w:cs="Calibri"/>
            <w:lang w:val="en-US"/>
          </w:rPr>
          <w:id w:val="1151410691"/>
          <w:citation/>
        </w:sdtPr>
        <w:sdtEndPr/>
        <w:sdtContent>
          <w:r w:rsidR="0012616B">
            <w:rPr>
              <w:rFonts w:ascii="Gadugi" w:hAnsi="Gadugi" w:cs="Calibri"/>
              <w:lang w:val="en-US"/>
            </w:rPr>
            <w:fldChar w:fldCharType="begin"/>
          </w:r>
          <w:r w:rsidR="0012616B">
            <w:rPr>
              <w:rFonts w:ascii="Gadugi" w:hAnsi="Gadugi" w:cs="Calibri"/>
            </w:rPr>
            <w:instrText xml:space="preserve"> CITATION Moh21 \l 6153 </w:instrText>
          </w:r>
          <w:r w:rsidR="0012616B">
            <w:rPr>
              <w:rFonts w:ascii="Gadugi" w:hAnsi="Gadugi" w:cs="Calibri"/>
              <w:lang w:val="en-US"/>
            </w:rPr>
            <w:fldChar w:fldCharType="separate"/>
          </w:r>
          <w:r w:rsidR="007A5630">
            <w:rPr>
              <w:rFonts w:ascii="Gadugi" w:hAnsi="Gadugi" w:cs="Calibri"/>
              <w:noProof/>
            </w:rPr>
            <w:t xml:space="preserve"> </w:t>
          </w:r>
          <w:r w:rsidR="007A5630" w:rsidRPr="007A5630">
            <w:rPr>
              <w:rFonts w:ascii="Gadugi" w:hAnsi="Gadugi" w:cs="Calibri"/>
              <w:noProof/>
            </w:rPr>
            <w:t>(Mohammed, 2021)</w:t>
          </w:r>
          <w:r w:rsidR="0012616B">
            <w:rPr>
              <w:rFonts w:ascii="Gadugi" w:hAnsi="Gadugi" w:cs="Calibri"/>
              <w:lang w:val="en-US"/>
            </w:rPr>
            <w:fldChar w:fldCharType="end"/>
          </w:r>
        </w:sdtContent>
      </w:sdt>
    </w:p>
    <w:p w14:paraId="6F432668" w14:textId="77777777" w:rsidR="007033FC" w:rsidRDefault="007033FC">
      <w:pPr>
        <w:rPr>
          <w:rFonts w:ascii="Gadugi" w:eastAsia="Times New Roman" w:hAnsi="Gadugi" w:cs="Calibri"/>
          <w:lang w:val="en-US" w:eastAsia="en-IE"/>
        </w:rPr>
      </w:pPr>
      <w:r>
        <w:rPr>
          <w:rFonts w:ascii="Gadugi" w:hAnsi="Gadugi" w:cs="Calibri"/>
          <w:lang w:val="en-US"/>
        </w:rPr>
        <w:br w:type="page"/>
      </w:r>
    </w:p>
    <w:p w14:paraId="29F3D084" w14:textId="0979CD62" w:rsidR="00FB48D3" w:rsidRDefault="007033FC" w:rsidP="00C62A70">
      <w:pPr>
        <w:pStyle w:val="Heading3"/>
        <w:rPr>
          <w:caps/>
          <w:color w:val="2683C6" w:themeColor="accent2"/>
        </w:rPr>
      </w:pPr>
      <w:bookmarkStart w:id="28" w:name="_Toc158852365"/>
      <w:r w:rsidRPr="00C62A70">
        <w:rPr>
          <w:caps/>
          <w:color w:val="2683C6" w:themeColor="accent2"/>
        </w:rPr>
        <w:lastRenderedPageBreak/>
        <w:t xml:space="preserve">What services should be moved </w:t>
      </w:r>
      <w:r w:rsidR="00C62A70" w:rsidRPr="00C62A70">
        <w:rPr>
          <w:caps/>
          <w:color w:val="2683C6" w:themeColor="accent2"/>
        </w:rPr>
        <w:t>to the cloud?</w:t>
      </w:r>
      <w:bookmarkEnd w:id="28"/>
      <w:r w:rsidR="00C62A70" w:rsidRPr="00C62A70">
        <w:rPr>
          <w:caps/>
          <w:color w:val="2683C6" w:themeColor="accent2"/>
        </w:rPr>
        <w:t xml:space="preserve"> </w:t>
      </w:r>
    </w:p>
    <w:p w14:paraId="0F244CBA" w14:textId="05D626FA" w:rsidR="004147C1" w:rsidRDefault="001C4E7A" w:rsidP="00886670">
      <w:pPr>
        <w:pStyle w:val="NormalWeb"/>
        <w:spacing w:before="0" w:beforeAutospacing="0" w:after="0" w:afterAutospacing="0"/>
        <w:rPr>
          <w:rFonts w:ascii="Gadugi" w:hAnsi="Gadugi" w:cs="Calibri"/>
          <w:lang w:val="en-US"/>
        </w:rPr>
      </w:pPr>
      <w:r w:rsidRPr="00886670">
        <w:rPr>
          <w:rFonts w:ascii="Gadugi" w:hAnsi="Gadugi" w:cs="Calibri"/>
          <w:lang w:val="en-US"/>
        </w:rPr>
        <w:t xml:space="preserve">When it comes to the bookstore moving to the cloud, </w:t>
      </w:r>
      <w:r w:rsidR="00886670" w:rsidRPr="00886670">
        <w:rPr>
          <w:rFonts w:ascii="Gadugi" w:hAnsi="Gadugi" w:cs="Calibri"/>
          <w:lang w:val="en-US"/>
        </w:rPr>
        <w:t>I mentioned previously that a hybrid model would suit the store the most.</w:t>
      </w:r>
      <w:r w:rsidR="00302C56">
        <w:rPr>
          <w:rFonts w:ascii="Gadugi" w:hAnsi="Gadugi" w:cs="Calibri"/>
          <w:lang w:val="en-US"/>
        </w:rPr>
        <w:t xml:space="preserve"> </w:t>
      </w:r>
      <w:r w:rsidR="00AE09B0">
        <w:rPr>
          <w:rFonts w:ascii="Gadugi" w:hAnsi="Gadugi" w:cs="Calibri"/>
          <w:lang w:val="en-US"/>
        </w:rPr>
        <w:t>I constructed</w:t>
      </w:r>
      <w:r w:rsidR="00302C56">
        <w:rPr>
          <w:rFonts w:ascii="Gadugi" w:hAnsi="Gadugi" w:cs="Calibri"/>
          <w:lang w:val="en-US"/>
        </w:rPr>
        <w:t xml:space="preserve"> a list of services</w:t>
      </w:r>
      <w:r w:rsidR="0007654E">
        <w:rPr>
          <w:rFonts w:ascii="Gadugi" w:hAnsi="Gadugi" w:cs="Calibri"/>
          <w:lang w:val="en-US"/>
        </w:rPr>
        <w:t xml:space="preserve"> that would be moved to the cloud, and which will not be moved:</w:t>
      </w:r>
    </w:p>
    <w:tbl>
      <w:tblPr>
        <w:tblStyle w:val="ListTable4-Accent2"/>
        <w:tblW w:w="0" w:type="auto"/>
        <w:tblLook w:val="04A0" w:firstRow="1" w:lastRow="0" w:firstColumn="1" w:lastColumn="0" w:noHBand="0" w:noVBand="1"/>
      </w:tblPr>
      <w:tblGrid>
        <w:gridCol w:w="4238"/>
        <w:gridCol w:w="3827"/>
      </w:tblGrid>
      <w:tr w:rsidR="004357E2" w14:paraId="74479A48" w14:textId="77777777" w:rsidTr="008865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8" w:type="dxa"/>
            <w:tcBorders>
              <w:top w:val="single" w:sz="12" w:space="0" w:color="1CADE4" w:themeColor="accent1"/>
              <w:left w:val="single" w:sz="12" w:space="0" w:color="1CADE4" w:themeColor="accent1"/>
              <w:right w:val="single" w:sz="12" w:space="0" w:color="1CADE4" w:themeColor="accent1"/>
            </w:tcBorders>
          </w:tcPr>
          <w:p w14:paraId="6A2F4B3C" w14:textId="3759088E" w:rsidR="004357E2" w:rsidRDefault="004357E2" w:rsidP="00886670">
            <w:pPr>
              <w:pStyle w:val="NormalWeb"/>
              <w:spacing w:before="0" w:beforeAutospacing="0" w:after="0" w:afterAutospacing="0"/>
              <w:rPr>
                <w:rFonts w:ascii="Gadugi" w:hAnsi="Gadugi" w:cs="Calibri"/>
                <w:lang w:val="en-US"/>
              </w:rPr>
            </w:pPr>
            <w:r>
              <w:rPr>
                <w:rFonts w:ascii="Gadugi" w:hAnsi="Gadugi" w:cs="Calibri"/>
                <w:lang w:val="en-US"/>
              </w:rPr>
              <w:t>Services to be moved to cloud</w:t>
            </w:r>
          </w:p>
        </w:tc>
        <w:tc>
          <w:tcPr>
            <w:tcW w:w="3827" w:type="dxa"/>
            <w:tcBorders>
              <w:top w:val="single" w:sz="12" w:space="0" w:color="1CADE4" w:themeColor="accent1"/>
              <w:left w:val="single" w:sz="12" w:space="0" w:color="1CADE4" w:themeColor="accent1"/>
              <w:right w:val="single" w:sz="12" w:space="0" w:color="1CADE4" w:themeColor="accent1"/>
            </w:tcBorders>
          </w:tcPr>
          <w:p w14:paraId="33663D3A" w14:textId="0D3237F9" w:rsidR="004357E2" w:rsidRDefault="004357E2" w:rsidP="00886670">
            <w:pPr>
              <w:pStyle w:val="NormalWeb"/>
              <w:spacing w:before="0" w:beforeAutospacing="0" w:after="0" w:afterAutospacing="0"/>
              <w:cnfStyle w:val="100000000000" w:firstRow="1" w:lastRow="0" w:firstColumn="0" w:lastColumn="0" w:oddVBand="0" w:evenVBand="0" w:oddHBand="0" w:evenHBand="0" w:firstRowFirstColumn="0" w:firstRowLastColumn="0" w:lastRowFirstColumn="0" w:lastRowLastColumn="0"/>
              <w:rPr>
                <w:rFonts w:ascii="Gadugi" w:hAnsi="Gadugi" w:cs="Calibri"/>
                <w:lang w:val="en-US"/>
              </w:rPr>
            </w:pPr>
            <w:r>
              <w:rPr>
                <w:rFonts w:ascii="Gadugi" w:hAnsi="Gadugi" w:cs="Calibri"/>
                <w:lang w:val="en-US"/>
              </w:rPr>
              <w:t>Services kept on-</w:t>
            </w:r>
            <w:r w:rsidR="00C7494B">
              <w:rPr>
                <w:rFonts w:ascii="Gadugi" w:hAnsi="Gadugi" w:cs="Calibri"/>
                <w:lang w:val="en-US"/>
              </w:rPr>
              <w:t>premises</w:t>
            </w:r>
          </w:p>
        </w:tc>
      </w:tr>
      <w:tr w:rsidR="001C2A3C" w14:paraId="02A74520" w14:textId="77777777" w:rsidTr="00886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8" w:type="dxa"/>
            <w:tcBorders>
              <w:left w:val="single" w:sz="12" w:space="0" w:color="1CADE4" w:themeColor="accent1"/>
              <w:right w:val="single" w:sz="12" w:space="0" w:color="1CADE4" w:themeColor="accent1"/>
            </w:tcBorders>
          </w:tcPr>
          <w:p w14:paraId="57041698" w14:textId="64CB16FD" w:rsidR="001C2A3C" w:rsidRPr="00660DAB" w:rsidRDefault="001C2A3C" w:rsidP="001C2A3C">
            <w:pPr>
              <w:pStyle w:val="NormalWeb"/>
              <w:spacing w:before="0" w:beforeAutospacing="0" w:after="0" w:afterAutospacing="0"/>
              <w:ind w:left="720" w:hanging="720"/>
              <w:rPr>
                <w:rFonts w:ascii="Gadugi" w:hAnsi="Gadugi" w:cs="Calibri"/>
                <w:b w:val="0"/>
                <w:bCs w:val="0"/>
                <w:lang w:val="en-US"/>
              </w:rPr>
            </w:pPr>
            <w:r w:rsidRPr="00660DAB">
              <w:rPr>
                <w:rFonts w:ascii="Gadugi" w:hAnsi="Gadugi" w:cs="Calibri"/>
                <w:b w:val="0"/>
                <w:bCs w:val="0"/>
                <w:lang w:val="en-US"/>
              </w:rPr>
              <w:t>Inventory management system</w:t>
            </w:r>
          </w:p>
        </w:tc>
        <w:tc>
          <w:tcPr>
            <w:tcW w:w="3827" w:type="dxa"/>
            <w:tcBorders>
              <w:left w:val="single" w:sz="12" w:space="0" w:color="1CADE4" w:themeColor="accent1"/>
              <w:right w:val="single" w:sz="12" w:space="0" w:color="1CADE4" w:themeColor="accent1"/>
            </w:tcBorders>
          </w:tcPr>
          <w:p w14:paraId="52E3A7C0" w14:textId="5770212E" w:rsidR="001C2A3C" w:rsidRDefault="001C2A3C" w:rsidP="001C2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Gadugi" w:hAnsi="Gadugi" w:cs="Calibri"/>
                <w:lang w:val="en-US"/>
              </w:rPr>
            </w:pPr>
            <w:r>
              <w:rPr>
                <w:rFonts w:ascii="Gadugi" w:hAnsi="Gadugi" w:cs="Calibri"/>
                <w:lang w:val="en-US"/>
              </w:rPr>
              <w:t>Payroll system</w:t>
            </w:r>
          </w:p>
        </w:tc>
      </w:tr>
      <w:tr w:rsidR="001C2A3C" w14:paraId="3369E0C0" w14:textId="77777777" w:rsidTr="008865B7">
        <w:tc>
          <w:tcPr>
            <w:cnfStyle w:val="001000000000" w:firstRow="0" w:lastRow="0" w:firstColumn="1" w:lastColumn="0" w:oddVBand="0" w:evenVBand="0" w:oddHBand="0" w:evenHBand="0" w:firstRowFirstColumn="0" w:firstRowLastColumn="0" w:lastRowFirstColumn="0" w:lastRowLastColumn="0"/>
            <w:tcW w:w="4238" w:type="dxa"/>
            <w:tcBorders>
              <w:left w:val="single" w:sz="12" w:space="0" w:color="1CADE4" w:themeColor="accent1"/>
              <w:right w:val="single" w:sz="12" w:space="0" w:color="1CADE4" w:themeColor="accent1"/>
            </w:tcBorders>
          </w:tcPr>
          <w:p w14:paraId="66137DF7" w14:textId="10B62D74"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Website/ Apache server</w:t>
            </w:r>
          </w:p>
        </w:tc>
        <w:tc>
          <w:tcPr>
            <w:tcW w:w="3827" w:type="dxa"/>
            <w:tcBorders>
              <w:left w:val="single" w:sz="12" w:space="0" w:color="1CADE4" w:themeColor="accent1"/>
              <w:right w:val="single" w:sz="12" w:space="0" w:color="1CADE4" w:themeColor="accent1"/>
            </w:tcBorders>
          </w:tcPr>
          <w:p w14:paraId="14D4666B" w14:textId="03B5B5A2" w:rsidR="001C2A3C" w:rsidRDefault="001C2A3C" w:rsidP="001C2A3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Gadugi" w:hAnsi="Gadugi" w:cs="Calibri"/>
                <w:lang w:val="en-US"/>
              </w:rPr>
            </w:pPr>
            <w:r>
              <w:rPr>
                <w:rFonts w:ascii="Gadugi" w:hAnsi="Gadugi" w:cs="Calibri"/>
                <w:lang w:val="en-US"/>
              </w:rPr>
              <w:t>CCTV server</w:t>
            </w:r>
          </w:p>
        </w:tc>
      </w:tr>
      <w:tr w:rsidR="001C2A3C" w14:paraId="4AD063F7" w14:textId="77777777" w:rsidTr="00886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8" w:type="dxa"/>
            <w:tcBorders>
              <w:left w:val="single" w:sz="12" w:space="0" w:color="1CADE4" w:themeColor="accent1"/>
              <w:right w:val="single" w:sz="12" w:space="0" w:color="1CADE4" w:themeColor="accent1"/>
            </w:tcBorders>
          </w:tcPr>
          <w:p w14:paraId="7FE00355" w14:textId="390B932F"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eBook Service</w:t>
            </w:r>
          </w:p>
        </w:tc>
        <w:tc>
          <w:tcPr>
            <w:tcW w:w="3827" w:type="dxa"/>
            <w:tcBorders>
              <w:left w:val="single" w:sz="12" w:space="0" w:color="1CADE4" w:themeColor="accent1"/>
              <w:right w:val="single" w:sz="12" w:space="0" w:color="1CADE4" w:themeColor="accent1"/>
            </w:tcBorders>
          </w:tcPr>
          <w:p w14:paraId="4FECCF0F" w14:textId="6D05CC1C" w:rsidR="001C2A3C" w:rsidRDefault="001C2A3C" w:rsidP="001C2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Gadugi" w:hAnsi="Gadugi" w:cs="Calibri"/>
                <w:lang w:val="en-US"/>
              </w:rPr>
            </w:pPr>
            <w:r>
              <w:rPr>
                <w:rFonts w:ascii="Gadugi" w:hAnsi="Gadugi" w:cs="Calibri"/>
                <w:lang w:val="en-US"/>
              </w:rPr>
              <w:t>Employee Database</w:t>
            </w:r>
          </w:p>
        </w:tc>
      </w:tr>
      <w:tr w:rsidR="001C2A3C" w14:paraId="7309891E" w14:textId="77777777" w:rsidTr="008865B7">
        <w:tc>
          <w:tcPr>
            <w:cnfStyle w:val="001000000000" w:firstRow="0" w:lastRow="0" w:firstColumn="1" w:lastColumn="0" w:oddVBand="0" w:evenVBand="0" w:oddHBand="0" w:evenHBand="0" w:firstRowFirstColumn="0" w:firstRowLastColumn="0" w:lastRowFirstColumn="0" w:lastRowLastColumn="0"/>
            <w:tcW w:w="4238" w:type="dxa"/>
            <w:tcBorders>
              <w:left w:val="single" w:sz="12" w:space="0" w:color="1CADE4" w:themeColor="accent1"/>
              <w:right w:val="single" w:sz="12" w:space="0" w:color="1CADE4" w:themeColor="accent1"/>
            </w:tcBorders>
          </w:tcPr>
          <w:p w14:paraId="3797DBB0" w14:textId="2EE2FE08"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Book rental record server</w:t>
            </w:r>
          </w:p>
        </w:tc>
        <w:tc>
          <w:tcPr>
            <w:tcW w:w="3827" w:type="dxa"/>
            <w:tcBorders>
              <w:left w:val="single" w:sz="12" w:space="0" w:color="1CADE4" w:themeColor="accent1"/>
              <w:right w:val="single" w:sz="12" w:space="0" w:color="1CADE4" w:themeColor="accent1"/>
            </w:tcBorders>
          </w:tcPr>
          <w:p w14:paraId="57D3CA6C" w14:textId="741927DD" w:rsidR="001C2A3C" w:rsidRDefault="001C2A3C" w:rsidP="001C2A3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Gadugi" w:hAnsi="Gadugi" w:cs="Calibri"/>
                <w:lang w:val="en-US"/>
              </w:rPr>
            </w:pPr>
            <w:r>
              <w:rPr>
                <w:rFonts w:ascii="Gadugi" w:hAnsi="Gadugi" w:cs="Calibri"/>
                <w:lang w:val="en-US"/>
              </w:rPr>
              <w:t>Network monitoring server</w:t>
            </w:r>
          </w:p>
        </w:tc>
      </w:tr>
      <w:tr w:rsidR="001C2A3C" w14:paraId="4038AC27" w14:textId="77777777" w:rsidTr="008865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8" w:type="dxa"/>
            <w:tcBorders>
              <w:left w:val="single" w:sz="12" w:space="0" w:color="1CADE4" w:themeColor="accent1"/>
              <w:bottom w:val="single" w:sz="4" w:space="0" w:color="1CADE4" w:themeColor="accent1"/>
              <w:right w:val="single" w:sz="12" w:space="0" w:color="1CADE4" w:themeColor="accent1"/>
            </w:tcBorders>
          </w:tcPr>
          <w:p w14:paraId="4FDE35B7" w14:textId="4CAC9390"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 xml:space="preserve">Email Server </w:t>
            </w:r>
          </w:p>
        </w:tc>
        <w:tc>
          <w:tcPr>
            <w:tcW w:w="3827" w:type="dxa"/>
            <w:tcBorders>
              <w:left w:val="single" w:sz="12" w:space="0" w:color="1CADE4" w:themeColor="accent1"/>
              <w:right w:val="single" w:sz="12" w:space="0" w:color="1CADE4" w:themeColor="accent1"/>
            </w:tcBorders>
          </w:tcPr>
          <w:p w14:paraId="1ABF8406" w14:textId="7A6B83D0" w:rsidR="001C2A3C" w:rsidRDefault="001C2A3C" w:rsidP="001C2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Gadugi" w:hAnsi="Gadugi" w:cs="Calibri"/>
                <w:lang w:val="en-US"/>
              </w:rPr>
            </w:pPr>
          </w:p>
        </w:tc>
      </w:tr>
      <w:tr w:rsidR="001C2A3C" w14:paraId="25BEC269" w14:textId="77777777" w:rsidTr="00E768BB">
        <w:tc>
          <w:tcPr>
            <w:cnfStyle w:val="001000000000" w:firstRow="0" w:lastRow="0" w:firstColumn="1" w:lastColumn="0" w:oddVBand="0" w:evenVBand="0" w:oddHBand="0" w:evenHBand="0" w:firstRowFirstColumn="0" w:firstRowLastColumn="0" w:lastRowFirstColumn="0" w:lastRowLastColumn="0"/>
            <w:tcW w:w="4238" w:type="dxa"/>
            <w:tcBorders>
              <w:top w:val="single" w:sz="4" w:space="0" w:color="1CADE4" w:themeColor="accent1"/>
              <w:left w:val="single" w:sz="12" w:space="0" w:color="1CADE4" w:themeColor="accent1"/>
              <w:bottom w:val="single" w:sz="4" w:space="0" w:color="1CADE4" w:themeColor="accent1"/>
              <w:right w:val="single" w:sz="12" w:space="0" w:color="1CADE4" w:themeColor="accent1"/>
            </w:tcBorders>
          </w:tcPr>
          <w:p w14:paraId="59312311" w14:textId="7C35228E"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eCommerce Server</w:t>
            </w:r>
          </w:p>
        </w:tc>
        <w:tc>
          <w:tcPr>
            <w:tcW w:w="3827" w:type="dxa"/>
            <w:tcBorders>
              <w:left w:val="single" w:sz="12" w:space="0" w:color="1CADE4" w:themeColor="accent1"/>
              <w:right w:val="single" w:sz="12" w:space="0" w:color="1CADE4" w:themeColor="accent1"/>
            </w:tcBorders>
          </w:tcPr>
          <w:p w14:paraId="4D1B2748" w14:textId="09ACC910" w:rsidR="001C2A3C" w:rsidRDefault="001C2A3C" w:rsidP="001C2A3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Gadugi" w:hAnsi="Gadugi" w:cs="Calibri"/>
                <w:lang w:val="en-US"/>
              </w:rPr>
            </w:pPr>
          </w:p>
        </w:tc>
      </w:tr>
      <w:tr w:rsidR="001C2A3C" w14:paraId="501FB109" w14:textId="77777777" w:rsidTr="00E768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38" w:type="dxa"/>
            <w:tcBorders>
              <w:top w:val="single" w:sz="4" w:space="0" w:color="1CADE4" w:themeColor="accent1"/>
              <w:left w:val="single" w:sz="12" w:space="0" w:color="1CADE4" w:themeColor="accent1"/>
              <w:bottom w:val="single" w:sz="4" w:space="0" w:color="1CADE4" w:themeColor="accent1"/>
              <w:right w:val="single" w:sz="12" w:space="0" w:color="1CADE4" w:themeColor="accent1"/>
            </w:tcBorders>
          </w:tcPr>
          <w:p w14:paraId="21829410" w14:textId="3B7ECD1D" w:rsidR="001C2A3C" w:rsidRPr="00660DAB" w:rsidRDefault="001C2A3C" w:rsidP="001C2A3C">
            <w:pPr>
              <w:pStyle w:val="NormalWeb"/>
              <w:spacing w:before="0" w:beforeAutospacing="0" w:after="0" w:afterAutospacing="0"/>
              <w:rPr>
                <w:rFonts w:ascii="Gadugi" w:hAnsi="Gadugi" w:cs="Calibri"/>
                <w:b w:val="0"/>
                <w:bCs w:val="0"/>
                <w:lang w:val="en-US"/>
              </w:rPr>
            </w:pPr>
            <w:r w:rsidRPr="00660DAB">
              <w:rPr>
                <w:rFonts w:ascii="Gadugi" w:hAnsi="Gadugi" w:cs="Calibri"/>
                <w:b w:val="0"/>
                <w:bCs w:val="0"/>
                <w:lang w:val="en-US"/>
              </w:rPr>
              <w:t>CRM system</w:t>
            </w:r>
          </w:p>
        </w:tc>
        <w:tc>
          <w:tcPr>
            <w:tcW w:w="3827" w:type="dxa"/>
            <w:tcBorders>
              <w:left w:val="single" w:sz="12" w:space="0" w:color="1CADE4" w:themeColor="accent1"/>
              <w:right w:val="single" w:sz="12" w:space="0" w:color="1CADE4" w:themeColor="accent1"/>
            </w:tcBorders>
          </w:tcPr>
          <w:p w14:paraId="2976DD97" w14:textId="44AA2016" w:rsidR="001C2A3C" w:rsidRDefault="001C2A3C" w:rsidP="001C2A3C">
            <w:pPr>
              <w:pStyle w:val="NormalWeb"/>
              <w:spacing w:before="0" w:beforeAutospacing="0" w:after="0" w:afterAutospacing="0"/>
              <w:cnfStyle w:val="000000100000" w:firstRow="0" w:lastRow="0" w:firstColumn="0" w:lastColumn="0" w:oddVBand="0" w:evenVBand="0" w:oddHBand="1" w:evenHBand="0" w:firstRowFirstColumn="0" w:firstRowLastColumn="0" w:lastRowFirstColumn="0" w:lastRowLastColumn="0"/>
              <w:rPr>
                <w:rFonts w:ascii="Gadugi" w:hAnsi="Gadugi" w:cs="Calibri"/>
                <w:lang w:val="en-US"/>
              </w:rPr>
            </w:pPr>
          </w:p>
        </w:tc>
      </w:tr>
      <w:tr w:rsidR="001C2A3C" w14:paraId="2802A4F6" w14:textId="77777777" w:rsidTr="008865B7">
        <w:tc>
          <w:tcPr>
            <w:cnfStyle w:val="001000000000" w:firstRow="0" w:lastRow="0" w:firstColumn="1" w:lastColumn="0" w:oddVBand="0" w:evenVBand="0" w:oddHBand="0" w:evenHBand="0" w:firstRowFirstColumn="0" w:firstRowLastColumn="0" w:lastRowFirstColumn="0" w:lastRowLastColumn="0"/>
            <w:tcW w:w="4238" w:type="dxa"/>
            <w:tcBorders>
              <w:top w:val="single" w:sz="4" w:space="0" w:color="1CADE4" w:themeColor="accent1"/>
              <w:left w:val="single" w:sz="12" w:space="0" w:color="1CADE4" w:themeColor="accent1"/>
              <w:bottom w:val="single" w:sz="12" w:space="0" w:color="1CADE4" w:themeColor="accent1"/>
              <w:right w:val="single" w:sz="12" w:space="0" w:color="1CADE4" w:themeColor="accent1"/>
            </w:tcBorders>
          </w:tcPr>
          <w:p w14:paraId="262B1B97" w14:textId="6639B2E4" w:rsidR="001C2A3C" w:rsidRPr="00D443BF" w:rsidRDefault="001C2A3C" w:rsidP="001C2A3C">
            <w:pPr>
              <w:pStyle w:val="NormalWeb"/>
              <w:spacing w:before="0" w:beforeAutospacing="0" w:after="0" w:afterAutospacing="0"/>
              <w:rPr>
                <w:rFonts w:ascii="Gadugi" w:hAnsi="Gadugi" w:cs="Calibri"/>
                <w:b w:val="0"/>
                <w:bCs w:val="0"/>
                <w:lang w:val="en-US"/>
              </w:rPr>
            </w:pPr>
            <w:r w:rsidRPr="00D443BF">
              <w:rPr>
                <w:rFonts w:ascii="Gadugi" w:hAnsi="Gadugi" w:cs="Calibri"/>
                <w:b w:val="0"/>
                <w:bCs w:val="0"/>
                <w:lang w:val="en-US"/>
              </w:rPr>
              <w:t>File share server</w:t>
            </w:r>
          </w:p>
        </w:tc>
        <w:tc>
          <w:tcPr>
            <w:tcW w:w="3827" w:type="dxa"/>
            <w:tcBorders>
              <w:left w:val="single" w:sz="12" w:space="0" w:color="1CADE4" w:themeColor="accent1"/>
              <w:bottom w:val="single" w:sz="12" w:space="0" w:color="1CADE4" w:themeColor="accent1"/>
              <w:right w:val="single" w:sz="12" w:space="0" w:color="1CADE4" w:themeColor="accent1"/>
            </w:tcBorders>
          </w:tcPr>
          <w:p w14:paraId="5ECE3636" w14:textId="77777777" w:rsidR="001C2A3C" w:rsidRDefault="001C2A3C" w:rsidP="001C2A3C">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rPr>
                <w:rFonts w:ascii="Gadugi" w:hAnsi="Gadugi" w:cs="Calibri"/>
                <w:lang w:val="en-US"/>
              </w:rPr>
            </w:pPr>
          </w:p>
        </w:tc>
      </w:tr>
    </w:tbl>
    <w:p w14:paraId="1C656C2F" w14:textId="77777777" w:rsidR="00AE09B0" w:rsidRDefault="00AE09B0" w:rsidP="00886670">
      <w:pPr>
        <w:pStyle w:val="NormalWeb"/>
        <w:spacing w:before="0" w:beforeAutospacing="0" w:after="0" w:afterAutospacing="0"/>
        <w:rPr>
          <w:rFonts w:ascii="Gadugi" w:hAnsi="Gadugi" w:cs="Calibri"/>
          <w:lang w:val="en-US"/>
        </w:rPr>
      </w:pPr>
    </w:p>
    <w:p w14:paraId="7823E8C0" w14:textId="74759679" w:rsidR="00AE09B0" w:rsidRDefault="00C7494B" w:rsidP="00C7494B">
      <w:pPr>
        <w:pStyle w:val="NormalWeb"/>
        <w:spacing w:before="0" w:beforeAutospacing="0" w:after="0" w:afterAutospacing="0"/>
        <w:jc w:val="center"/>
        <w:rPr>
          <w:rFonts w:ascii="Gadugi" w:hAnsi="Gadugi" w:cs="Calibri"/>
          <w:lang w:val="en-US"/>
        </w:rPr>
      </w:pPr>
      <w:r w:rsidRPr="00C7494B">
        <w:rPr>
          <w:rFonts w:ascii="Gadugi" w:hAnsi="Gadugi" w:cs="Calibri"/>
          <w:b/>
          <w:bCs/>
          <w:color w:val="27CED7" w:themeColor="accent3"/>
          <w:sz w:val="28"/>
          <w:szCs w:val="28"/>
          <w:lang w:val="en-US"/>
        </w:rPr>
        <w:t>Justification</w:t>
      </w:r>
    </w:p>
    <w:p w14:paraId="56711A6B" w14:textId="0EC09DC4" w:rsidR="00623936" w:rsidRDefault="00C7494B" w:rsidP="00886670">
      <w:pPr>
        <w:pStyle w:val="NormalWeb"/>
        <w:spacing w:before="0" w:beforeAutospacing="0" w:after="0" w:afterAutospacing="0"/>
        <w:rPr>
          <w:rFonts w:ascii="Gadugi" w:hAnsi="Gadugi" w:cs="Calibri"/>
          <w:lang w:val="en-US"/>
        </w:rPr>
      </w:pPr>
      <w:r>
        <w:rPr>
          <w:rFonts w:ascii="Gadugi" w:hAnsi="Gadugi" w:cs="Calibri"/>
          <w:lang w:val="en-US"/>
        </w:rPr>
        <w:t xml:space="preserve">Here is the justification of this hybrid model of a </w:t>
      </w:r>
      <w:r w:rsidR="003277C3">
        <w:rPr>
          <w:rFonts w:ascii="Gadugi" w:hAnsi="Gadugi" w:cs="Calibri"/>
          <w:lang w:val="en-US"/>
        </w:rPr>
        <w:t xml:space="preserve">service for the bookstore. </w:t>
      </w:r>
      <w:r w:rsidR="007F009B">
        <w:rPr>
          <w:rFonts w:ascii="Gadugi" w:hAnsi="Gadugi" w:cs="Calibri"/>
          <w:lang w:val="en-US"/>
        </w:rPr>
        <w:t>Firstly,</w:t>
      </w:r>
      <w:r w:rsidR="003277C3">
        <w:rPr>
          <w:rFonts w:ascii="Gadugi" w:hAnsi="Gadugi" w:cs="Calibri"/>
          <w:lang w:val="en-US"/>
        </w:rPr>
        <w:t xml:space="preserve"> I will state my reasoning </w:t>
      </w:r>
      <w:r w:rsidR="007F009B">
        <w:rPr>
          <w:rFonts w:ascii="Gadugi" w:hAnsi="Gadugi" w:cs="Calibri"/>
          <w:lang w:val="en-US"/>
        </w:rPr>
        <w:t>for</w:t>
      </w:r>
      <w:r w:rsidR="003277C3">
        <w:rPr>
          <w:rFonts w:ascii="Gadugi" w:hAnsi="Gadugi" w:cs="Calibri"/>
          <w:lang w:val="en-US"/>
        </w:rPr>
        <w:t xml:space="preserve"> keeping certain services on premises</w:t>
      </w:r>
      <w:r w:rsidR="00623936">
        <w:rPr>
          <w:rFonts w:ascii="Gadugi" w:hAnsi="Gadugi" w:cs="Calibri"/>
          <w:lang w:val="en-US"/>
        </w:rPr>
        <w:t>.</w:t>
      </w:r>
    </w:p>
    <w:p w14:paraId="1B451787" w14:textId="77777777" w:rsidR="00623936" w:rsidRDefault="00623936" w:rsidP="00886670">
      <w:pPr>
        <w:pStyle w:val="NormalWeb"/>
        <w:spacing w:before="0" w:beforeAutospacing="0" w:after="0" w:afterAutospacing="0"/>
        <w:rPr>
          <w:rFonts w:ascii="Gadugi" w:hAnsi="Gadugi" w:cs="Calibri"/>
          <w:lang w:val="en-US"/>
        </w:rPr>
      </w:pPr>
    </w:p>
    <w:p w14:paraId="358F566D" w14:textId="77777777" w:rsidR="00623936" w:rsidRDefault="00623936" w:rsidP="002750A7">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 xml:space="preserve">The payroll system is a service that relies on a lot of security as it contains a lot of financial information about the company and the employees. Also keeping this on premises reduces the worry about trusting an external company with sensitive information. This service does require maintenance, although this may be only a regular update. </w:t>
      </w:r>
    </w:p>
    <w:p w14:paraId="56F37168" w14:textId="77777777" w:rsidR="00623936" w:rsidRDefault="00623936" w:rsidP="002750A7">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The CCTV server is a viable choice to keep on premises. This provides quick and easy access to the recordings of the CCTV footage from the store, additionally this service can include a remote access service in case of a break-in. This service also requires maintenance and strict security, although can be managed by one of the IT administrators.</w:t>
      </w:r>
    </w:p>
    <w:p w14:paraId="7F1A40F3" w14:textId="77777777" w:rsidR="004878CA" w:rsidRDefault="00623936" w:rsidP="002C77E8">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The employee database was another service chosen to be kept on premises, as it contains personal information about the companies’ employees. This database is not that large and does not use many resources.</w:t>
      </w:r>
    </w:p>
    <w:p w14:paraId="23506AA8" w14:textId="77777777" w:rsidR="004878CA" w:rsidRDefault="004878CA" w:rsidP="004878CA">
      <w:pPr>
        <w:pStyle w:val="NormalWeb"/>
        <w:spacing w:before="0" w:beforeAutospacing="0" w:after="0" w:afterAutospacing="0"/>
        <w:rPr>
          <w:rFonts w:ascii="Gadugi" w:hAnsi="Gadugi" w:cs="Calibri"/>
          <w:lang w:val="en-US"/>
        </w:rPr>
      </w:pPr>
    </w:p>
    <w:p w14:paraId="491CDDA5" w14:textId="77777777" w:rsidR="004878CA" w:rsidRDefault="004878CA" w:rsidP="004878CA">
      <w:pPr>
        <w:pStyle w:val="NormalWeb"/>
        <w:spacing w:before="0" w:beforeAutospacing="0" w:after="0" w:afterAutospacing="0"/>
        <w:rPr>
          <w:rFonts w:ascii="Gadugi" w:hAnsi="Gadugi" w:cs="Calibri"/>
          <w:lang w:val="en-US"/>
        </w:rPr>
      </w:pPr>
    </w:p>
    <w:p w14:paraId="23DAA8D3" w14:textId="77777777" w:rsidR="004878CA" w:rsidRDefault="004878CA" w:rsidP="004878CA">
      <w:pPr>
        <w:pStyle w:val="NormalWeb"/>
        <w:spacing w:before="0" w:beforeAutospacing="0" w:after="0" w:afterAutospacing="0"/>
        <w:rPr>
          <w:rFonts w:ascii="Gadugi" w:hAnsi="Gadugi" w:cs="Calibri"/>
          <w:lang w:val="en-US"/>
        </w:rPr>
      </w:pPr>
    </w:p>
    <w:p w14:paraId="7D12DE61" w14:textId="77777777" w:rsidR="004878CA" w:rsidRDefault="004878CA" w:rsidP="004878CA">
      <w:pPr>
        <w:pStyle w:val="NormalWeb"/>
        <w:spacing w:before="0" w:beforeAutospacing="0" w:after="0" w:afterAutospacing="0"/>
        <w:rPr>
          <w:rFonts w:ascii="Gadugi" w:hAnsi="Gadugi" w:cs="Calibri"/>
          <w:lang w:val="en-US"/>
        </w:rPr>
      </w:pPr>
    </w:p>
    <w:p w14:paraId="4C2B2AD1" w14:textId="77777777" w:rsidR="004878CA" w:rsidRDefault="004878CA" w:rsidP="004878CA">
      <w:pPr>
        <w:pStyle w:val="NormalWeb"/>
        <w:spacing w:before="0" w:beforeAutospacing="0" w:after="0" w:afterAutospacing="0"/>
        <w:rPr>
          <w:rFonts w:ascii="Gadugi" w:hAnsi="Gadugi" w:cs="Calibri"/>
          <w:lang w:val="en-US"/>
        </w:rPr>
      </w:pPr>
    </w:p>
    <w:p w14:paraId="0C2A169C" w14:textId="77777777" w:rsidR="004878CA" w:rsidRDefault="004878CA" w:rsidP="004878CA">
      <w:pPr>
        <w:pStyle w:val="NormalWeb"/>
        <w:spacing w:before="0" w:beforeAutospacing="0" w:after="0" w:afterAutospacing="0"/>
        <w:rPr>
          <w:rFonts w:ascii="Gadugi" w:hAnsi="Gadugi" w:cs="Calibri"/>
          <w:lang w:val="en-US"/>
        </w:rPr>
      </w:pPr>
    </w:p>
    <w:p w14:paraId="5B552EA4" w14:textId="77777777" w:rsidR="004878CA" w:rsidRDefault="004878CA" w:rsidP="004878CA">
      <w:pPr>
        <w:pStyle w:val="NormalWeb"/>
        <w:spacing w:before="0" w:beforeAutospacing="0" w:after="0" w:afterAutospacing="0"/>
        <w:rPr>
          <w:rFonts w:ascii="Gadugi" w:hAnsi="Gadugi" w:cs="Calibri"/>
          <w:lang w:val="en-US"/>
        </w:rPr>
      </w:pPr>
    </w:p>
    <w:p w14:paraId="70787484" w14:textId="77777777" w:rsidR="004878CA" w:rsidRDefault="004878CA" w:rsidP="004878CA">
      <w:pPr>
        <w:pStyle w:val="NormalWeb"/>
        <w:spacing w:before="0" w:beforeAutospacing="0" w:after="0" w:afterAutospacing="0"/>
        <w:rPr>
          <w:rFonts w:ascii="Gadugi" w:hAnsi="Gadugi" w:cs="Calibri"/>
          <w:lang w:val="en-US"/>
        </w:rPr>
      </w:pPr>
    </w:p>
    <w:p w14:paraId="18C92FFA" w14:textId="77777777" w:rsidR="004878CA" w:rsidRDefault="004878CA" w:rsidP="004878CA">
      <w:pPr>
        <w:pStyle w:val="NormalWeb"/>
        <w:spacing w:before="0" w:beforeAutospacing="0" w:after="0" w:afterAutospacing="0"/>
        <w:rPr>
          <w:rFonts w:ascii="Gadugi" w:hAnsi="Gadugi" w:cs="Calibri"/>
          <w:lang w:val="en-US"/>
        </w:rPr>
      </w:pPr>
    </w:p>
    <w:p w14:paraId="7A5E8D05" w14:textId="06B349B6" w:rsidR="004878CA" w:rsidRPr="004878CA" w:rsidRDefault="004878CA" w:rsidP="004878CA">
      <w:pPr>
        <w:pStyle w:val="NormalWeb"/>
        <w:spacing w:before="0" w:beforeAutospacing="0" w:after="0" w:afterAutospacing="0"/>
        <w:rPr>
          <w:rFonts w:ascii="Gadugi" w:hAnsi="Gadugi" w:cs="Calibri"/>
          <w:lang w:val="en-US"/>
        </w:rPr>
        <w:sectPr w:rsidR="004878CA" w:rsidRPr="004878CA" w:rsidSect="00483049">
          <w:headerReference w:type="default" r:id="rId12"/>
          <w:footerReference w:type="even" r:id="rId13"/>
          <w:footerReference w:type="default" r:id="rId14"/>
          <w:pgSz w:w="12240" w:h="15840" w:code="1"/>
          <w:pgMar w:top="720" w:right="1440" w:bottom="720" w:left="1440" w:header="709" w:footer="709" w:gutter="0"/>
          <w:cols w:space="708"/>
          <w:titlePg/>
          <w:docGrid w:linePitch="360"/>
        </w:sectPr>
      </w:pPr>
    </w:p>
    <w:p w14:paraId="1F3208D5" w14:textId="3EEBC4CD" w:rsidR="003E157A" w:rsidRPr="003E157A" w:rsidRDefault="003E157A" w:rsidP="003E157A">
      <w:pPr>
        <w:pStyle w:val="Heading3"/>
        <w:rPr>
          <w:caps/>
          <w:color w:val="2683C6" w:themeColor="accent2"/>
        </w:rPr>
      </w:pPr>
      <w:bookmarkStart w:id="29" w:name="_Toc158852366"/>
      <w:r w:rsidRPr="00C62A70">
        <w:rPr>
          <w:caps/>
          <w:color w:val="2683C6" w:themeColor="accent2"/>
        </w:rPr>
        <w:lastRenderedPageBreak/>
        <w:t xml:space="preserve">What services should be moved to the cloud? </w:t>
      </w:r>
      <w:r>
        <w:rPr>
          <w:caps/>
          <w:color w:val="2683C6" w:themeColor="accent2"/>
        </w:rPr>
        <w:t>(Cont.)</w:t>
      </w:r>
      <w:bookmarkEnd w:id="29"/>
    </w:p>
    <w:p w14:paraId="32D7344A" w14:textId="38F86925" w:rsidR="000D20CF" w:rsidRDefault="00132074" w:rsidP="00886670">
      <w:pPr>
        <w:pStyle w:val="NormalWeb"/>
        <w:spacing w:before="0" w:beforeAutospacing="0" w:after="0" w:afterAutospacing="0"/>
        <w:rPr>
          <w:rFonts w:ascii="Gadugi" w:hAnsi="Gadugi" w:cs="Calibri"/>
          <w:lang w:val="en-US"/>
        </w:rPr>
      </w:pPr>
      <w:r>
        <w:rPr>
          <w:rFonts w:ascii="Gadugi" w:hAnsi="Gadugi" w:cs="Calibri"/>
          <w:lang w:val="en-US"/>
        </w:rPr>
        <w:t>When it comes to the services moved to the cloud, I have moved a lot of high usage services to the cloud as they can be scaled due to that specific services usage at the tim</w:t>
      </w:r>
      <w:r w:rsidR="00623936">
        <w:rPr>
          <w:rFonts w:ascii="Gadugi" w:hAnsi="Gadugi" w:cs="Calibri"/>
          <w:lang w:val="en-US"/>
        </w:rPr>
        <w:t>e</w:t>
      </w:r>
      <w:r w:rsidR="002C77E8">
        <w:rPr>
          <w:rFonts w:ascii="Gadugi" w:hAnsi="Gadugi" w:cs="Calibri"/>
          <w:lang w:val="en-US"/>
        </w:rPr>
        <w:t>.</w:t>
      </w:r>
      <w:r w:rsidR="0089300A">
        <w:rPr>
          <w:rFonts w:ascii="Gadugi" w:hAnsi="Gadugi" w:cs="Calibri"/>
          <w:lang w:val="en-US"/>
        </w:rPr>
        <w:t xml:space="preserve"> I have also made a price estimate in both Microsoft azure and Amazon AWS and have decided to have 2 </w:t>
      </w:r>
      <w:r w:rsidR="00F22F24">
        <w:rPr>
          <w:rFonts w:ascii="Gadugi" w:hAnsi="Gadugi" w:cs="Calibri"/>
          <w:lang w:val="en-US"/>
        </w:rPr>
        <w:t xml:space="preserve">instances with 16 VCPUS, </w:t>
      </w:r>
      <w:r w:rsidR="00B650E9">
        <w:rPr>
          <w:rFonts w:ascii="Gadugi" w:hAnsi="Gadugi" w:cs="Calibri"/>
          <w:lang w:val="en-US"/>
        </w:rPr>
        <w:t xml:space="preserve">64 GB of ram and </w:t>
      </w:r>
      <w:r w:rsidR="000D20CF">
        <w:rPr>
          <w:rFonts w:ascii="Gadugi" w:hAnsi="Gadugi" w:cs="Calibri"/>
          <w:lang w:val="en-US"/>
        </w:rPr>
        <w:t>1536GB of storage each for the instances. These are powerful machines which can be used for multiple services.</w:t>
      </w:r>
    </w:p>
    <w:p w14:paraId="24B6C468" w14:textId="77777777" w:rsidR="003E157A" w:rsidRDefault="003E157A" w:rsidP="00886670">
      <w:pPr>
        <w:pStyle w:val="NormalWeb"/>
        <w:spacing w:before="0" w:beforeAutospacing="0" w:after="0" w:afterAutospacing="0"/>
        <w:rPr>
          <w:rFonts w:ascii="Gadugi" w:hAnsi="Gadugi" w:cs="Calibri"/>
          <w:lang w:val="en-US"/>
        </w:rPr>
      </w:pPr>
    </w:p>
    <w:p w14:paraId="19AB4550" w14:textId="44458B96" w:rsidR="000D20CF" w:rsidRDefault="000D20CF" w:rsidP="00886670">
      <w:pPr>
        <w:pStyle w:val="NormalWeb"/>
        <w:spacing w:before="0" w:beforeAutospacing="0" w:after="0" w:afterAutospacing="0"/>
        <w:rPr>
          <w:rFonts w:ascii="Gadugi" w:hAnsi="Gadugi" w:cs="Calibri"/>
          <w:lang w:val="en-US"/>
        </w:rPr>
      </w:pPr>
      <w:r>
        <w:rPr>
          <w:rFonts w:ascii="Gadugi" w:hAnsi="Gadugi" w:cs="Calibri"/>
          <w:lang w:val="en-US"/>
        </w:rPr>
        <w:t xml:space="preserve">In terms of the Pricing of the </w:t>
      </w:r>
      <w:r w:rsidR="00E76A3D">
        <w:rPr>
          <w:rFonts w:ascii="Gadugi" w:hAnsi="Gadugi" w:cs="Calibri"/>
          <w:lang w:val="en-US"/>
        </w:rPr>
        <w:t>cloud services, AWS provided a quote of $1274.82</w:t>
      </w:r>
      <w:r w:rsidR="008B2E19">
        <w:rPr>
          <w:rFonts w:ascii="Gadugi" w:hAnsi="Gadugi" w:cs="Calibri"/>
          <w:lang w:val="en-US"/>
        </w:rPr>
        <w:t>*</w:t>
      </w:r>
      <w:r w:rsidR="00E76A3D">
        <w:rPr>
          <w:rFonts w:ascii="Gadugi" w:hAnsi="Gadugi" w:cs="Calibri"/>
          <w:lang w:val="en-US"/>
        </w:rPr>
        <w:t xml:space="preserve"> per month and azure with </w:t>
      </w:r>
      <w:r w:rsidR="00FA702A">
        <w:rPr>
          <w:rFonts w:ascii="Gadugi" w:hAnsi="Gadugi" w:cs="Calibri"/>
          <w:lang w:val="en-US"/>
        </w:rPr>
        <w:t>an</w:t>
      </w:r>
      <w:r w:rsidR="00E76A3D">
        <w:rPr>
          <w:rFonts w:ascii="Gadugi" w:hAnsi="Gadugi" w:cs="Calibri"/>
          <w:lang w:val="en-US"/>
        </w:rPr>
        <w:t xml:space="preserve"> estimate of $1183.78</w:t>
      </w:r>
      <w:r w:rsidR="008B2E19">
        <w:rPr>
          <w:rFonts w:ascii="Gadugi" w:hAnsi="Gadugi" w:cs="Calibri"/>
          <w:lang w:val="en-US"/>
        </w:rPr>
        <w:t>*</w:t>
      </w:r>
      <w:r w:rsidR="00E76A3D">
        <w:rPr>
          <w:rFonts w:ascii="Gadugi" w:hAnsi="Gadugi" w:cs="Calibri"/>
          <w:lang w:val="en-US"/>
        </w:rPr>
        <w:t xml:space="preserve"> per month. Although Azure is the cheaper option, AWS </w:t>
      </w:r>
      <w:r w:rsidR="00FA702A">
        <w:rPr>
          <w:rFonts w:ascii="Gadugi" w:hAnsi="Gadugi" w:cs="Calibri"/>
          <w:lang w:val="en-US"/>
        </w:rPr>
        <w:t>provides</w:t>
      </w:r>
      <w:r w:rsidR="00E76A3D">
        <w:rPr>
          <w:rFonts w:ascii="Gadugi" w:hAnsi="Gadugi" w:cs="Calibri"/>
          <w:lang w:val="en-US"/>
        </w:rPr>
        <w:t xml:space="preserve"> an easier </w:t>
      </w:r>
      <w:r w:rsidR="00E37436">
        <w:rPr>
          <w:rFonts w:ascii="Gadugi" w:hAnsi="Gadugi" w:cs="Calibri"/>
          <w:lang w:val="en-US"/>
        </w:rPr>
        <w:t xml:space="preserve">user experience </w:t>
      </w:r>
      <w:r w:rsidR="00FA702A">
        <w:rPr>
          <w:rFonts w:ascii="Gadugi" w:hAnsi="Gadugi" w:cs="Calibri"/>
          <w:lang w:val="en-US"/>
        </w:rPr>
        <w:t>and can be easily expanded in the future.</w:t>
      </w:r>
    </w:p>
    <w:p w14:paraId="60DF1759" w14:textId="77777777" w:rsidR="000D20CF" w:rsidRDefault="000D20CF" w:rsidP="00886670">
      <w:pPr>
        <w:pStyle w:val="NormalWeb"/>
        <w:spacing w:before="0" w:beforeAutospacing="0" w:after="0" w:afterAutospacing="0"/>
        <w:rPr>
          <w:rFonts w:ascii="Gadugi" w:hAnsi="Gadugi" w:cs="Calibri"/>
          <w:lang w:val="en-US"/>
        </w:rPr>
      </w:pPr>
    </w:p>
    <w:p w14:paraId="1DAC1621" w14:textId="519766CA" w:rsidR="002750A7" w:rsidRDefault="005912D1" w:rsidP="002750A7">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 xml:space="preserve">The </w:t>
      </w:r>
      <w:r w:rsidR="001C2A3C">
        <w:rPr>
          <w:rFonts w:ascii="Gadugi" w:hAnsi="Gadugi" w:cs="Calibri"/>
          <w:lang w:val="en-US"/>
        </w:rPr>
        <w:t xml:space="preserve">Inventory Management system is highly recommended to be moved to the cloud as this database is very robust and can result in high usage </w:t>
      </w:r>
      <w:r w:rsidR="00297799">
        <w:rPr>
          <w:rFonts w:ascii="Gadugi" w:hAnsi="Gadugi" w:cs="Calibri"/>
          <w:lang w:val="en-US"/>
        </w:rPr>
        <w:t>on premises. This can also be scaled</w:t>
      </w:r>
      <w:r w:rsidR="001971DD">
        <w:rPr>
          <w:rFonts w:ascii="Gadugi" w:hAnsi="Gadugi" w:cs="Calibri"/>
          <w:lang w:val="en-US"/>
        </w:rPr>
        <w:t xml:space="preserve"> up</w:t>
      </w:r>
      <w:r w:rsidR="00297799">
        <w:rPr>
          <w:rFonts w:ascii="Gadugi" w:hAnsi="Gadugi" w:cs="Calibri"/>
          <w:lang w:val="en-US"/>
        </w:rPr>
        <w:t xml:space="preserve"> </w:t>
      </w:r>
      <w:r w:rsidR="001971DD">
        <w:rPr>
          <w:rFonts w:ascii="Gadugi" w:hAnsi="Gadugi" w:cs="Calibri"/>
          <w:lang w:val="en-US"/>
        </w:rPr>
        <w:t>if</w:t>
      </w:r>
      <w:r w:rsidR="00297799">
        <w:rPr>
          <w:rFonts w:ascii="Gadugi" w:hAnsi="Gadugi" w:cs="Calibri"/>
          <w:lang w:val="en-US"/>
        </w:rPr>
        <w:t xml:space="preserve"> additional books/records </w:t>
      </w:r>
      <w:r w:rsidR="001971DD">
        <w:rPr>
          <w:rFonts w:ascii="Gadugi" w:hAnsi="Gadugi" w:cs="Calibri"/>
          <w:lang w:val="en-US"/>
        </w:rPr>
        <w:t>are being added in the future.</w:t>
      </w:r>
    </w:p>
    <w:p w14:paraId="544EEF89" w14:textId="2E6BC03D" w:rsidR="001971DD" w:rsidRDefault="007439A8" w:rsidP="002750A7">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The Website</w:t>
      </w:r>
      <w:r w:rsidR="00EE7F6D">
        <w:rPr>
          <w:rFonts w:ascii="Gadugi" w:hAnsi="Gadugi" w:cs="Calibri"/>
          <w:lang w:val="en-US"/>
        </w:rPr>
        <w:t xml:space="preserve"> Server was another recommended service to be moved as </w:t>
      </w:r>
      <w:r w:rsidR="00A768AD">
        <w:rPr>
          <w:rFonts w:ascii="Gadugi" w:hAnsi="Gadugi" w:cs="Calibri"/>
          <w:lang w:val="en-US"/>
        </w:rPr>
        <w:t>the cloud provides a simple way to</w:t>
      </w:r>
      <w:r w:rsidR="00BF1525">
        <w:rPr>
          <w:rFonts w:ascii="Gadugi" w:hAnsi="Gadugi" w:cs="Calibri"/>
          <w:lang w:val="en-US"/>
        </w:rPr>
        <w:t xml:space="preserve"> deploy a website. For ease of use, I recommend the business to use a </w:t>
      </w:r>
      <w:r w:rsidR="00C610A6">
        <w:rPr>
          <w:rFonts w:ascii="Gadugi" w:hAnsi="Gadugi" w:cs="Calibri"/>
          <w:lang w:val="en-US"/>
        </w:rPr>
        <w:t>self-managed</w:t>
      </w:r>
      <w:r w:rsidR="005F7F8A">
        <w:rPr>
          <w:rFonts w:ascii="Gadugi" w:hAnsi="Gadugi" w:cs="Calibri"/>
          <w:lang w:val="en-US"/>
        </w:rPr>
        <w:t xml:space="preserve"> service with </w:t>
      </w:r>
      <w:r w:rsidR="00C610A6">
        <w:rPr>
          <w:rFonts w:ascii="Gadugi" w:hAnsi="Gadugi" w:cs="Calibri"/>
          <w:lang w:val="en-US"/>
        </w:rPr>
        <w:t>a</w:t>
      </w:r>
      <w:r w:rsidR="005F7F8A">
        <w:rPr>
          <w:rFonts w:ascii="Gadugi" w:hAnsi="Gadugi" w:cs="Calibri"/>
          <w:lang w:val="en-US"/>
        </w:rPr>
        <w:t xml:space="preserve"> Linux EC2 instance running a WASP service on the cloud. </w:t>
      </w:r>
      <w:r w:rsidR="00C610A6">
        <w:rPr>
          <w:rFonts w:ascii="Gadugi" w:hAnsi="Gadugi" w:cs="Calibri"/>
          <w:lang w:val="en-US"/>
        </w:rPr>
        <w:t xml:space="preserve">It reduces the risk of having a “no-mans-land” on the bookstores network design, reducing security risks. </w:t>
      </w:r>
    </w:p>
    <w:p w14:paraId="3A471A3A" w14:textId="77A90D89" w:rsidR="00DB65CE" w:rsidRDefault="00BC4517" w:rsidP="002750A7">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 xml:space="preserve">Another service moved to the cloud would be the book rental </w:t>
      </w:r>
      <w:r w:rsidR="00597A14">
        <w:rPr>
          <w:rFonts w:ascii="Gadugi" w:hAnsi="Gadugi" w:cs="Calibri"/>
          <w:lang w:val="en-US"/>
        </w:rPr>
        <w:t>server. This at times can be very resource-intensive, and other times may not be. Compared to this service on premises, it can be easily scaled to the usage of the service.</w:t>
      </w:r>
    </w:p>
    <w:p w14:paraId="06EB9932" w14:textId="71CF1016" w:rsidR="0013435D" w:rsidRPr="000D20CF" w:rsidRDefault="00821642" w:rsidP="0013435D">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 xml:space="preserve">Customer Relationship Management is another service recommended to move as it can </w:t>
      </w:r>
      <w:r w:rsidR="00BA3DA3">
        <w:rPr>
          <w:rFonts w:ascii="Gadugi" w:hAnsi="Gadugi" w:cs="Calibri"/>
          <w:lang w:val="en-US"/>
        </w:rPr>
        <w:t>implement automatic updates and is easily scaled compared to being on premises, which requires special equipment</w:t>
      </w:r>
      <w:r w:rsidR="00B116AC">
        <w:rPr>
          <w:rFonts w:ascii="Gadugi" w:hAnsi="Gadugi" w:cs="Calibri"/>
          <w:lang w:val="en-US"/>
        </w:rPr>
        <w:t xml:space="preserve"> to run internally</w:t>
      </w:r>
      <w:r w:rsidR="00C80784">
        <w:rPr>
          <w:rFonts w:ascii="Gadugi" w:hAnsi="Gadugi" w:cs="Calibri"/>
          <w:lang w:val="en-US"/>
        </w:rPr>
        <w:t>, and can be a high usage service depending on day-to-day interaction.</w:t>
      </w:r>
    </w:p>
    <w:p w14:paraId="6C1AC7A5" w14:textId="1A4EFCAA" w:rsidR="0013435D" w:rsidRDefault="0013435D" w:rsidP="0013435D">
      <w:pPr>
        <w:pStyle w:val="NormalWeb"/>
        <w:numPr>
          <w:ilvl w:val="0"/>
          <w:numId w:val="9"/>
        </w:numPr>
        <w:spacing w:before="0" w:beforeAutospacing="0" w:after="0" w:afterAutospacing="0"/>
        <w:rPr>
          <w:rFonts w:ascii="Gadugi" w:hAnsi="Gadugi" w:cs="Calibri"/>
          <w:lang w:val="en-US"/>
        </w:rPr>
      </w:pPr>
      <w:r w:rsidRPr="00821642">
        <w:rPr>
          <w:rFonts w:ascii="Gadugi" w:hAnsi="Gadugi" w:cs="Calibri"/>
          <w:lang w:val="en-US"/>
        </w:rPr>
        <w:t xml:space="preserve">The email server is another </w:t>
      </w:r>
      <w:r w:rsidR="00386D0F" w:rsidRPr="00821642">
        <w:rPr>
          <w:rFonts w:ascii="Gadugi" w:hAnsi="Gadugi" w:cs="Calibri"/>
          <w:lang w:val="en-US"/>
        </w:rPr>
        <w:t>recommendation</w:t>
      </w:r>
      <w:r w:rsidRPr="00821642">
        <w:rPr>
          <w:rFonts w:ascii="Gadugi" w:hAnsi="Gadugi" w:cs="Calibri"/>
          <w:lang w:val="en-US"/>
        </w:rPr>
        <w:t xml:space="preserve"> to be moved as it is a simple service that can be run as a service</w:t>
      </w:r>
      <w:r w:rsidR="00FD7430">
        <w:rPr>
          <w:rFonts w:ascii="Gadugi" w:hAnsi="Gadugi" w:cs="Calibri"/>
          <w:lang w:val="en-US"/>
        </w:rPr>
        <w:t xml:space="preserve"> </w:t>
      </w:r>
      <w:r w:rsidR="00386D0F">
        <w:rPr>
          <w:rFonts w:ascii="Gadugi" w:hAnsi="Gadugi" w:cs="Calibri"/>
          <w:lang w:val="en-US"/>
        </w:rPr>
        <w:t>in</w:t>
      </w:r>
      <w:r w:rsidR="00FD7430">
        <w:rPr>
          <w:rFonts w:ascii="Gadugi" w:hAnsi="Gadugi" w:cs="Calibri"/>
          <w:lang w:val="en-US"/>
        </w:rPr>
        <w:t xml:space="preserve"> one of the instances</w:t>
      </w:r>
      <w:r w:rsidRPr="00821642">
        <w:rPr>
          <w:rFonts w:ascii="Gadugi" w:hAnsi="Gadugi" w:cs="Calibri"/>
          <w:lang w:val="en-US"/>
        </w:rPr>
        <w:t xml:space="preserve">. </w:t>
      </w:r>
      <w:r w:rsidR="00FD7430">
        <w:rPr>
          <w:rFonts w:ascii="Gadugi" w:hAnsi="Gadugi" w:cs="Calibri"/>
          <w:lang w:val="en-US"/>
        </w:rPr>
        <w:t xml:space="preserve">This service will be a lightweight service as there </w:t>
      </w:r>
      <w:r w:rsidR="000D20CF">
        <w:rPr>
          <w:rFonts w:ascii="Gadugi" w:hAnsi="Gadugi" w:cs="Calibri"/>
          <w:lang w:val="en-US"/>
        </w:rPr>
        <w:t>are</w:t>
      </w:r>
      <w:r w:rsidR="00FD7430">
        <w:rPr>
          <w:rFonts w:ascii="Gadugi" w:hAnsi="Gadugi" w:cs="Calibri"/>
          <w:lang w:val="en-US"/>
        </w:rPr>
        <w:t xml:space="preserve"> </w:t>
      </w:r>
      <w:r w:rsidR="001D771C">
        <w:rPr>
          <w:rFonts w:ascii="Gadugi" w:hAnsi="Gadugi" w:cs="Calibri"/>
          <w:lang w:val="en-US"/>
        </w:rPr>
        <w:t>only 25 employees in the business.</w:t>
      </w:r>
    </w:p>
    <w:p w14:paraId="09731DAB" w14:textId="77777777" w:rsidR="000D20CF" w:rsidRDefault="000D20CF" w:rsidP="000D20CF">
      <w:pPr>
        <w:pStyle w:val="NormalWeb"/>
        <w:spacing w:before="0" w:beforeAutospacing="0" w:after="0" w:afterAutospacing="0"/>
        <w:rPr>
          <w:rFonts w:ascii="Gadugi" w:hAnsi="Gadugi" w:cs="Calibri"/>
          <w:lang w:val="en-US"/>
        </w:rPr>
      </w:pPr>
    </w:p>
    <w:p w14:paraId="32A87134" w14:textId="45A4EB4A" w:rsidR="000D20CF" w:rsidRDefault="00386D0F" w:rsidP="000D20CF">
      <w:pPr>
        <w:pStyle w:val="NormalWeb"/>
        <w:spacing w:before="0" w:beforeAutospacing="0" w:after="0" w:afterAutospacing="0"/>
        <w:rPr>
          <w:rFonts w:ascii="Gadugi" w:hAnsi="Gadugi" w:cs="Calibri"/>
          <w:lang w:val="en-US"/>
        </w:rPr>
      </w:pPr>
      <w:r>
        <w:rPr>
          <w:rFonts w:ascii="Gadugi" w:hAnsi="Gadugi" w:cs="Calibri"/>
          <w:lang w:val="en-US"/>
        </w:rPr>
        <w:t>In terms of the File sharing server, AWS provided a quote of $</w:t>
      </w:r>
      <w:r w:rsidR="006B0E72" w:rsidRPr="006B0E72">
        <w:rPr>
          <w:rFonts w:ascii="Gadugi" w:hAnsi="Gadugi" w:cs="Calibri"/>
          <w:lang w:val="en-US"/>
        </w:rPr>
        <w:t>337.92</w:t>
      </w:r>
      <w:r w:rsidR="008B2E19">
        <w:rPr>
          <w:rFonts w:ascii="Gadugi" w:hAnsi="Gadugi" w:cs="Calibri"/>
          <w:lang w:val="en-US"/>
        </w:rPr>
        <w:t>*</w:t>
      </w:r>
      <w:r w:rsidR="006B0E72" w:rsidRPr="006B0E72">
        <w:t xml:space="preserve"> </w:t>
      </w:r>
      <w:r>
        <w:rPr>
          <w:rFonts w:ascii="Gadugi" w:hAnsi="Gadugi" w:cs="Calibri"/>
          <w:lang w:val="en-US"/>
        </w:rPr>
        <w:t>per month, while Azure provided a quote of $</w:t>
      </w:r>
      <w:r w:rsidR="00577C9A" w:rsidRPr="00577C9A">
        <w:rPr>
          <w:rFonts w:ascii="Gadugi" w:hAnsi="Gadugi" w:cs="Calibri"/>
          <w:lang w:val="en-US"/>
        </w:rPr>
        <w:t>386.03</w:t>
      </w:r>
      <w:r w:rsidR="008B2E19">
        <w:rPr>
          <w:rFonts w:ascii="Gadugi" w:hAnsi="Gadugi" w:cs="Calibri"/>
          <w:lang w:val="en-US"/>
        </w:rPr>
        <w:t>*</w:t>
      </w:r>
      <w:r w:rsidR="00577C9A">
        <w:rPr>
          <w:rFonts w:ascii="Gadugi" w:hAnsi="Gadugi" w:cs="Calibri"/>
          <w:lang w:val="en-US"/>
        </w:rPr>
        <w:t xml:space="preserve">. </w:t>
      </w:r>
      <w:r w:rsidR="009F25E0">
        <w:rPr>
          <w:rFonts w:ascii="Gadugi" w:hAnsi="Gadugi" w:cs="Calibri"/>
          <w:lang w:val="en-US"/>
        </w:rPr>
        <w:t>Again,</w:t>
      </w:r>
      <w:r w:rsidR="00577C9A">
        <w:rPr>
          <w:rFonts w:ascii="Gadugi" w:hAnsi="Gadugi" w:cs="Calibri"/>
          <w:lang w:val="en-US"/>
        </w:rPr>
        <w:t xml:space="preserve"> </w:t>
      </w:r>
      <w:r w:rsidR="00D9371C">
        <w:rPr>
          <w:rFonts w:ascii="Gadugi" w:hAnsi="Gadugi" w:cs="Calibri"/>
          <w:lang w:val="en-US"/>
        </w:rPr>
        <w:t xml:space="preserve">I chose AWS for this service as it can be integrated into the EC2 instances and </w:t>
      </w:r>
      <w:r w:rsidR="009F25E0">
        <w:rPr>
          <w:rFonts w:ascii="Gadugi" w:hAnsi="Gadugi" w:cs="Calibri"/>
          <w:lang w:val="en-US"/>
        </w:rPr>
        <w:t>are all managed on the same user portal.</w:t>
      </w:r>
    </w:p>
    <w:p w14:paraId="7246A942" w14:textId="77777777" w:rsidR="000D20CF" w:rsidRDefault="000D20CF" w:rsidP="000D20CF">
      <w:pPr>
        <w:pStyle w:val="NormalWeb"/>
        <w:spacing w:before="0" w:beforeAutospacing="0" w:after="0" w:afterAutospacing="0"/>
        <w:rPr>
          <w:rFonts w:ascii="Gadugi" w:hAnsi="Gadugi" w:cs="Calibri"/>
          <w:lang w:val="en-US"/>
        </w:rPr>
      </w:pPr>
    </w:p>
    <w:p w14:paraId="1AC4418C" w14:textId="09C38D73" w:rsidR="009F25E0" w:rsidRPr="003E157A" w:rsidRDefault="0013435D" w:rsidP="009F25E0">
      <w:pPr>
        <w:pStyle w:val="NormalWeb"/>
        <w:numPr>
          <w:ilvl w:val="0"/>
          <w:numId w:val="9"/>
        </w:numPr>
        <w:spacing w:before="0" w:beforeAutospacing="0" w:after="0" w:afterAutospacing="0"/>
        <w:rPr>
          <w:rFonts w:ascii="Gadugi" w:hAnsi="Gadugi" w:cs="Calibri"/>
          <w:lang w:val="en-US"/>
        </w:rPr>
      </w:pPr>
      <w:r>
        <w:rPr>
          <w:rFonts w:ascii="Gadugi" w:hAnsi="Gadugi" w:cs="Calibri"/>
          <w:lang w:val="en-US"/>
        </w:rPr>
        <w:t>Finally, the last server recommended to be moved is the file share system. This system is not a high usage service, although it is a better option to move this to the cloud as it adds easy upgradability and cheaper to upgrade compared to adding more storage servers and Hard drives etc.</w:t>
      </w:r>
    </w:p>
    <w:p w14:paraId="332EC365" w14:textId="74EF1D85" w:rsidR="009F25E0" w:rsidRPr="003E157A" w:rsidRDefault="008B2E19" w:rsidP="003E157A">
      <w:pPr>
        <w:pStyle w:val="NormalWeb"/>
        <w:spacing w:before="0" w:beforeAutospacing="0" w:after="0" w:afterAutospacing="0"/>
        <w:rPr>
          <w:rFonts w:ascii="Gadugi" w:hAnsi="Gadugi" w:cs="Calibri"/>
          <w:sz w:val="18"/>
          <w:szCs w:val="18"/>
          <w:lang w:val="en-US"/>
        </w:rPr>
      </w:pPr>
      <w:r w:rsidRPr="008B2E19">
        <w:rPr>
          <w:rFonts w:ascii="Gadugi" w:hAnsi="Gadugi" w:cs="Calibri"/>
          <w:sz w:val="18"/>
          <w:szCs w:val="18"/>
          <w:lang w:val="en-US"/>
        </w:rPr>
        <w:t>*</w:t>
      </w:r>
      <w:r w:rsidR="009F25E0" w:rsidRPr="008B2E19">
        <w:rPr>
          <w:rFonts w:ascii="Gadugi" w:hAnsi="Gadugi" w:cs="Calibri"/>
          <w:sz w:val="18"/>
          <w:szCs w:val="18"/>
          <w:lang w:val="en-US"/>
        </w:rPr>
        <w:t xml:space="preserve">All price </w:t>
      </w:r>
      <w:r w:rsidRPr="008B2E19">
        <w:rPr>
          <w:rFonts w:ascii="Gadugi" w:hAnsi="Gadugi" w:cs="Calibri"/>
          <w:sz w:val="18"/>
          <w:szCs w:val="18"/>
          <w:lang w:val="en-US"/>
        </w:rPr>
        <w:t>summaries are imported as appendices at the end of the Document.</w:t>
      </w:r>
    </w:p>
    <w:p w14:paraId="69E8F508" w14:textId="6D4DACF0" w:rsidR="009F25E0" w:rsidRDefault="00582137" w:rsidP="00582137">
      <w:pPr>
        <w:pStyle w:val="Heading3"/>
        <w:rPr>
          <w:rFonts w:ascii="Gadugi" w:hAnsi="Gadugi" w:cs="Calibri"/>
          <w:lang w:val="en-US"/>
        </w:rPr>
      </w:pPr>
      <w:bookmarkStart w:id="30" w:name="_Toc158852367"/>
      <w:r w:rsidRPr="00582137">
        <w:rPr>
          <w:caps/>
          <w:color w:val="2683C6" w:themeColor="accent2"/>
        </w:rPr>
        <w:lastRenderedPageBreak/>
        <w:t>Server migration framework design</w:t>
      </w:r>
      <w:bookmarkEnd w:id="30"/>
    </w:p>
    <w:p w14:paraId="25638F46" w14:textId="492F0C29" w:rsidR="00E51B72" w:rsidRDefault="00E51B72" w:rsidP="00732A9B">
      <w:pPr>
        <w:pStyle w:val="NormalWeb"/>
        <w:spacing w:before="0" w:beforeAutospacing="0" w:after="0" w:afterAutospacing="0"/>
        <w:rPr>
          <w:rFonts w:ascii="Gadugi" w:hAnsi="Gadugi" w:cs="Calibri"/>
          <w:lang w:val="en-US"/>
        </w:rPr>
      </w:pPr>
      <w:r>
        <w:rPr>
          <w:rFonts w:ascii="Gadugi" w:hAnsi="Gadugi" w:cs="Calibri"/>
          <w:lang w:val="en-US"/>
        </w:rPr>
        <w:t>As stated above I priced 2 vendors of cloud services. I decided to use AWS due to simplicity and the ease of integration into the internal services still running on-premises.</w:t>
      </w:r>
    </w:p>
    <w:p w14:paraId="743E248C" w14:textId="77777777" w:rsidR="00E51B72" w:rsidRDefault="00E51B72" w:rsidP="00732A9B">
      <w:pPr>
        <w:pStyle w:val="NormalWeb"/>
        <w:spacing w:before="0" w:beforeAutospacing="0" w:after="0" w:afterAutospacing="0"/>
        <w:rPr>
          <w:rFonts w:ascii="Gadugi" w:hAnsi="Gadugi" w:cs="Calibri"/>
          <w:lang w:val="en-US"/>
        </w:rPr>
      </w:pPr>
    </w:p>
    <w:p w14:paraId="79501674" w14:textId="295725CD" w:rsidR="009F25E0" w:rsidRDefault="00686F19" w:rsidP="00732A9B">
      <w:pPr>
        <w:pStyle w:val="NormalWeb"/>
        <w:spacing w:before="0" w:beforeAutospacing="0" w:after="0" w:afterAutospacing="0"/>
        <w:rPr>
          <w:rFonts w:ascii="Gadugi" w:hAnsi="Gadugi" w:cs="Calibri"/>
          <w:lang w:val="en-US"/>
        </w:rPr>
      </w:pPr>
      <w:r>
        <w:rPr>
          <w:rFonts w:ascii="Gadugi" w:hAnsi="Gadugi" w:cs="Calibri"/>
          <w:lang w:val="en-US"/>
        </w:rPr>
        <w:t xml:space="preserve">In terms of the internal </w:t>
      </w:r>
      <w:r w:rsidR="001A25F7">
        <w:rPr>
          <w:rFonts w:ascii="Gadugi" w:hAnsi="Gadugi" w:cs="Calibri"/>
          <w:lang w:val="en-US"/>
        </w:rPr>
        <w:t>servers,</w:t>
      </w:r>
      <w:r>
        <w:rPr>
          <w:rFonts w:ascii="Gadugi" w:hAnsi="Gadugi" w:cs="Calibri"/>
          <w:lang w:val="en-US"/>
        </w:rPr>
        <w:t xml:space="preserve"> the bookstores server was in a high usage state in all server. </w:t>
      </w:r>
      <w:r w:rsidR="00CB3EDE">
        <w:rPr>
          <w:rFonts w:ascii="Gadugi" w:hAnsi="Gadugi" w:cs="Calibri"/>
          <w:lang w:val="en-US"/>
        </w:rPr>
        <w:t xml:space="preserve">Therefore, I did some calculations and I found that </w:t>
      </w:r>
      <w:r w:rsidR="005E08DF">
        <w:rPr>
          <w:rFonts w:ascii="Gadugi" w:hAnsi="Gadugi" w:cs="Calibri"/>
          <w:lang w:val="en-US"/>
        </w:rPr>
        <w:t>in terms of actual usage of resources, the business was using</w:t>
      </w:r>
      <w:r w:rsidR="005E08DF" w:rsidRPr="005E08DF">
        <w:rPr>
          <w:rFonts w:ascii="Gadugi" w:hAnsi="Gadugi" w:cs="Calibri"/>
          <w:lang w:val="en-US"/>
        </w:rPr>
        <w:t xml:space="preserve"> 90% </w:t>
      </w:r>
      <w:r w:rsidR="005E08DF">
        <w:rPr>
          <w:rFonts w:ascii="Gadugi" w:hAnsi="Gadugi" w:cs="Calibri"/>
          <w:lang w:val="en-US"/>
        </w:rPr>
        <w:t xml:space="preserve">of </w:t>
      </w:r>
      <w:r w:rsidR="00713945">
        <w:rPr>
          <w:rFonts w:ascii="Gadugi" w:hAnsi="Gadugi" w:cs="Calibri"/>
          <w:lang w:val="en-US"/>
        </w:rPr>
        <w:t>10,</w:t>
      </w:r>
      <w:r w:rsidR="005E08DF" w:rsidRPr="005E08DF">
        <w:rPr>
          <w:rFonts w:ascii="Gadugi" w:hAnsi="Gadugi" w:cs="Calibri"/>
          <w:lang w:val="en-US"/>
        </w:rPr>
        <w:t xml:space="preserve"> 3</w:t>
      </w:r>
      <w:r w:rsidR="005E08DF">
        <w:rPr>
          <w:rFonts w:ascii="Gadugi" w:hAnsi="Gadugi" w:cs="Calibri"/>
          <w:lang w:val="en-US"/>
        </w:rPr>
        <w:t xml:space="preserve"> core server</w:t>
      </w:r>
      <w:r w:rsidR="005E08DF" w:rsidRPr="005E08DF">
        <w:rPr>
          <w:rFonts w:ascii="Gadugi" w:hAnsi="Gadugi" w:cs="Calibri"/>
          <w:lang w:val="en-US"/>
        </w:rPr>
        <w:t xml:space="preserve"> with 75% usage on 16GB of </w:t>
      </w:r>
      <w:r w:rsidR="001A25F7">
        <w:rPr>
          <w:rFonts w:ascii="Gadugi" w:hAnsi="Gadugi" w:cs="Calibri"/>
          <w:lang w:val="en-US"/>
        </w:rPr>
        <w:t>RAM</w:t>
      </w:r>
      <w:r w:rsidR="005E08DF" w:rsidRPr="005E08DF">
        <w:rPr>
          <w:rFonts w:ascii="Gadugi" w:hAnsi="Gadugi" w:cs="Calibri"/>
          <w:lang w:val="en-US"/>
        </w:rPr>
        <w:t xml:space="preserve"> with </w:t>
      </w:r>
      <w:r w:rsidR="00713945">
        <w:rPr>
          <w:rFonts w:ascii="Gadugi" w:hAnsi="Gadugi" w:cs="Calibri"/>
          <w:lang w:val="en-US"/>
        </w:rPr>
        <w:t xml:space="preserve">20% usage on 1TB internal storage </w:t>
      </w:r>
      <w:r w:rsidR="001A25F7">
        <w:rPr>
          <w:rFonts w:ascii="Gadugi" w:hAnsi="Gadugi" w:cs="Calibri"/>
          <w:lang w:val="en-US"/>
        </w:rPr>
        <w:t>on each</w:t>
      </w:r>
      <w:r w:rsidR="005E08DF" w:rsidRPr="005E08DF">
        <w:rPr>
          <w:rFonts w:ascii="Gadugi" w:hAnsi="Gadugi" w:cs="Calibri"/>
          <w:lang w:val="en-US"/>
        </w:rPr>
        <w:t>.</w:t>
      </w:r>
      <w:r w:rsidR="001A25F7">
        <w:rPr>
          <w:rFonts w:ascii="Gadugi" w:hAnsi="Gadugi" w:cs="Calibri"/>
          <w:lang w:val="en-US"/>
        </w:rPr>
        <w:t xml:space="preserve"> </w:t>
      </w:r>
      <w:r w:rsidR="0096123C">
        <w:rPr>
          <w:rFonts w:ascii="Gadugi" w:hAnsi="Gadugi" w:cs="Calibri"/>
          <w:lang w:val="en-US"/>
        </w:rPr>
        <w:t>So,</w:t>
      </w:r>
      <w:r w:rsidR="001A25F7">
        <w:rPr>
          <w:rFonts w:ascii="Gadugi" w:hAnsi="Gadugi" w:cs="Calibri"/>
          <w:lang w:val="en-US"/>
        </w:rPr>
        <w:t xml:space="preserve"> I decided to </w:t>
      </w:r>
      <w:r w:rsidR="00AE4EC1">
        <w:rPr>
          <w:rFonts w:ascii="Gadugi" w:hAnsi="Gadugi" w:cs="Calibri"/>
          <w:lang w:val="en-US"/>
        </w:rPr>
        <w:t xml:space="preserve">minimize the </w:t>
      </w:r>
      <w:r w:rsidR="0096123C">
        <w:rPr>
          <w:rFonts w:ascii="Gadugi" w:hAnsi="Gadugi" w:cs="Calibri"/>
          <w:lang w:val="en-US"/>
        </w:rPr>
        <w:t>number</w:t>
      </w:r>
      <w:r w:rsidR="00AE4EC1">
        <w:rPr>
          <w:rFonts w:ascii="Gadugi" w:hAnsi="Gadugi" w:cs="Calibri"/>
          <w:lang w:val="en-US"/>
        </w:rPr>
        <w:t xml:space="preserve"> of servers on the cloud to a total of 2. This would reduce the cost of the instances </w:t>
      </w:r>
      <w:r w:rsidR="0096123C">
        <w:rPr>
          <w:rFonts w:ascii="Gadugi" w:hAnsi="Gadugi" w:cs="Calibri"/>
          <w:lang w:val="en-US"/>
        </w:rPr>
        <w:t xml:space="preserve">and have around 10-12% extra resources for the services. </w:t>
      </w:r>
      <w:r w:rsidR="00C378CB">
        <w:rPr>
          <w:rFonts w:ascii="Gadugi" w:hAnsi="Gadugi" w:cs="Calibri"/>
          <w:lang w:val="en-US"/>
        </w:rPr>
        <w:t xml:space="preserve">I decided to use 2 of amazon AWSs </w:t>
      </w:r>
      <w:r w:rsidR="00F34DE2" w:rsidRPr="00F34DE2">
        <w:rPr>
          <w:rFonts w:ascii="Gadugi" w:hAnsi="Gadugi" w:cs="Calibri"/>
          <w:lang w:val="en-US"/>
        </w:rPr>
        <w:t>m6g.4xlarge</w:t>
      </w:r>
      <w:r w:rsidR="00F34DE2">
        <w:rPr>
          <w:rFonts w:ascii="Gadugi" w:hAnsi="Gadugi" w:cs="Calibri"/>
          <w:lang w:val="en-US"/>
        </w:rPr>
        <w:t xml:space="preserve"> ins</w:t>
      </w:r>
      <w:r w:rsidR="00CA2D89">
        <w:rPr>
          <w:rFonts w:ascii="Gadugi" w:hAnsi="Gadugi" w:cs="Calibri"/>
          <w:lang w:val="en-US"/>
        </w:rPr>
        <w:t xml:space="preserve">tances which provide 16 vCPUs, 64GB of RAM and added </w:t>
      </w:r>
      <w:r w:rsidR="00730B52">
        <w:rPr>
          <w:rFonts w:ascii="Gadugi" w:hAnsi="Gadugi" w:cs="Calibri"/>
          <w:lang w:val="en-US"/>
        </w:rPr>
        <w:t>1536GB (1.5TB) of block storage to each instance</w:t>
      </w:r>
      <w:r w:rsidR="004561B0">
        <w:rPr>
          <w:rFonts w:ascii="Gadugi" w:hAnsi="Gadugi" w:cs="Calibri"/>
          <w:lang w:val="en-US"/>
        </w:rPr>
        <w:t>.</w:t>
      </w:r>
      <w:r w:rsidR="002D50F6">
        <w:rPr>
          <w:rFonts w:ascii="Gadugi" w:hAnsi="Gadugi" w:cs="Calibri"/>
          <w:lang w:val="en-US"/>
        </w:rPr>
        <w:t xml:space="preserve"> </w:t>
      </w:r>
      <w:r w:rsidR="00FC7869">
        <w:rPr>
          <w:rFonts w:ascii="Gadugi" w:hAnsi="Gadugi" w:cs="Calibri"/>
          <w:lang w:val="en-US"/>
        </w:rPr>
        <w:t>The diagram</w:t>
      </w:r>
      <w:r w:rsidR="002D50F6">
        <w:rPr>
          <w:rFonts w:ascii="Gadugi" w:hAnsi="Gadugi" w:cs="Calibri"/>
          <w:lang w:val="en-US"/>
        </w:rPr>
        <w:t xml:space="preserve"> below shows my example of </w:t>
      </w:r>
      <w:r w:rsidR="00FC7869">
        <w:rPr>
          <w:rFonts w:ascii="Gadugi" w:hAnsi="Gadugi" w:cs="Calibri"/>
          <w:lang w:val="en-US"/>
        </w:rPr>
        <w:t>cloud</w:t>
      </w:r>
      <w:r w:rsidR="002D50F6">
        <w:rPr>
          <w:rFonts w:ascii="Gadugi" w:hAnsi="Gadugi" w:cs="Calibri"/>
          <w:lang w:val="en-US"/>
        </w:rPr>
        <w:t xml:space="preserve"> deployment.</w:t>
      </w:r>
      <w:r w:rsidR="009E7645">
        <w:rPr>
          <w:rFonts w:ascii="Gadugi" w:hAnsi="Gadugi" w:cs="Calibri"/>
          <w:lang w:val="en-US"/>
        </w:rPr>
        <w:t xml:space="preserve"> When it comes to the file share system, I have implemented a S3 bucket with 3 TB of </w:t>
      </w:r>
      <w:r w:rsidR="001E30FE">
        <w:rPr>
          <w:rFonts w:ascii="Gadugi" w:hAnsi="Gadugi" w:cs="Calibri"/>
          <w:lang w:val="en-US"/>
        </w:rPr>
        <w:t xml:space="preserve">fast SSD </w:t>
      </w:r>
      <w:r w:rsidR="009E7645">
        <w:rPr>
          <w:rFonts w:ascii="Gadugi" w:hAnsi="Gadugi" w:cs="Calibri"/>
          <w:lang w:val="en-US"/>
        </w:rPr>
        <w:t>storage</w:t>
      </w:r>
      <w:r w:rsidR="001E30FE">
        <w:rPr>
          <w:rFonts w:ascii="Gadugi" w:hAnsi="Gadugi" w:cs="Calibri"/>
          <w:lang w:val="en-US"/>
        </w:rPr>
        <w:t xml:space="preserve"> and the users will use the AWS storage portal to access files.</w:t>
      </w:r>
      <w:r w:rsidR="009E7645">
        <w:rPr>
          <w:rFonts w:ascii="Gadugi" w:hAnsi="Gadugi" w:cs="Calibri"/>
          <w:lang w:val="en-US"/>
        </w:rPr>
        <w:t xml:space="preserve"> </w:t>
      </w:r>
    </w:p>
    <w:p w14:paraId="4289B93C" w14:textId="77777777" w:rsidR="009F25E0" w:rsidRDefault="009F25E0" w:rsidP="009F25E0">
      <w:pPr>
        <w:pStyle w:val="NormalWeb"/>
        <w:spacing w:before="0" w:beforeAutospacing="0" w:after="0" w:afterAutospacing="0"/>
        <w:ind w:left="1260"/>
        <w:rPr>
          <w:rFonts w:ascii="Gadugi" w:hAnsi="Gadugi" w:cs="Calibri"/>
          <w:lang w:val="en-US"/>
        </w:rPr>
      </w:pPr>
    </w:p>
    <w:p w14:paraId="4BDB0F4A" w14:textId="77777777" w:rsidR="00FC7869" w:rsidRDefault="00FC7869" w:rsidP="00FC7869">
      <w:pPr>
        <w:pStyle w:val="NormalWeb"/>
        <w:keepNext/>
        <w:spacing w:before="0" w:beforeAutospacing="0" w:after="0" w:afterAutospacing="0"/>
      </w:pPr>
      <w:r>
        <w:rPr>
          <w:rFonts w:ascii="Gadugi" w:hAnsi="Gadugi" w:cs="Calibri"/>
          <w:noProof/>
          <w:lang w:val="en-US"/>
        </w:rPr>
        <w:drawing>
          <wp:inline distT="0" distB="0" distL="0" distR="0" wp14:anchorId="227570D9" wp14:editId="4717CADC">
            <wp:extent cx="5830784" cy="2940933"/>
            <wp:effectExtent l="0" t="0" r="0" b="0"/>
            <wp:docPr id="145076244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62441" name="Graphic 145076244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833663" cy="2942385"/>
                    </a:xfrm>
                    <a:prstGeom prst="rect">
                      <a:avLst/>
                    </a:prstGeom>
                  </pic:spPr>
                </pic:pic>
              </a:graphicData>
            </a:graphic>
          </wp:inline>
        </w:drawing>
      </w:r>
    </w:p>
    <w:p w14:paraId="154DFE20" w14:textId="5F2830B9" w:rsidR="0013435D" w:rsidRDefault="00FC7869" w:rsidP="00FC7869">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provided by </w:t>
      </w:r>
      <w:r w:rsidR="00662AD6">
        <w:t>draw.io.</w:t>
      </w:r>
    </w:p>
    <w:p w14:paraId="7A486F32" w14:textId="48EBA370" w:rsidR="00974EBB" w:rsidRDefault="00C400D0" w:rsidP="003A339F">
      <w:pPr>
        <w:pStyle w:val="NormalWeb"/>
        <w:spacing w:before="0" w:beforeAutospacing="0" w:after="0" w:afterAutospacing="0"/>
        <w:rPr>
          <w:rFonts w:ascii="Gadugi" w:hAnsi="Gadugi" w:cs="Calibri"/>
          <w:lang w:val="en-US"/>
        </w:rPr>
      </w:pPr>
      <w:r w:rsidRPr="00E86A09">
        <w:rPr>
          <w:rFonts w:ascii="Gadugi" w:hAnsi="Gadugi" w:cs="Calibri"/>
          <w:lang w:val="en-US"/>
        </w:rPr>
        <w:t xml:space="preserve">This diagram is a simple layout of what I have designed, and I will </w:t>
      </w:r>
      <w:r w:rsidR="0054052C" w:rsidRPr="00E86A09">
        <w:rPr>
          <w:rFonts w:ascii="Gadugi" w:hAnsi="Gadugi" w:cs="Calibri"/>
          <w:lang w:val="en-US"/>
        </w:rPr>
        <w:t xml:space="preserve">explain the security implementations in </w:t>
      </w:r>
      <w:r w:rsidR="00E86A09" w:rsidRPr="00E86A09">
        <w:rPr>
          <w:rFonts w:ascii="Gadugi" w:hAnsi="Gadugi" w:cs="Calibri"/>
          <w:lang w:val="en-US"/>
        </w:rPr>
        <w:t>the security and data protection implications section.</w:t>
      </w:r>
    </w:p>
    <w:p w14:paraId="12E9ECF0" w14:textId="77777777" w:rsidR="00974EBB" w:rsidRDefault="00974EBB">
      <w:pPr>
        <w:rPr>
          <w:rFonts w:ascii="Gadugi" w:eastAsia="Times New Roman" w:hAnsi="Gadugi" w:cs="Calibri"/>
          <w:lang w:val="en-US" w:eastAsia="en-IE"/>
        </w:rPr>
      </w:pPr>
      <w:r>
        <w:rPr>
          <w:rFonts w:ascii="Gadugi" w:hAnsi="Gadugi" w:cs="Calibri"/>
          <w:lang w:val="en-US"/>
        </w:rPr>
        <w:br w:type="page"/>
      </w:r>
    </w:p>
    <w:p w14:paraId="11035BF6" w14:textId="23D50AD6" w:rsidR="00974EBB" w:rsidRDefault="00E406BD" w:rsidP="00981993">
      <w:pPr>
        <w:pStyle w:val="Heading3"/>
        <w:rPr>
          <w:caps/>
          <w:color w:val="2683C6" w:themeColor="accent2"/>
        </w:rPr>
      </w:pPr>
      <w:bookmarkStart w:id="31" w:name="_Toc158852368"/>
      <w:r w:rsidRPr="00981993">
        <w:rPr>
          <w:caps/>
          <w:color w:val="2683C6" w:themeColor="accent2"/>
        </w:rPr>
        <w:lastRenderedPageBreak/>
        <w:t>The risks in migrating and maintaining the systems in the cloud.</w:t>
      </w:r>
      <w:bookmarkEnd w:id="31"/>
    </w:p>
    <w:p w14:paraId="3DBAD0D8" w14:textId="77777777" w:rsidR="00AD7D2F" w:rsidRDefault="00AD7D2F" w:rsidP="00AD7D2F"/>
    <w:p w14:paraId="44107080" w14:textId="1886EF47" w:rsidR="00AD7D2F" w:rsidRPr="00AD7D2F" w:rsidRDefault="00AD7D2F" w:rsidP="00AD7D2F">
      <w:pPr>
        <w:pStyle w:val="NormalWeb"/>
        <w:spacing w:before="0" w:beforeAutospacing="0" w:after="0" w:afterAutospacing="0"/>
        <w:jc w:val="center"/>
        <w:rPr>
          <w:rFonts w:ascii="Gadugi" w:hAnsi="Gadugi" w:cs="Calibri"/>
          <w:b/>
          <w:bCs/>
          <w:color w:val="27CED7" w:themeColor="accent3"/>
          <w:sz w:val="28"/>
          <w:szCs w:val="28"/>
          <w:lang w:val="en-US"/>
        </w:rPr>
      </w:pPr>
      <w:r w:rsidRPr="00AD7D2F">
        <w:rPr>
          <w:rFonts w:ascii="Gadugi" w:hAnsi="Gadugi" w:cs="Calibri"/>
          <w:b/>
          <w:bCs/>
          <w:color w:val="27CED7" w:themeColor="accent3"/>
          <w:sz w:val="28"/>
          <w:szCs w:val="28"/>
          <w:lang w:val="en-US"/>
        </w:rPr>
        <w:t>Migration</w:t>
      </w:r>
    </w:p>
    <w:p w14:paraId="285CAB23" w14:textId="77777777" w:rsidR="00981993" w:rsidRDefault="00981993" w:rsidP="00981993">
      <w:pPr>
        <w:pStyle w:val="NormalWeb"/>
        <w:spacing w:before="0" w:beforeAutospacing="0" w:after="0" w:afterAutospacing="0"/>
        <w:rPr>
          <w:rFonts w:ascii="Gadugi" w:hAnsi="Gadugi" w:cs="Calibri"/>
          <w:lang w:val="en-US"/>
        </w:rPr>
      </w:pPr>
      <w:r>
        <w:rPr>
          <w:rFonts w:ascii="Gadugi" w:hAnsi="Gadugi" w:cs="Calibri"/>
          <w:lang w:val="en-US"/>
        </w:rPr>
        <w:t>One big risk in migrating the systems to the cloud is the long migration process. This could impact the productivity of employees as some resources are in the process of being moved to the cloud. Another risk may be the security risks associated with migrating sensitive data through the internet. If security policies are not updated in sync with the migration, the data may be exposed to an attacker.</w:t>
      </w:r>
      <w:sdt>
        <w:sdtPr>
          <w:rPr>
            <w:rFonts w:ascii="Gadugi" w:hAnsi="Gadugi" w:cs="Calibri"/>
            <w:lang w:val="en-US"/>
          </w:rPr>
          <w:id w:val="-2067176396"/>
          <w:citation/>
        </w:sdtPr>
        <w:sdtContent>
          <w:r>
            <w:rPr>
              <w:rFonts w:ascii="Gadugi" w:hAnsi="Gadugi" w:cs="Calibri"/>
              <w:lang w:val="en-US"/>
            </w:rPr>
            <w:fldChar w:fldCharType="begin"/>
          </w:r>
          <w:r>
            <w:rPr>
              <w:rFonts w:ascii="Gadugi" w:hAnsi="Gadugi" w:cs="Calibri"/>
            </w:rPr>
            <w:instrText xml:space="preserve">CITATION che23 \l 6153 </w:instrText>
          </w:r>
          <w:r>
            <w:rPr>
              <w:rFonts w:ascii="Gadugi" w:hAnsi="Gadugi" w:cs="Calibri"/>
              <w:lang w:val="en-US"/>
            </w:rPr>
            <w:fldChar w:fldCharType="separate"/>
          </w:r>
          <w:r>
            <w:rPr>
              <w:rFonts w:ascii="Gadugi" w:hAnsi="Gadugi" w:cs="Calibri"/>
              <w:noProof/>
            </w:rPr>
            <w:t xml:space="preserve"> </w:t>
          </w:r>
          <w:r w:rsidRPr="00AE1032">
            <w:rPr>
              <w:rFonts w:ascii="Gadugi" w:hAnsi="Gadugi" w:cs="Calibri"/>
              <w:noProof/>
            </w:rPr>
            <w:t>(Checkpoint, 2023)</w:t>
          </w:r>
          <w:r>
            <w:rPr>
              <w:rFonts w:ascii="Gadugi" w:hAnsi="Gadugi" w:cs="Calibri"/>
              <w:lang w:val="en-US"/>
            </w:rPr>
            <w:fldChar w:fldCharType="end"/>
          </w:r>
        </w:sdtContent>
      </w:sdt>
      <w:r>
        <w:rPr>
          <w:rFonts w:ascii="Gadugi" w:hAnsi="Gadugi" w:cs="Calibri"/>
          <w:lang w:val="en-US"/>
        </w:rPr>
        <w:t>. Having the services in the cloud can also affect performance as there is a bigger latency gap between off premises and on premises servers although, this would not affect the bookstore significantly as I have chosen the servers to be in the Irish Datacenter Region. Another risk is an unclear strategy, for example all data must comply with GDPR, that is why I decided to keep the employee data on – premises so the business does not have to go through the process of complex policies. Another risk is the possibility of a network outage during the migration process, which could corrupt the data being migrated and may have to be restarted.</w:t>
      </w:r>
    </w:p>
    <w:p w14:paraId="061E2E66" w14:textId="77777777" w:rsidR="00981993" w:rsidRDefault="00981993" w:rsidP="00981993">
      <w:pPr>
        <w:pStyle w:val="NormalWeb"/>
        <w:spacing w:before="0" w:beforeAutospacing="0" w:after="0" w:afterAutospacing="0"/>
        <w:rPr>
          <w:rFonts w:ascii="Gadugi" w:hAnsi="Gadugi" w:cs="Calibri"/>
          <w:lang w:val="en-US"/>
        </w:rPr>
      </w:pPr>
    </w:p>
    <w:p w14:paraId="1C16DCC6" w14:textId="77777777" w:rsidR="00AD7D2F" w:rsidRDefault="00AD7D2F" w:rsidP="00981993">
      <w:pPr>
        <w:pStyle w:val="NormalWeb"/>
        <w:spacing w:before="0" w:beforeAutospacing="0" w:after="0" w:afterAutospacing="0"/>
        <w:rPr>
          <w:rFonts w:ascii="Gadugi" w:hAnsi="Gadugi" w:cs="Calibri"/>
          <w:lang w:val="en-US"/>
        </w:rPr>
      </w:pPr>
    </w:p>
    <w:p w14:paraId="5832CCD8" w14:textId="66EFEDB5" w:rsidR="00AD7D2F" w:rsidRPr="00AD7D2F" w:rsidRDefault="00AD7D2F" w:rsidP="00AD7D2F">
      <w:pPr>
        <w:pStyle w:val="NormalWeb"/>
        <w:spacing w:before="0" w:beforeAutospacing="0" w:after="0" w:afterAutospacing="0"/>
        <w:jc w:val="center"/>
        <w:rPr>
          <w:rFonts w:ascii="Gadugi" w:hAnsi="Gadugi" w:cs="Calibri"/>
          <w:b/>
          <w:bCs/>
          <w:color w:val="27CED7" w:themeColor="accent3"/>
          <w:sz w:val="28"/>
          <w:szCs w:val="28"/>
          <w:lang w:val="en-US"/>
        </w:rPr>
      </w:pPr>
      <w:r w:rsidRPr="00AD7D2F">
        <w:rPr>
          <w:rFonts w:ascii="Gadugi" w:hAnsi="Gadugi" w:cs="Calibri"/>
          <w:b/>
          <w:bCs/>
          <w:color w:val="27CED7" w:themeColor="accent3"/>
          <w:sz w:val="28"/>
          <w:szCs w:val="28"/>
          <w:lang w:val="en-US"/>
        </w:rPr>
        <w:t>Maintaining</w:t>
      </w:r>
    </w:p>
    <w:p w14:paraId="4EE6AC16" w14:textId="7F8458A2" w:rsidR="00AD7D2F" w:rsidRDefault="00981993" w:rsidP="00981993">
      <w:pPr>
        <w:pStyle w:val="NormalWeb"/>
        <w:spacing w:before="0" w:beforeAutospacing="0" w:after="0" w:afterAutospacing="0"/>
        <w:rPr>
          <w:rFonts w:ascii="Gadugi" w:hAnsi="Gadugi" w:cs="Calibri"/>
          <w:lang w:val="en-US"/>
        </w:rPr>
      </w:pPr>
      <w:r>
        <w:rPr>
          <w:rFonts w:ascii="Gadugi" w:hAnsi="Gadugi" w:cs="Calibri"/>
          <w:lang w:val="en-US"/>
        </w:rPr>
        <w:t xml:space="preserve">In terms of maintaining the systems, a big risk is again unauthorized access to data on the cloud. One of many ways to reduce this is to implement user groups and user authentication for the services. If not monitored correctly, the services prices could spiral out of </w:t>
      </w:r>
      <w:r w:rsidR="00E70A18">
        <w:rPr>
          <w:rFonts w:ascii="Gadugi" w:hAnsi="Gadugi" w:cs="Calibri"/>
          <w:lang w:val="en-US"/>
        </w:rPr>
        <w:t>control</w:t>
      </w:r>
      <w:r>
        <w:rPr>
          <w:rFonts w:ascii="Gadugi" w:hAnsi="Gadugi" w:cs="Calibri"/>
          <w:lang w:val="en-US"/>
        </w:rPr>
        <w:t xml:space="preserve"> if not managed properly, therefore implementing capacity measures is a good idea to implement. Improper scheduling/backup times could interfere with the business’s workday. It is best to schedule these times on days/hours the business is closed. Another risk to maintaining systems is improper training to employees; the business should have meetings and training sessions with the employees to show all procedures to keep data secure and how to use the system to minimize security breaches</w:t>
      </w:r>
      <w:r w:rsidR="005D27DF">
        <w:rPr>
          <w:rFonts w:ascii="Gadugi" w:hAnsi="Gadugi" w:cs="Calibri"/>
          <w:lang w:val="en-US"/>
        </w:rPr>
        <w:t>.</w:t>
      </w:r>
    </w:p>
    <w:p w14:paraId="74A50E83" w14:textId="158E530D" w:rsidR="006701EB" w:rsidRDefault="00AD7D2F">
      <w:pPr>
        <w:rPr>
          <w:rFonts w:ascii="Gadugi" w:hAnsi="Gadugi" w:cs="Calibri"/>
          <w:lang w:val="en-US"/>
        </w:rPr>
      </w:pPr>
      <w:r>
        <w:rPr>
          <w:rFonts w:ascii="Gadugi" w:hAnsi="Gadugi" w:cs="Calibri"/>
          <w:lang w:val="en-US"/>
        </w:rPr>
        <w:br w:type="page"/>
      </w:r>
    </w:p>
    <w:p w14:paraId="0B91F25D" w14:textId="28C68811" w:rsidR="006701EB" w:rsidRPr="006701EB" w:rsidRDefault="006701EB" w:rsidP="006701EB">
      <w:pPr>
        <w:pStyle w:val="Heading3"/>
        <w:rPr>
          <w:caps/>
          <w:color w:val="2683C6" w:themeColor="accent2"/>
        </w:rPr>
      </w:pPr>
      <w:bookmarkStart w:id="32" w:name="_Toc158852369"/>
      <w:r w:rsidRPr="006701EB">
        <w:rPr>
          <w:caps/>
          <w:color w:val="2683C6" w:themeColor="accent2"/>
        </w:rPr>
        <w:lastRenderedPageBreak/>
        <w:t>Security and data protection implications.</w:t>
      </w:r>
      <w:bookmarkEnd w:id="32"/>
    </w:p>
    <w:p w14:paraId="4B67F2D0" w14:textId="77777777" w:rsidR="006701EB" w:rsidRDefault="006701EB">
      <w:pPr>
        <w:rPr>
          <w:rFonts w:ascii="Gadugi" w:hAnsi="Gadugi" w:cs="Calibri"/>
          <w:lang w:val="en-US"/>
        </w:rPr>
      </w:pPr>
    </w:p>
    <w:p w14:paraId="41717163" w14:textId="2AA64E03" w:rsidR="006701EB" w:rsidRDefault="005B7895">
      <w:pPr>
        <w:rPr>
          <w:rFonts w:ascii="Gadugi" w:hAnsi="Gadugi" w:cs="Calibri"/>
          <w:lang w:val="en-US"/>
        </w:rPr>
      </w:pPr>
      <w:r w:rsidRPr="005B7895">
        <w:rPr>
          <w:rFonts w:ascii="Gadugi" w:hAnsi="Gadugi" w:cs="Calibri"/>
          <w:b/>
          <w:bCs/>
          <w:lang w:val="en-US"/>
        </w:rPr>
        <w:t>Amazon Virtual Private Cloud</w:t>
      </w:r>
      <w:r w:rsidR="001457F0">
        <w:rPr>
          <w:rFonts w:ascii="Gadugi" w:hAnsi="Gadugi" w:cs="Calibri"/>
          <w:b/>
          <w:bCs/>
          <w:lang w:val="en-US"/>
        </w:rPr>
        <w:t xml:space="preserve"> (VPC)</w:t>
      </w:r>
      <w:r>
        <w:rPr>
          <w:rFonts w:ascii="Gadugi" w:hAnsi="Gadugi" w:cs="Calibri"/>
          <w:b/>
          <w:bCs/>
          <w:lang w:val="en-US"/>
        </w:rPr>
        <w:t>:</w:t>
      </w:r>
      <w:r w:rsidR="00161A1D">
        <w:rPr>
          <w:rFonts w:ascii="Gadugi" w:hAnsi="Gadugi" w:cs="Calibri"/>
          <w:b/>
          <w:bCs/>
          <w:lang w:val="en-US"/>
        </w:rPr>
        <w:t xml:space="preserve"> </w:t>
      </w:r>
      <w:r w:rsidR="00161A1D">
        <w:rPr>
          <w:rFonts w:ascii="Gadugi" w:hAnsi="Gadugi" w:cs="Calibri"/>
          <w:lang w:val="en-US"/>
        </w:rPr>
        <w:t xml:space="preserve">one of the security </w:t>
      </w:r>
      <w:r w:rsidR="001457F0">
        <w:rPr>
          <w:rFonts w:ascii="Gadugi" w:hAnsi="Gadugi" w:cs="Calibri"/>
          <w:lang w:val="en-US"/>
        </w:rPr>
        <w:t xml:space="preserve">services that I have researched and decided to include is AWS VPC. This service </w:t>
      </w:r>
      <w:r w:rsidR="003A474F">
        <w:rPr>
          <w:rFonts w:ascii="Gadugi" w:hAnsi="Gadugi" w:cs="Calibri"/>
          <w:lang w:val="en-US"/>
        </w:rPr>
        <w:t xml:space="preserve">lets you launch AWS resources in a logically isolated </w:t>
      </w:r>
      <w:r w:rsidR="000541C9">
        <w:rPr>
          <w:rFonts w:ascii="Gadugi" w:hAnsi="Gadugi" w:cs="Calibri"/>
          <w:lang w:val="en-US"/>
        </w:rPr>
        <w:t xml:space="preserve">virtual network that you may create and customize to the </w:t>
      </w:r>
      <w:r w:rsidR="00D0610A">
        <w:rPr>
          <w:rFonts w:ascii="Gadugi" w:hAnsi="Gadugi" w:cs="Calibri"/>
          <w:lang w:val="en-US"/>
        </w:rPr>
        <w:t>bookstore’s</w:t>
      </w:r>
      <w:r w:rsidR="000541C9">
        <w:rPr>
          <w:rFonts w:ascii="Gadugi" w:hAnsi="Gadugi" w:cs="Calibri"/>
          <w:lang w:val="en-US"/>
        </w:rPr>
        <w:t xml:space="preserve"> own specifications</w:t>
      </w:r>
      <w:r w:rsidR="00E65F45">
        <w:rPr>
          <w:rFonts w:ascii="Gadugi" w:hAnsi="Gadugi" w:cs="Calibri"/>
          <w:lang w:val="en-US"/>
        </w:rPr>
        <w:t xml:space="preserve">. The VPC replicates a network the business previously had on premises. The features that </w:t>
      </w:r>
      <w:r w:rsidR="00D0610A">
        <w:rPr>
          <w:rFonts w:ascii="Gadugi" w:hAnsi="Gadugi" w:cs="Calibri"/>
          <w:lang w:val="en-US"/>
        </w:rPr>
        <w:t>I have recommended to implement include are:</w:t>
      </w:r>
    </w:p>
    <w:p w14:paraId="5C8ACC3F" w14:textId="0D2A3E46" w:rsidR="00D0610A" w:rsidRDefault="00813991" w:rsidP="00D0610A">
      <w:pPr>
        <w:pStyle w:val="ListParagraph"/>
        <w:numPr>
          <w:ilvl w:val="0"/>
          <w:numId w:val="11"/>
        </w:numPr>
        <w:rPr>
          <w:rFonts w:ascii="Gadugi" w:hAnsi="Gadugi" w:cs="Calibri"/>
          <w:lang w:val="en-US"/>
        </w:rPr>
      </w:pPr>
      <w:r w:rsidRPr="0035671F">
        <w:rPr>
          <w:rFonts w:ascii="Gadugi" w:hAnsi="Gadugi" w:cs="Calibri"/>
          <w:b/>
          <w:bCs/>
          <w:lang w:val="en-US"/>
        </w:rPr>
        <w:t>Ip Addressing:</w:t>
      </w:r>
      <w:r>
        <w:rPr>
          <w:rFonts w:ascii="Gadugi" w:hAnsi="Gadugi" w:cs="Calibri"/>
          <w:lang w:val="en-US"/>
        </w:rPr>
        <w:t xml:space="preserve"> I recommend making changes to the original IPv4 </w:t>
      </w:r>
      <w:r w:rsidR="00727A14">
        <w:rPr>
          <w:rFonts w:ascii="Gadugi" w:hAnsi="Gadugi" w:cs="Calibri"/>
          <w:lang w:val="en-US"/>
        </w:rPr>
        <w:t>addresses as they are randomly generated and using the VPC, the business can create static and service specific Ips.</w:t>
      </w:r>
    </w:p>
    <w:p w14:paraId="2F334B59" w14:textId="5E99F9AC" w:rsidR="00727A14" w:rsidRPr="006138AE" w:rsidRDefault="0035671F" w:rsidP="00D0610A">
      <w:pPr>
        <w:pStyle w:val="ListParagraph"/>
        <w:numPr>
          <w:ilvl w:val="0"/>
          <w:numId w:val="11"/>
        </w:numPr>
        <w:rPr>
          <w:rFonts w:ascii="Gadugi" w:hAnsi="Gadugi" w:cs="Calibri"/>
          <w:b/>
          <w:bCs/>
          <w:lang w:val="en-US"/>
        </w:rPr>
      </w:pPr>
      <w:r w:rsidRPr="0035671F">
        <w:rPr>
          <w:rFonts w:ascii="Gadugi" w:hAnsi="Gadugi" w:cs="Calibri"/>
          <w:b/>
          <w:bCs/>
          <w:lang w:val="en-US"/>
        </w:rPr>
        <w:t>Routing:</w:t>
      </w:r>
      <w:r>
        <w:rPr>
          <w:rFonts w:ascii="Gadugi" w:hAnsi="Gadugi" w:cs="Calibri"/>
          <w:b/>
          <w:bCs/>
          <w:lang w:val="en-US"/>
        </w:rPr>
        <w:t xml:space="preserve"> </w:t>
      </w:r>
      <w:r>
        <w:rPr>
          <w:rFonts w:ascii="Gadugi" w:hAnsi="Gadugi" w:cs="Calibri"/>
          <w:lang w:val="en-US"/>
        </w:rPr>
        <w:t xml:space="preserve">A routing table can be introduced to make the services accessible to Ip addresses </w:t>
      </w:r>
      <w:r w:rsidR="00405152">
        <w:rPr>
          <w:rFonts w:ascii="Gadugi" w:hAnsi="Gadugi" w:cs="Calibri"/>
          <w:lang w:val="en-US"/>
        </w:rPr>
        <w:t xml:space="preserve">available by the business, which can </w:t>
      </w:r>
      <w:r w:rsidR="006138AE">
        <w:rPr>
          <w:rFonts w:ascii="Gadugi" w:hAnsi="Gadugi" w:cs="Calibri"/>
          <w:lang w:val="en-US"/>
        </w:rPr>
        <w:t>minimize security breaches.</w:t>
      </w:r>
    </w:p>
    <w:p w14:paraId="6734FC13" w14:textId="38326DDE" w:rsidR="008F6979" w:rsidRPr="008F6979" w:rsidRDefault="001B2DEE" w:rsidP="008F6979">
      <w:pPr>
        <w:pStyle w:val="ListParagraph"/>
        <w:numPr>
          <w:ilvl w:val="0"/>
          <w:numId w:val="11"/>
        </w:numPr>
        <w:rPr>
          <w:rFonts w:ascii="Gadugi" w:hAnsi="Gadugi" w:cs="Calibri"/>
          <w:b/>
          <w:bCs/>
          <w:lang w:val="en-US"/>
        </w:rPr>
      </w:pPr>
      <w:r>
        <w:rPr>
          <w:rFonts w:ascii="Gadugi" w:hAnsi="Gadugi" w:cs="Calibri"/>
          <w:b/>
          <w:bCs/>
          <w:lang w:val="en-US"/>
        </w:rPr>
        <w:t xml:space="preserve">Traffic Mirroring: </w:t>
      </w:r>
      <w:r>
        <w:rPr>
          <w:rFonts w:ascii="Gadugi" w:hAnsi="Gadugi" w:cs="Calibri"/>
          <w:lang w:val="en-US"/>
        </w:rPr>
        <w:t xml:space="preserve">this feature implements the use of an external device to </w:t>
      </w:r>
      <w:r w:rsidR="008F6979">
        <w:rPr>
          <w:rFonts w:ascii="Gadugi" w:hAnsi="Gadugi" w:cs="Calibri"/>
          <w:lang w:val="en-US"/>
        </w:rPr>
        <w:t>monitor traffic and send it to security appliances for packet inspection.</w:t>
      </w:r>
      <w:sdt>
        <w:sdtPr>
          <w:rPr>
            <w:rFonts w:ascii="Gadugi" w:hAnsi="Gadugi" w:cs="Calibri"/>
            <w:lang w:val="en-US"/>
          </w:rPr>
          <w:id w:val="883915046"/>
          <w:citation/>
        </w:sdtPr>
        <w:sdtContent>
          <w:r w:rsidR="008F6979">
            <w:rPr>
              <w:rFonts w:ascii="Gadugi" w:hAnsi="Gadugi" w:cs="Calibri"/>
              <w:lang w:val="en-US"/>
            </w:rPr>
            <w:fldChar w:fldCharType="begin"/>
          </w:r>
          <w:r w:rsidR="008F6979">
            <w:rPr>
              <w:rFonts w:ascii="Gadugi" w:hAnsi="Gadugi" w:cs="Calibri"/>
              <w:lang w:val="en-IE"/>
            </w:rPr>
            <w:instrText xml:space="preserve"> CITATION Ama24 \l 6153 </w:instrText>
          </w:r>
          <w:r w:rsidR="008F6979">
            <w:rPr>
              <w:rFonts w:ascii="Gadugi" w:hAnsi="Gadugi" w:cs="Calibri"/>
              <w:lang w:val="en-US"/>
            </w:rPr>
            <w:fldChar w:fldCharType="separate"/>
          </w:r>
          <w:r w:rsidR="008F6979">
            <w:rPr>
              <w:rFonts w:ascii="Gadugi" w:hAnsi="Gadugi" w:cs="Calibri"/>
              <w:noProof/>
              <w:lang w:val="en-IE"/>
            </w:rPr>
            <w:t xml:space="preserve"> </w:t>
          </w:r>
          <w:r w:rsidR="008F6979" w:rsidRPr="008F6979">
            <w:rPr>
              <w:rFonts w:ascii="Gadugi" w:hAnsi="Gadugi" w:cs="Calibri"/>
              <w:noProof/>
              <w:lang w:val="en-IE"/>
            </w:rPr>
            <w:t>(Amazon, 2024)</w:t>
          </w:r>
          <w:r w:rsidR="008F6979">
            <w:rPr>
              <w:rFonts w:ascii="Gadugi" w:hAnsi="Gadugi" w:cs="Calibri"/>
              <w:lang w:val="en-US"/>
            </w:rPr>
            <w:fldChar w:fldCharType="end"/>
          </w:r>
        </w:sdtContent>
      </w:sdt>
      <w:r w:rsidR="008F6979">
        <w:rPr>
          <w:rFonts w:ascii="Gadugi" w:hAnsi="Gadugi" w:cs="Calibri"/>
          <w:lang w:val="en-US"/>
        </w:rPr>
        <w:t>.</w:t>
      </w:r>
    </w:p>
    <w:p w14:paraId="72282BD9" w14:textId="1736FA91" w:rsidR="006701EB" w:rsidRDefault="00BE1B92">
      <w:pPr>
        <w:rPr>
          <w:rFonts w:ascii="Gadugi" w:hAnsi="Gadugi" w:cs="Calibri"/>
          <w:lang w:val="en-US"/>
        </w:rPr>
      </w:pPr>
      <w:r>
        <w:rPr>
          <w:rFonts w:ascii="Gadugi" w:hAnsi="Gadugi" w:cs="Calibri"/>
          <w:b/>
          <w:bCs/>
          <w:lang w:val="en-US"/>
        </w:rPr>
        <w:t>I</w:t>
      </w:r>
      <w:r w:rsidR="00AD5B48">
        <w:rPr>
          <w:rFonts w:ascii="Gadugi" w:hAnsi="Gadugi" w:cs="Calibri"/>
          <w:b/>
          <w:bCs/>
          <w:lang w:val="en-US"/>
        </w:rPr>
        <w:t xml:space="preserve">dentity and Access </w:t>
      </w:r>
      <w:r w:rsidR="003712F0">
        <w:rPr>
          <w:rFonts w:ascii="Gadugi" w:hAnsi="Gadugi" w:cs="Calibri"/>
          <w:b/>
          <w:bCs/>
          <w:lang w:val="en-US"/>
        </w:rPr>
        <w:t>Management (</w:t>
      </w:r>
      <w:r w:rsidR="00AD5B48">
        <w:rPr>
          <w:rFonts w:ascii="Gadugi" w:hAnsi="Gadugi" w:cs="Calibri"/>
          <w:b/>
          <w:bCs/>
          <w:lang w:val="en-US"/>
        </w:rPr>
        <w:t>IAM):</w:t>
      </w:r>
      <w:r w:rsidR="00AD5B48">
        <w:rPr>
          <w:rFonts w:ascii="Gadugi" w:hAnsi="Gadugi" w:cs="Calibri"/>
          <w:lang w:val="en-US"/>
        </w:rPr>
        <w:t xml:space="preserve"> this resource is readily available for the user which </w:t>
      </w:r>
      <w:r w:rsidR="005222CD">
        <w:rPr>
          <w:rFonts w:ascii="Gadugi" w:hAnsi="Gadugi" w:cs="Calibri"/>
          <w:lang w:val="en-US"/>
        </w:rPr>
        <w:t xml:space="preserve">can define access rights to certain applications. This, for example, can group the </w:t>
      </w:r>
      <w:r w:rsidR="003712F0">
        <w:rPr>
          <w:rFonts w:ascii="Gadugi" w:hAnsi="Gadugi" w:cs="Calibri"/>
          <w:lang w:val="en-US"/>
        </w:rPr>
        <w:t xml:space="preserve">employees into multiple user groups and can give them certain roles and control over services. This can reduce the risk of </w:t>
      </w:r>
      <w:r w:rsidR="00422E38">
        <w:rPr>
          <w:rFonts w:ascii="Gadugi" w:hAnsi="Gadugi" w:cs="Calibri"/>
          <w:lang w:val="en-US"/>
        </w:rPr>
        <w:t>an employee accessing resources t</w:t>
      </w:r>
      <w:r w:rsidR="00517FA0">
        <w:rPr>
          <w:rFonts w:ascii="Gadugi" w:hAnsi="Gadugi" w:cs="Calibri"/>
          <w:lang w:val="en-US"/>
        </w:rPr>
        <w:t>hey do not need to use or have no training for (e.g. prevents a regular employee from accessing the inventory management system and accidentally tampering with it</w:t>
      </w:r>
      <w:r w:rsidR="004C2484">
        <w:rPr>
          <w:rFonts w:ascii="Gadugi" w:hAnsi="Gadugi" w:cs="Calibri"/>
          <w:lang w:val="en-US"/>
        </w:rPr>
        <w:t>. Another great use for this service is IAM roles and policies which the technician can implement to services t</w:t>
      </w:r>
      <w:r w:rsidR="009F0076">
        <w:rPr>
          <w:rFonts w:ascii="Gadugi" w:hAnsi="Gadugi" w:cs="Calibri"/>
          <w:lang w:val="en-US"/>
        </w:rPr>
        <w:t xml:space="preserve">o be able to access data. For example, the EBS storage is partitioned into separate </w:t>
      </w:r>
      <w:r w:rsidR="00310283">
        <w:rPr>
          <w:rFonts w:ascii="Gadugi" w:hAnsi="Gadugi" w:cs="Calibri"/>
          <w:lang w:val="en-US"/>
        </w:rPr>
        <w:t>partitions</w:t>
      </w:r>
      <w:r w:rsidR="009F0076">
        <w:rPr>
          <w:rFonts w:ascii="Gadugi" w:hAnsi="Gadugi" w:cs="Calibri"/>
          <w:lang w:val="en-US"/>
        </w:rPr>
        <w:t xml:space="preserve"> for the applications. The use of multiple roles and users </w:t>
      </w:r>
      <w:r w:rsidR="00310283">
        <w:rPr>
          <w:rFonts w:ascii="Gadugi" w:hAnsi="Gadugi" w:cs="Calibri"/>
          <w:lang w:val="en-US"/>
        </w:rPr>
        <w:t>in</w:t>
      </w:r>
      <w:r w:rsidR="009F0076">
        <w:rPr>
          <w:rFonts w:ascii="Gadugi" w:hAnsi="Gadugi" w:cs="Calibri"/>
          <w:lang w:val="en-US"/>
        </w:rPr>
        <w:t xml:space="preserve"> this </w:t>
      </w:r>
      <w:r w:rsidR="00310283">
        <w:rPr>
          <w:rFonts w:ascii="Gadugi" w:hAnsi="Gadugi" w:cs="Calibri"/>
          <w:lang w:val="en-US"/>
        </w:rPr>
        <w:t xml:space="preserve">drive and instance can prevent applications from accessing data which is not applicable to it and prevents corruption/ data </w:t>
      </w:r>
      <w:r w:rsidR="00D30D39">
        <w:rPr>
          <w:rFonts w:ascii="Gadugi" w:hAnsi="Gadugi" w:cs="Calibri"/>
          <w:lang w:val="en-US"/>
        </w:rPr>
        <w:t>mix-up</w:t>
      </w:r>
      <w:r w:rsidR="00310283">
        <w:rPr>
          <w:rFonts w:ascii="Gadugi" w:hAnsi="Gadugi" w:cs="Calibri"/>
          <w:lang w:val="en-US"/>
        </w:rPr>
        <w:t>.</w:t>
      </w:r>
      <w:sdt>
        <w:sdtPr>
          <w:rPr>
            <w:rFonts w:ascii="Gadugi" w:hAnsi="Gadugi" w:cs="Calibri"/>
            <w:lang w:val="en-US"/>
          </w:rPr>
          <w:id w:val="-2101015260"/>
          <w:citation/>
        </w:sdtPr>
        <w:sdtContent>
          <w:r w:rsidR="00D30D39">
            <w:rPr>
              <w:rFonts w:ascii="Gadugi" w:hAnsi="Gadugi" w:cs="Calibri"/>
              <w:lang w:val="en-US"/>
            </w:rPr>
            <w:fldChar w:fldCharType="begin"/>
          </w:r>
          <w:r w:rsidR="00D30D39">
            <w:rPr>
              <w:rFonts w:ascii="Gadugi" w:hAnsi="Gadugi" w:cs="Calibri"/>
              <w:lang w:val="en-IE"/>
            </w:rPr>
            <w:instrText xml:space="preserve"> CITATION Ama22 \l 6153 </w:instrText>
          </w:r>
          <w:r w:rsidR="00D30D39">
            <w:rPr>
              <w:rFonts w:ascii="Gadugi" w:hAnsi="Gadugi" w:cs="Calibri"/>
              <w:lang w:val="en-US"/>
            </w:rPr>
            <w:fldChar w:fldCharType="separate"/>
          </w:r>
          <w:r w:rsidR="00D30D39">
            <w:rPr>
              <w:rFonts w:ascii="Gadugi" w:hAnsi="Gadugi" w:cs="Calibri"/>
              <w:noProof/>
              <w:lang w:val="en-IE"/>
            </w:rPr>
            <w:t xml:space="preserve"> </w:t>
          </w:r>
          <w:r w:rsidR="00D30D39" w:rsidRPr="00D30D39">
            <w:rPr>
              <w:rFonts w:ascii="Gadugi" w:hAnsi="Gadugi" w:cs="Calibri"/>
              <w:noProof/>
              <w:lang w:val="en-IE"/>
            </w:rPr>
            <w:t>(Amazon Web Services, 2022)</w:t>
          </w:r>
          <w:r w:rsidR="00D30D39">
            <w:rPr>
              <w:rFonts w:ascii="Gadugi" w:hAnsi="Gadugi" w:cs="Calibri"/>
              <w:lang w:val="en-US"/>
            </w:rPr>
            <w:fldChar w:fldCharType="end"/>
          </w:r>
        </w:sdtContent>
      </w:sdt>
    </w:p>
    <w:p w14:paraId="1A538262" w14:textId="5A803895" w:rsidR="006701EB" w:rsidRDefault="00497D2D">
      <w:pPr>
        <w:rPr>
          <w:rFonts w:ascii="Gadugi" w:hAnsi="Gadugi" w:cs="Calibri"/>
          <w:lang w:val="en-US"/>
        </w:rPr>
      </w:pPr>
      <w:r>
        <w:rPr>
          <w:rFonts w:ascii="Gadugi" w:hAnsi="Gadugi" w:cs="Calibri"/>
          <w:b/>
          <w:bCs/>
          <w:lang w:val="en-US"/>
        </w:rPr>
        <w:t>Encryption of data:</w:t>
      </w:r>
      <w:r w:rsidR="0038241C">
        <w:rPr>
          <w:rFonts w:ascii="Gadugi" w:hAnsi="Gadugi" w:cs="Calibri"/>
          <w:b/>
          <w:bCs/>
          <w:lang w:val="en-US"/>
        </w:rPr>
        <w:t xml:space="preserve"> </w:t>
      </w:r>
      <w:r w:rsidR="0038241C">
        <w:rPr>
          <w:rFonts w:ascii="Gadugi" w:hAnsi="Gadugi" w:cs="Calibri"/>
          <w:lang w:val="en-US"/>
        </w:rPr>
        <w:t xml:space="preserve">in terms of data stored in the cloud data encryption is a vital </w:t>
      </w:r>
      <w:r w:rsidR="000D40AE">
        <w:rPr>
          <w:rFonts w:ascii="Gadugi" w:hAnsi="Gadugi" w:cs="Calibri"/>
          <w:lang w:val="en-US"/>
        </w:rPr>
        <w:t xml:space="preserve">resource to be used for the company as sensitive archived emails (email server) or </w:t>
      </w:r>
      <w:r w:rsidR="00DF4ACD">
        <w:rPr>
          <w:rFonts w:ascii="Gadugi" w:hAnsi="Gadugi" w:cs="Calibri"/>
          <w:lang w:val="en-US"/>
        </w:rPr>
        <w:t xml:space="preserve">private data on the databases can be stolen. With </w:t>
      </w:r>
      <w:r w:rsidR="00B01666">
        <w:rPr>
          <w:rFonts w:ascii="Gadugi" w:hAnsi="Gadugi" w:cs="Calibri"/>
          <w:lang w:val="en-US"/>
        </w:rPr>
        <w:t xml:space="preserve">services like AWS KMS, you can encrypt the data stored in S3 buckets (file share) or on EBS </w:t>
      </w:r>
      <w:r w:rsidR="00EF3789">
        <w:rPr>
          <w:rFonts w:ascii="Gadugi" w:hAnsi="Gadugi" w:cs="Calibri"/>
          <w:lang w:val="en-US"/>
        </w:rPr>
        <w:t>(Instance</w:t>
      </w:r>
      <w:r w:rsidR="00B01666">
        <w:rPr>
          <w:rFonts w:ascii="Gadugi" w:hAnsi="Gadugi" w:cs="Calibri"/>
          <w:lang w:val="en-US"/>
        </w:rPr>
        <w:t xml:space="preserve"> storage)</w:t>
      </w:r>
      <w:r w:rsidR="00386ECB">
        <w:rPr>
          <w:rFonts w:ascii="Gadugi" w:hAnsi="Gadugi" w:cs="Calibri"/>
          <w:lang w:val="en-US"/>
        </w:rPr>
        <w:t xml:space="preserve"> and KMS can manage secret keys to the data. </w:t>
      </w:r>
      <w:r w:rsidR="007C7114">
        <w:rPr>
          <w:rFonts w:ascii="Gadugi" w:hAnsi="Gadugi" w:cs="Calibri"/>
          <w:lang w:val="en-US"/>
        </w:rPr>
        <w:t xml:space="preserve">When it comes to the data transferring to and from the business TLS is </w:t>
      </w:r>
      <w:r w:rsidR="00860960">
        <w:rPr>
          <w:rFonts w:ascii="Gadugi" w:hAnsi="Gadugi" w:cs="Calibri"/>
          <w:lang w:val="en-US"/>
        </w:rPr>
        <w:t xml:space="preserve">implemented into the packets and AWS </w:t>
      </w:r>
      <w:r w:rsidR="00EF3789">
        <w:rPr>
          <w:rFonts w:ascii="Gadugi" w:hAnsi="Gadugi" w:cs="Calibri"/>
          <w:lang w:val="en-US"/>
        </w:rPr>
        <w:t>provides</w:t>
      </w:r>
      <w:r w:rsidR="00860960">
        <w:rPr>
          <w:rFonts w:ascii="Gadugi" w:hAnsi="Gadugi" w:cs="Calibri"/>
          <w:lang w:val="en-US"/>
        </w:rPr>
        <w:t xml:space="preserve"> a Certificate manager </w:t>
      </w:r>
      <w:r w:rsidR="009467D6">
        <w:rPr>
          <w:rFonts w:ascii="Gadugi" w:hAnsi="Gadugi" w:cs="Calibri"/>
          <w:lang w:val="en-US"/>
        </w:rPr>
        <w:t>to manage TLS/SSL certificates.</w:t>
      </w:r>
      <w:sdt>
        <w:sdtPr>
          <w:rPr>
            <w:rFonts w:ascii="Gadugi" w:hAnsi="Gadugi" w:cs="Calibri"/>
            <w:lang w:val="en-US"/>
          </w:rPr>
          <w:id w:val="-258209588"/>
          <w:citation/>
        </w:sdtPr>
        <w:sdtContent>
          <w:r w:rsidR="006668BA">
            <w:rPr>
              <w:rFonts w:ascii="Gadugi" w:hAnsi="Gadugi" w:cs="Calibri"/>
              <w:lang w:val="en-US"/>
            </w:rPr>
            <w:fldChar w:fldCharType="begin"/>
          </w:r>
          <w:r w:rsidR="006668BA">
            <w:rPr>
              <w:rFonts w:ascii="Gadugi" w:hAnsi="Gadugi" w:cs="Calibri"/>
              <w:lang w:val="en-IE"/>
            </w:rPr>
            <w:instrText xml:space="preserve"> CITATION Ama22 \l 6153 </w:instrText>
          </w:r>
          <w:r w:rsidR="006668BA">
            <w:rPr>
              <w:rFonts w:ascii="Gadugi" w:hAnsi="Gadugi" w:cs="Calibri"/>
              <w:lang w:val="en-US"/>
            </w:rPr>
            <w:fldChar w:fldCharType="separate"/>
          </w:r>
          <w:r w:rsidR="006668BA">
            <w:rPr>
              <w:rFonts w:ascii="Gadugi" w:hAnsi="Gadugi" w:cs="Calibri"/>
              <w:noProof/>
              <w:lang w:val="en-IE"/>
            </w:rPr>
            <w:t xml:space="preserve"> </w:t>
          </w:r>
          <w:r w:rsidR="006668BA" w:rsidRPr="006668BA">
            <w:rPr>
              <w:rFonts w:ascii="Gadugi" w:hAnsi="Gadugi" w:cs="Calibri"/>
              <w:noProof/>
              <w:lang w:val="en-IE"/>
            </w:rPr>
            <w:t>(Amazon Web Services, 2022)</w:t>
          </w:r>
          <w:r w:rsidR="006668BA">
            <w:rPr>
              <w:rFonts w:ascii="Gadugi" w:hAnsi="Gadugi" w:cs="Calibri"/>
              <w:lang w:val="en-US"/>
            </w:rPr>
            <w:fldChar w:fldCharType="end"/>
          </w:r>
        </w:sdtContent>
      </w:sdt>
    </w:p>
    <w:p w14:paraId="345FB694" w14:textId="646B025E" w:rsidR="000A1511" w:rsidRDefault="00F41F07">
      <w:pPr>
        <w:rPr>
          <w:rFonts w:ascii="Gadugi" w:hAnsi="Gadugi" w:cs="Calibri"/>
          <w:lang w:val="en-US"/>
        </w:rPr>
      </w:pPr>
      <w:r w:rsidRPr="00980F0F">
        <w:rPr>
          <w:rFonts w:ascii="Gadugi" w:hAnsi="Gadugi" w:cs="Calibri"/>
          <w:b/>
          <w:bCs/>
          <w:lang w:val="en-US"/>
        </w:rPr>
        <w:t>A</w:t>
      </w:r>
      <w:r w:rsidR="00980F0F" w:rsidRPr="00980F0F">
        <w:rPr>
          <w:rFonts w:ascii="Gadugi" w:hAnsi="Gadugi" w:cs="Calibri"/>
          <w:b/>
          <w:bCs/>
          <w:lang w:val="en-US"/>
        </w:rPr>
        <w:t>WS Security hub:</w:t>
      </w:r>
      <w:r w:rsidR="00980F0F">
        <w:rPr>
          <w:rFonts w:ascii="Gadugi" w:hAnsi="Gadugi" w:cs="Calibri"/>
          <w:b/>
          <w:bCs/>
          <w:lang w:val="en-US"/>
        </w:rPr>
        <w:t xml:space="preserve"> </w:t>
      </w:r>
      <w:r w:rsidR="00980F0F">
        <w:rPr>
          <w:rFonts w:ascii="Gadugi" w:hAnsi="Gadugi" w:cs="Calibri"/>
          <w:lang w:val="en-US"/>
        </w:rPr>
        <w:t xml:space="preserve">This service is </w:t>
      </w:r>
      <w:r w:rsidR="00486D45">
        <w:rPr>
          <w:rFonts w:ascii="Gadugi" w:hAnsi="Gadugi" w:cs="Calibri"/>
          <w:lang w:val="en-US"/>
        </w:rPr>
        <w:t xml:space="preserve">a service which can </w:t>
      </w:r>
      <w:r w:rsidR="0028059F">
        <w:rPr>
          <w:rFonts w:ascii="Gadugi" w:hAnsi="Gadugi" w:cs="Calibri"/>
          <w:lang w:val="en-US"/>
        </w:rPr>
        <w:t>assess</w:t>
      </w:r>
      <w:r w:rsidR="00486D45">
        <w:rPr>
          <w:rFonts w:ascii="Gadugi" w:hAnsi="Gadugi" w:cs="Calibri"/>
          <w:lang w:val="en-US"/>
        </w:rPr>
        <w:t xml:space="preserve"> security alerts and</w:t>
      </w:r>
      <w:r w:rsidR="00DC651E">
        <w:rPr>
          <w:rFonts w:ascii="Gadugi" w:hAnsi="Gadugi" w:cs="Calibri"/>
          <w:lang w:val="en-US"/>
        </w:rPr>
        <w:t xml:space="preserve"> can conduct automated security checks to the cloud </w:t>
      </w:r>
      <w:r w:rsidR="0028059F">
        <w:rPr>
          <w:rFonts w:ascii="Gadugi" w:hAnsi="Gadugi" w:cs="Calibri"/>
          <w:lang w:val="en-US"/>
        </w:rPr>
        <w:t xml:space="preserve">service. This service can be useful to the IT administrator as it gives </w:t>
      </w:r>
      <w:r w:rsidR="007355EB">
        <w:rPr>
          <w:rFonts w:ascii="Gadugi" w:hAnsi="Gadugi" w:cs="Calibri"/>
          <w:lang w:val="en-US"/>
        </w:rPr>
        <w:t>the employee an easy way to respond to any security alerts and potential attacks.</w:t>
      </w:r>
      <w:sdt>
        <w:sdtPr>
          <w:rPr>
            <w:rFonts w:ascii="Gadugi" w:hAnsi="Gadugi" w:cs="Calibri"/>
            <w:lang w:val="en-US"/>
          </w:rPr>
          <w:id w:val="-1155608744"/>
          <w:citation/>
        </w:sdtPr>
        <w:sdtContent>
          <w:r w:rsidR="000A1511">
            <w:rPr>
              <w:rFonts w:ascii="Gadugi" w:hAnsi="Gadugi" w:cs="Calibri"/>
              <w:lang w:val="en-US"/>
            </w:rPr>
            <w:fldChar w:fldCharType="begin"/>
          </w:r>
          <w:r w:rsidR="000A1511">
            <w:rPr>
              <w:rFonts w:ascii="Gadugi" w:hAnsi="Gadugi" w:cs="Calibri"/>
              <w:lang w:val="en-IE"/>
            </w:rPr>
            <w:instrText xml:space="preserve"> CITATION Ama241 \l 6153 </w:instrText>
          </w:r>
          <w:r w:rsidR="000A1511">
            <w:rPr>
              <w:rFonts w:ascii="Gadugi" w:hAnsi="Gadugi" w:cs="Calibri"/>
              <w:lang w:val="en-US"/>
            </w:rPr>
            <w:fldChar w:fldCharType="separate"/>
          </w:r>
          <w:r w:rsidR="000A1511">
            <w:rPr>
              <w:rFonts w:ascii="Gadugi" w:hAnsi="Gadugi" w:cs="Calibri"/>
              <w:noProof/>
              <w:lang w:val="en-IE"/>
            </w:rPr>
            <w:t xml:space="preserve"> </w:t>
          </w:r>
          <w:r w:rsidR="000A1511" w:rsidRPr="000A1511">
            <w:rPr>
              <w:rFonts w:ascii="Gadugi" w:hAnsi="Gadugi" w:cs="Calibri"/>
              <w:noProof/>
              <w:lang w:val="en-IE"/>
            </w:rPr>
            <w:t>(Amazon, 2024)</w:t>
          </w:r>
          <w:r w:rsidR="000A1511">
            <w:rPr>
              <w:rFonts w:ascii="Gadugi" w:hAnsi="Gadugi" w:cs="Calibri"/>
              <w:lang w:val="en-US"/>
            </w:rPr>
            <w:fldChar w:fldCharType="end"/>
          </w:r>
        </w:sdtContent>
      </w:sdt>
    </w:p>
    <w:p w14:paraId="473E855E" w14:textId="2F79D4A9" w:rsidR="006701EB" w:rsidRDefault="000A1511">
      <w:pPr>
        <w:rPr>
          <w:rFonts w:ascii="Gadugi" w:hAnsi="Gadugi" w:cs="Calibri"/>
          <w:lang w:val="en-US"/>
        </w:rPr>
      </w:pPr>
      <w:r>
        <w:rPr>
          <w:rFonts w:ascii="Gadugi" w:hAnsi="Gadugi" w:cs="Calibri"/>
          <w:lang w:val="en-US"/>
        </w:rPr>
        <w:br w:type="page"/>
      </w:r>
    </w:p>
    <w:p w14:paraId="7568AB9F" w14:textId="2FA92F21" w:rsidR="00981993" w:rsidRDefault="00DE4090" w:rsidP="006701EB">
      <w:pPr>
        <w:pStyle w:val="Heading3"/>
        <w:rPr>
          <w:caps/>
          <w:color w:val="2683C6" w:themeColor="accent2"/>
        </w:rPr>
      </w:pPr>
      <w:bookmarkStart w:id="33" w:name="_Toc158852370"/>
      <w:r w:rsidRPr="00F761C1">
        <w:rPr>
          <w:caps/>
          <w:color w:val="2683C6" w:themeColor="accent2"/>
        </w:rPr>
        <w:lastRenderedPageBreak/>
        <w:t>Other</w:t>
      </w:r>
      <w:r w:rsidR="00F761C1" w:rsidRPr="00F761C1">
        <w:rPr>
          <w:caps/>
          <w:color w:val="2683C6" w:themeColor="accent2"/>
        </w:rPr>
        <w:t xml:space="preserve"> businesses stories and trends in cloud migration</w:t>
      </w:r>
      <w:r w:rsidR="00F761C1">
        <w:rPr>
          <w:caps/>
          <w:color w:val="2683C6" w:themeColor="accent2"/>
        </w:rPr>
        <w:t>.</w:t>
      </w:r>
      <w:bookmarkEnd w:id="33"/>
    </w:p>
    <w:p w14:paraId="2848E41E" w14:textId="232994E0" w:rsidR="00DB3336" w:rsidRDefault="00BC6BD5" w:rsidP="0017746A">
      <w:pPr>
        <w:rPr>
          <w:rFonts w:ascii="Gadugi" w:hAnsi="Gadugi" w:cs="Calibri"/>
          <w:lang w:val="en-US"/>
        </w:rPr>
      </w:pPr>
      <w:r>
        <w:rPr>
          <w:rFonts w:ascii="Gadugi" w:hAnsi="Gadugi" w:cs="Calibri"/>
          <w:lang w:val="en-US"/>
        </w:rPr>
        <w:t xml:space="preserve">In this final section of the report, I will </w:t>
      </w:r>
      <w:r w:rsidR="006B17AE">
        <w:rPr>
          <w:rFonts w:ascii="Gadugi" w:hAnsi="Gadugi" w:cs="Calibri"/>
          <w:lang w:val="en-US"/>
        </w:rPr>
        <w:t xml:space="preserve">display past stories from reputable companies that also have </w:t>
      </w:r>
      <w:r w:rsidR="00C00A77">
        <w:rPr>
          <w:rFonts w:ascii="Gadugi" w:hAnsi="Gadugi" w:cs="Calibri"/>
          <w:lang w:val="en-US"/>
        </w:rPr>
        <w:t>used AWS and current trends in companies moving to the cloud.</w:t>
      </w:r>
    </w:p>
    <w:p w14:paraId="204CD41A" w14:textId="1173D0F5" w:rsidR="0017746A" w:rsidRPr="0017746A" w:rsidRDefault="0017746A" w:rsidP="0017746A">
      <w:pPr>
        <w:pStyle w:val="ListParagraph"/>
        <w:numPr>
          <w:ilvl w:val="0"/>
          <w:numId w:val="15"/>
        </w:numPr>
        <w:rPr>
          <w:rFonts w:ascii="Gadugi" w:hAnsi="Gadugi" w:cs="Calibri"/>
          <w:lang w:val="en-US"/>
        </w:rPr>
      </w:pPr>
      <w:r w:rsidRPr="0017746A">
        <w:rPr>
          <w:rFonts w:ascii="Gadugi" w:hAnsi="Gadugi" w:cs="Calibri"/>
          <w:lang w:val="en-US"/>
        </w:rPr>
        <w:t>Shopline is a company that provides an all-in-one commerce service to businesses. I will highlight the “serverless infrastructure” and the reduction of stress compared to standard server deployments.</w:t>
      </w:r>
      <w:r>
        <w:rPr>
          <w:rFonts w:ascii="Gadugi" w:hAnsi="Gadugi" w:cs="Calibri"/>
          <w:lang w:val="en-US"/>
        </w:rPr>
        <w:t xml:space="preserve"> </w:t>
      </w:r>
      <w:r w:rsidRPr="0017746A">
        <w:rPr>
          <w:rFonts w:ascii="Gadugi" w:hAnsi="Gadugi" w:cs="Calibri"/>
          <w:lang w:val="en-US"/>
        </w:rPr>
        <w:t xml:space="preserve">Shopline states that they were able to “work at full speed without worrying about cost, workforce, security or constantly acquiring knowledge about emerging technologies”. (Shopline, 2021) this provided the company with more capital to expand </w:t>
      </w:r>
      <w:r w:rsidRPr="0017746A">
        <w:rPr>
          <w:rFonts w:ascii="Gadugi" w:hAnsi="Gadugi" w:cs="Calibri"/>
          <w:lang w:val="en-US"/>
        </w:rPr>
        <w:t>their</w:t>
      </w:r>
      <w:r w:rsidRPr="0017746A">
        <w:rPr>
          <w:rFonts w:ascii="Gadugi" w:hAnsi="Gadugi" w:cs="Calibri"/>
          <w:lang w:val="en-US"/>
        </w:rPr>
        <w:t xml:space="preserve"> business, which can be implemented in this business as this can create new opportunities </w:t>
      </w:r>
      <w:r w:rsidRPr="0017746A">
        <w:rPr>
          <w:rFonts w:ascii="Gadugi" w:hAnsi="Gadugi" w:cs="Calibri"/>
          <w:lang w:val="en-US"/>
        </w:rPr>
        <w:t>for</w:t>
      </w:r>
      <w:r w:rsidRPr="0017746A">
        <w:rPr>
          <w:rFonts w:ascii="Gadugi" w:hAnsi="Gadugi" w:cs="Calibri"/>
          <w:lang w:val="en-US"/>
        </w:rPr>
        <w:t xml:space="preserve"> the bookstore.</w:t>
      </w:r>
    </w:p>
    <w:p w14:paraId="623FB631" w14:textId="79CBBF5F" w:rsidR="0017746A" w:rsidRDefault="0017746A" w:rsidP="0017746A">
      <w:pPr>
        <w:pStyle w:val="ListParagraph"/>
        <w:numPr>
          <w:ilvl w:val="0"/>
          <w:numId w:val="15"/>
        </w:numPr>
        <w:rPr>
          <w:rFonts w:ascii="Gadugi" w:hAnsi="Gadugi" w:cs="Calibri"/>
          <w:lang w:val="en-US"/>
        </w:rPr>
      </w:pPr>
      <w:r>
        <w:rPr>
          <w:rFonts w:ascii="Gadugi" w:hAnsi="Gadugi" w:cs="Calibri"/>
          <w:lang w:val="en-US"/>
        </w:rPr>
        <w:t>Pinterest is an American image sharing and social media service to share and save information. Pinterest uses amazon S3 to provide capacity for its Pinterest Lens application and found that using a scaling process on AWS buckets, therefore the capacity increases the more images get posted. This scaling usage can be used for the bookstores’ possibilities of opening an eBook service and can lead to a bigger customer base.</w:t>
      </w:r>
      <w:sdt>
        <w:sdtPr>
          <w:rPr>
            <w:rFonts w:ascii="Gadugi" w:hAnsi="Gadugi" w:cs="Calibri"/>
            <w:lang w:val="en-US"/>
          </w:rPr>
          <w:id w:val="686873178"/>
          <w:citation/>
        </w:sdtPr>
        <w:sdtContent>
          <w:r w:rsidR="003526E9">
            <w:rPr>
              <w:rFonts w:ascii="Gadugi" w:hAnsi="Gadugi" w:cs="Calibri"/>
              <w:lang w:val="en-US"/>
            </w:rPr>
            <w:fldChar w:fldCharType="begin"/>
          </w:r>
          <w:r w:rsidR="003526E9">
            <w:rPr>
              <w:rFonts w:ascii="Gadugi" w:hAnsi="Gadugi" w:cs="Calibri"/>
              <w:lang w:val="en-IE"/>
            </w:rPr>
            <w:instrText xml:space="preserve"> CITATION EdJ21 \l 6153 </w:instrText>
          </w:r>
          <w:r w:rsidR="003526E9">
            <w:rPr>
              <w:rFonts w:ascii="Gadugi" w:hAnsi="Gadugi" w:cs="Calibri"/>
              <w:lang w:val="en-US"/>
            </w:rPr>
            <w:fldChar w:fldCharType="separate"/>
          </w:r>
          <w:r w:rsidR="003526E9">
            <w:rPr>
              <w:rFonts w:ascii="Gadugi" w:hAnsi="Gadugi" w:cs="Calibri"/>
              <w:noProof/>
              <w:lang w:val="en-IE"/>
            </w:rPr>
            <w:t xml:space="preserve"> </w:t>
          </w:r>
          <w:r w:rsidR="003526E9" w:rsidRPr="003526E9">
            <w:rPr>
              <w:rFonts w:ascii="Gadugi" w:hAnsi="Gadugi" w:cs="Calibri"/>
              <w:noProof/>
              <w:lang w:val="en-IE"/>
            </w:rPr>
            <w:t>(Ed Jimenez, 2021)</w:t>
          </w:r>
          <w:r w:rsidR="003526E9">
            <w:rPr>
              <w:rFonts w:ascii="Gadugi" w:hAnsi="Gadugi" w:cs="Calibri"/>
              <w:lang w:val="en-US"/>
            </w:rPr>
            <w:fldChar w:fldCharType="end"/>
          </w:r>
        </w:sdtContent>
      </w:sdt>
    </w:p>
    <w:p w14:paraId="4A5A4CBA" w14:textId="75413D30" w:rsidR="0017746A" w:rsidRPr="0017746A" w:rsidRDefault="0017746A" w:rsidP="0017746A">
      <w:pPr>
        <w:pStyle w:val="ListParagraph"/>
        <w:numPr>
          <w:ilvl w:val="0"/>
          <w:numId w:val="15"/>
        </w:numPr>
        <w:rPr>
          <w:rFonts w:ascii="Gadugi" w:hAnsi="Gadugi" w:cs="Calibri"/>
          <w:lang w:val="en-US"/>
        </w:rPr>
      </w:pPr>
      <w:r>
        <w:rPr>
          <w:rFonts w:ascii="Gadugi" w:hAnsi="Gadugi" w:cs="Calibri"/>
          <w:lang w:val="en-US"/>
        </w:rPr>
        <w:t xml:space="preserve">Razer is a gaming company which in 2015 decided to </w:t>
      </w:r>
      <w:r w:rsidR="003526E9">
        <w:rPr>
          <w:rFonts w:ascii="Gadugi" w:hAnsi="Gadugi" w:cs="Calibri"/>
          <w:lang w:val="en-US"/>
        </w:rPr>
        <w:t xml:space="preserve">move some services to EC2. </w:t>
      </w:r>
      <w:r w:rsidR="00542605">
        <w:rPr>
          <w:rFonts w:ascii="Gadugi" w:hAnsi="Gadugi" w:cs="Calibri"/>
          <w:lang w:val="en-US"/>
        </w:rPr>
        <w:t>Razer moved over 80% of its services to EC2, including all production workloads and a fully managed container service for running containers in the cloud. This is a good example of cost saving. The bookstore can implement this type of conversion as most services were lightweight and reduce the cost by a drastic amount.</w:t>
      </w:r>
      <w:sdt>
        <w:sdtPr>
          <w:rPr>
            <w:rFonts w:ascii="Gadugi" w:hAnsi="Gadugi" w:cs="Calibri"/>
            <w:lang w:val="en-US"/>
          </w:rPr>
          <w:id w:val="830957600"/>
          <w:citation/>
        </w:sdtPr>
        <w:sdtContent>
          <w:r w:rsidR="00C37754">
            <w:rPr>
              <w:rFonts w:ascii="Gadugi" w:hAnsi="Gadugi" w:cs="Calibri"/>
              <w:lang w:val="en-US"/>
            </w:rPr>
            <w:fldChar w:fldCharType="begin"/>
          </w:r>
          <w:r w:rsidR="00C37754">
            <w:rPr>
              <w:rFonts w:ascii="Gadugi" w:hAnsi="Gadugi" w:cs="Calibri"/>
              <w:lang w:val="en-IE"/>
            </w:rPr>
            <w:instrText xml:space="preserve"> CITATION Raz22 \l 6153 </w:instrText>
          </w:r>
          <w:r w:rsidR="00C37754">
            <w:rPr>
              <w:rFonts w:ascii="Gadugi" w:hAnsi="Gadugi" w:cs="Calibri"/>
              <w:lang w:val="en-US"/>
            </w:rPr>
            <w:fldChar w:fldCharType="separate"/>
          </w:r>
          <w:r w:rsidR="00C37754">
            <w:rPr>
              <w:rFonts w:ascii="Gadugi" w:hAnsi="Gadugi" w:cs="Calibri"/>
              <w:noProof/>
              <w:lang w:val="en-IE"/>
            </w:rPr>
            <w:t xml:space="preserve"> </w:t>
          </w:r>
          <w:r w:rsidR="00C37754" w:rsidRPr="00C37754">
            <w:rPr>
              <w:rFonts w:ascii="Gadugi" w:hAnsi="Gadugi" w:cs="Calibri"/>
              <w:noProof/>
              <w:lang w:val="en-IE"/>
            </w:rPr>
            <w:t>(Razer, 2022)</w:t>
          </w:r>
          <w:r w:rsidR="00C37754">
            <w:rPr>
              <w:rFonts w:ascii="Gadugi" w:hAnsi="Gadugi" w:cs="Calibri"/>
              <w:lang w:val="en-US"/>
            </w:rPr>
            <w:fldChar w:fldCharType="end"/>
          </w:r>
        </w:sdtContent>
      </w:sdt>
    </w:p>
    <w:p w14:paraId="5FDEF5E3" w14:textId="4F8389DA" w:rsidR="0017746A" w:rsidRDefault="00423307" w:rsidP="0017746A">
      <w:pPr>
        <w:rPr>
          <w:rFonts w:ascii="Gadugi" w:hAnsi="Gadugi" w:cs="Calibri"/>
          <w:lang w:val="en-US"/>
        </w:rPr>
      </w:pPr>
      <w:r>
        <w:rPr>
          <w:rFonts w:ascii="Gadugi" w:hAnsi="Gadugi" w:cs="Calibri"/>
          <w:lang w:val="en-US"/>
        </w:rPr>
        <w:t xml:space="preserve">Here I will outline a </w:t>
      </w:r>
      <w:r w:rsidR="00E70A18">
        <w:rPr>
          <w:rFonts w:ascii="Gadugi" w:hAnsi="Gadugi" w:cs="Calibri"/>
          <w:lang w:val="en-US"/>
        </w:rPr>
        <w:t>major</w:t>
      </w:r>
      <w:r>
        <w:rPr>
          <w:rFonts w:ascii="Gadugi" w:hAnsi="Gadugi" w:cs="Calibri"/>
          <w:lang w:val="en-US"/>
        </w:rPr>
        <w:t xml:space="preserve"> trend o</w:t>
      </w:r>
      <w:r w:rsidR="00E70A18">
        <w:rPr>
          <w:rFonts w:ascii="Gadugi" w:hAnsi="Gadugi" w:cs="Calibri"/>
          <w:lang w:val="en-US"/>
        </w:rPr>
        <w:t>f</w:t>
      </w:r>
      <w:r>
        <w:rPr>
          <w:rFonts w:ascii="Gadugi" w:hAnsi="Gadugi" w:cs="Calibri"/>
          <w:lang w:val="en-US"/>
        </w:rPr>
        <w:t xml:space="preserve"> migrating to the cloud and why the cloud is </w:t>
      </w:r>
      <w:r w:rsidR="00E70A18">
        <w:rPr>
          <w:rFonts w:ascii="Gadugi" w:hAnsi="Gadugi" w:cs="Calibri"/>
          <w:lang w:val="en-US"/>
        </w:rPr>
        <w:t>an</w:t>
      </w:r>
      <w:r>
        <w:rPr>
          <w:rFonts w:ascii="Gadugi" w:hAnsi="Gadugi" w:cs="Calibri"/>
          <w:lang w:val="en-US"/>
        </w:rPr>
        <w:t xml:space="preserve"> optimal choice for this business.</w:t>
      </w:r>
    </w:p>
    <w:p w14:paraId="0E1F698D" w14:textId="1EB70CDF" w:rsidR="00423307" w:rsidRDefault="00E70A18" w:rsidP="00E70A18">
      <w:pPr>
        <w:rPr>
          <w:rFonts w:ascii="Gadugi" w:hAnsi="Gadugi" w:cs="Calibri"/>
          <w:lang w:val="en-US"/>
        </w:rPr>
      </w:pPr>
      <w:r>
        <w:rPr>
          <w:rFonts w:ascii="Gadugi" w:hAnsi="Gadugi" w:cs="Calibri"/>
          <w:lang w:val="en-US"/>
        </w:rPr>
        <w:t>One point which I think is a big trend why companies are moving to the cloud is the Cloud disaster recovery systems.</w:t>
      </w:r>
    </w:p>
    <w:p w14:paraId="354340D1" w14:textId="0958FA0B" w:rsidR="00423307" w:rsidRDefault="00423307" w:rsidP="00423307">
      <w:pPr>
        <w:rPr>
          <w:rFonts w:ascii="Gadugi" w:hAnsi="Gadugi" w:cs="Calibri"/>
          <w:lang w:val="en-US"/>
        </w:rPr>
      </w:pPr>
      <w:r>
        <w:rPr>
          <w:rFonts w:ascii="Gadugi" w:hAnsi="Gadugi" w:cs="Calibri"/>
          <w:lang w:val="en-US"/>
        </w:rPr>
        <w:t xml:space="preserve">When it comes to security, a lot of companies are moving to the cloud due to its robust systems that offer security features such as encryption, MFA </w:t>
      </w:r>
      <w:r w:rsidR="00E70A18">
        <w:rPr>
          <w:rFonts w:ascii="Gadugi" w:hAnsi="Gadugi" w:cs="Calibri"/>
          <w:lang w:val="en-US"/>
        </w:rPr>
        <w:t xml:space="preserve">, </w:t>
      </w:r>
      <w:r>
        <w:rPr>
          <w:rFonts w:ascii="Gadugi" w:hAnsi="Gadugi" w:cs="Calibri"/>
          <w:lang w:val="en-US"/>
        </w:rPr>
        <w:t>and network isolation, which in a traditional deployment require multiple employees to manage</w:t>
      </w:r>
      <w:r w:rsidR="00E70A18">
        <w:rPr>
          <w:rFonts w:ascii="Gadugi" w:hAnsi="Gadugi" w:cs="Calibri"/>
          <w:lang w:val="en-US"/>
        </w:rPr>
        <w:t>, require on site or offsite systems using backup tapes whereas on the cloud, continuously replicates your data to a remote cloud provided by a cloud disaster service provider.</w:t>
      </w:r>
      <w:sdt>
        <w:sdtPr>
          <w:rPr>
            <w:rFonts w:ascii="Gadugi" w:hAnsi="Gadugi" w:cs="Calibri"/>
            <w:lang w:val="en-US"/>
          </w:rPr>
          <w:id w:val="-1495642431"/>
          <w:citation/>
        </w:sdtPr>
        <w:sdtContent>
          <w:r w:rsidR="00E70A18">
            <w:rPr>
              <w:rFonts w:ascii="Gadugi" w:hAnsi="Gadugi" w:cs="Calibri"/>
              <w:lang w:val="en-US"/>
            </w:rPr>
            <w:fldChar w:fldCharType="begin"/>
          </w:r>
          <w:r w:rsidR="00E70A18">
            <w:rPr>
              <w:rFonts w:ascii="Gadugi" w:hAnsi="Gadugi" w:cs="Calibri"/>
              <w:lang w:val="en-IE"/>
            </w:rPr>
            <w:instrText xml:space="preserve"> CITATION Coh24 \l 6153 </w:instrText>
          </w:r>
          <w:r w:rsidR="00E70A18">
            <w:rPr>
              <w:rFonts w:ascii="Gadugi" w:hAnsi="Gadugi" w:cs="Calibri"/>
              <w:lang w:val="en-US"/>
            </w:rPr>
            <w:fldChar w:fldCharType="separate"/>
          </w:r>
          <w:r w:rsidR="00E70A18">
            <w:rPr>
              <w:rFonts w:ascii="Gadugi" w:hAnsi="Gadugi" w:cs="Calibri"/>
              <w:noProof/>
              <w:lang w:val="en-IE"/>
            </w:rPr>
            <w:t xml:space="preserve"> </w:t>
          </w:r>
          <w:r w:rsidR="00E70A18" w:rsidRPr="00E70A18">
            <w:rPr>
              <w:rFonts w:ascii="Gadugi" w:hAnsi="Gadugi" w:cs="Calibri"/>
              <w:noProof/>
              <w:lang w:val="en-IE"/>
            </w:rPr>
            <w:t>(Cohesity, Inc., 2024)</w:t>
          </w:r>
          <w:r w:rsidR="00E70A18">
            <w:rPr>
              <w:rFonts w:ascii="Gadugi" w:hAnsi="Gadugi" w:cs="Calibri"/>
              <w:lang w:val="en-US"/>
            </w:rPr>
            <w:fldChar w:fldCharType="end"/>
          </w:r>
        </w:sdtContent>
      </w:sdt>
    </w:p>
    <w:p w14:paraId="1CD45FD3" w14:textId="02B033B9" w:rsidR="00E70A18" w:rsidRDefault="00E70A18" w:rsidP="00423307">
      <w:pPr>
        <w:rPr>
          <w:rFonts w:ascii="Gadugi" w:hAnsi="Gadugi" w:cs="Calibri"/>
          <w:lang w:val="en-US"/>
        </w:rPr>
      </w:pPr>
      <w:r>
        <w:rPr>
          <w:rFonts w:ascii="Gadugi" w:hAnsi="Gadugi" w:cs="Calibri"/>
          <w:lang w:val="en-US"/>
        </w:rPr>
        <w:t>This type of disaster recovery can be very useful to the bookstore as the local tape drive recovery system can be mostly removed (keeping some for critical disasters) and can be offloaded to a secure, trusted company and can be kept running smoothly by them.</w:t>
      </w:r>
    </w:p>
    <w:p w14:paraId="3CBCF794" w14:textId="77777777" w:rsidR="00E70A18" w:rsidRDefault="00E70A18">
      <w:pPr>
        <w:rPr>
          <w:rFonts w:ascii="Gadugi" w:hAnsi="Gadugi" w:cs="Calibri"/>
          <w:lang w:val="en-US"/>
        </w:rPr>
      </w:pPr>
      <w:r>
        <w:rPr>
          <w:rFonts w:ascii="Gadugi" w:hAnsi="Gadugi" w:cs="Calibri"/>
          <w:lang w:val="en-US"/>
        </w:rPr>
        <w:br w:type="page"/>
      </w:r>
    </w:p>
    <w:p w14:paraId="7CB9E5C2" w14:textId="1C0DEBC9" w:rsidR="00E70A18" w:rsidRPr="00423307" w:rsidRDefault="00E70A18" w:rsidP="00E70A18">
      <w:pPr>
        <w:pStyle w:val="Heading3"/>
        <w:rPr>
          <w:rFonts w:ascii="Gadugi" w:hAnsi="Gadugi" w:cs="Calibri"/>
          <w:lang w:val="en-US"/>
        </w:rPr>
      </w:pPr>
      <w:bookmarkStart w:id="34" w:name="_Toc158852371"/>
      <w:r w:rsidRPr="00E70A18">
        <w:rPr>
          <w:caps/>
          <w:color w:val="2683C6" w:themeColor="accent2"/>
        </w:rPr>
        <w:lastRenderedPageBreak/>
        <w:t>Conclusion</w:t>
      </w:r>
      <w:bookmarkEnd w:id="34"/>
    </w:p>
    <w:p w14:paraId="1605B396" w14:textId="77777777" w:rsidR="00A6784D" w:rsidRDefault="00E70A18" w:rsidP="00BC6BD5">
      <w:pPr>
        <w:rPr>
          <w:rFonts w:ascii="Gadugi" w:hAnsi="Gadugi" w:cs="Calibri"/>
          <w:lang w:val="en-US"/>
        </w:rPr>
        <w:sectPr w:rsidR="00A6784D" w:rsidSect="00483049">
          <w:type w:val="continuous"/>
          <w:pgSz w:w="12240" w:h="15840" w:code="1"/>
          <w:pgMar w:top="720" w:right="1440" w:bottom="720" w:left="1440" w:header="709" w:footer="709" w:gutter="0"/>
          <w:cols w:space="708"/>
          <w:titlePg/>
          <w:docGrid w:linePitch="360"/>
        </w:sectPr>
      </w:pPr>
      <w:r>
        <w:rPr>
          <w:rFonts w:ascii="Gadugi" w:hAnsi="Gadugi" w:cs="Calibri"/>
          <w:lang w:val="en-US"/>
        </w:rPr>
        <w:t xml:space="preserve">When it comes to the cloud, I think this business made a great choice in moving to the cloud. The servers previously hosted in the business were highly inefficient and </w:t>
      </w:r>
      <w:r w:rsidR="00127E53">
        <w:rPr>
          <w:rFonts w:ascii="Gadugi" w:hAnsi="Gadugi" w:cs="Calibri"/>
          <w:lang w:val="en-US"/>
        </w:rPr>
        <w:t>the business has had issues with them in the past. Moving to the cloud created an opportunity for this business to expand its services, while being cost effective. The hybrid approach to this company is also a great option as this provides some in-house services that need to be accessed frequently or have sensitive information the business prefers to keep in safe hands. The move to the cloud also reduces the energy consumption of the business. This business can now focus on new strategies to get more customers, for example: implementing an eBook service to its customers that can be operated in the cloud and managed by the company which can improve customer satisfaction.</w:t>
      </w:r>
    </w:p>
    <w:p w14:paraId="741122E7" w14:textId="5CACCE7B" w:rsidR="00127E53" w:rsidRDefault="00127E53">
      <w:pPr>
        <w:rPr>
          <w:rFonts w:ascii="Gadugi" w:hAnsi="Gadugi" w:cs="Calibri"/>
          <w:lang w:val="en-US"/>
        </w:rPr>
      </w:pPr>
    </w:p>
    <w:bookmarkStart w:id="35" w:name="_Toc158852372" w:displacedByCustomXml="next"/>
    <w:sdt>
      <w:sdtPr>
        <w:id w:val="-231940146"/>
        <w:docPartObj>
          <w:docPartGallery w:val="Bibliographies"/>
          <w:docPartUnique/>
        </w:docPartObj>
      </w:sdtPr>
      <w:sdtEndPr>
        <w:rPr>
          <w:rFonts w:asciiTheme="minorHAnsi" w:hAnsiTheme="minorHAnsi"/>
          <w:b w:val="0"/>
          <w:sz w:val="24"/>
          <w:szCs w:val="24"/>
        </w:rPr>
      </w:sdtEndPr>
      <w:sdtContent>
        <w:p w14:paraId="0C408F4E" w14:textId="347EA1EB" w:rsidR="00127E53" w:rsidRPr="00127E53" w:rsidRDefault="00127E53">
          <w:pPr>
            <w:pStyle w:val="Heading1"/>
            <w:rPr>
              <w:caps/>
              <w:color w:val="2683C6" w:themeColor="accent2"/>
              <w:sz w:val="44"/>
              <w:szCs w:val="36"/>
            </w:rPr>
          </w:pPr>
          <w:r w:rsidRPr="00127E53">
            <w:rPr>
              <w:caps/>
              <w:color w:val="2683C6" w:themeColor="accent2"/>
              <w:sz w:val="44"/>
              <w:szCs w:val="36"/>
            </w:rPr>
            <w:t>Bibliography</w:t>
          </w:r>
          <w:bookmarkEnd w:id="35"/>
        </w:p>
        <w:sdt>
          <w:sdtPr>
            <w:id w:val="111145805"/>
            <w:bibliography/>
          </w:sdtPr>
          <w:sdtContent>
            <w:p w14:paraId="1EFC3EAA" w14:textId="77777777" w:rsidR="00127E53" w:rsidRPr="00127E53" w:rsidRDefault="00127E53" w:rsidP="00127E53">
              <w:pPr>
                <w:pStyle w:val="Bibliography"/>
                <w:rPr>
                  <w:noProof/>
                  <w:sz w:val="20"/>
                  <w:szCs w:val="20"/>
                </w:rPr>
              </w:pPr>
              <w:r w:rsidRPr="00127E53">
                <w:rPr>
                  <w:sz w:val="20"/>
                  <w:szCs w:val="20"/>
                </w:rPr>
                <w:fldChar w:fldCharType="begin"/>
              </w:r>
              <w:r w:rsidRPr="00127E53">
                <w:rPr>
                  <w:sz w:val="20"/>
                  <w:szCs w:val="20"/>
                </w:rPr>
                <w:instrText xml:space="preserve"> BIBLIOGRAPHY </w:instrText>
              </w:r>
              <w:r w:rsidRPr="00127E53">
                <w:rPr>
                  <w:sz w:val="20"/>
                  <w:szCs w:val="20"/>
                </w:rPr>
                <w:fldChar w:fldCharType="separate"/>
              </w:r>
              <w:r w:rsidRPr="00127E53">
                <w:rPr>
                  <w:noProof/>
                  <w:sz w:val="20"/>
                  <w:szCs w:val="20"/>
                </w:rPr>
                <w:t xml:space="preserve">Amazon Web Services, 2022. Module 4: AWS Cloud Security. </w:t>
              </w:r>
              <w:r w:rsidRPr="00127E53">
                <w:rPr>
                  <w:i/>
                  <w:iCs/>
                  <w:noProof/>
                  <w:sz w:val="20"/>
                  <w:szCs w:val="20"/>
                </w:rPr>
                <w:t xml:space="preserve">AWS Academy Cloud Foundations, </w:t>
              </w:r>
              <w:r w:rsidRPr="00127E53">
                <w:rPr>
                  <w:noProof/>
                  <w:sz w:val="20"/>
                  <w:szCs w:val="20"/>
                </w:rPr>
                <w:t>pp. 1-82.</w:t>
              </w:r>
            </w:p>
            <w:p w14:paraId="4DFCB5EE" w14:textId="77777777" w:rsidR="00127E53" w:rsidRPr="00127E53" w:rsidRDefault="00127E53" w:rsidP="00127E53">
              <w:pPr>
                <w:pStyle w:val="Bibliography"/>
                <w:rPr>
                  <w:noProof/>
                  <w:sz w:val="20"/>
                  <w:szCs w:val="20"/>
                </w:rPr>
              </w:pPr>
              <w:r w:rsidRPr="00127E53">
                <w:rPr>
                  <w:noProof/>
                  <w:sz w:val="20"/>
                  <w:szCs w:val="20"/>
                </w:rPr>
                <w:t xml:space="preserve">Amazon, 2024. </w:t>
              </w:r>
              <w:r w:rsidRPr="00127E53">
                <w:rPr>
                  <w:i/>
                  <w:iCs/>
                  <w:noProof/>
                  <w:sz w:val="20"/>
                  <w:szCs w:val="20"/>
                </w:rPr>
                <w:t xml:space="preserve">AWS Security Hub.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https://aws.amazon.com/security-hub/</w:t>
              </w:r>
              <w:r w:rsidRPr="00127E53">
                <w:rPr>
                  <w:noProof/>
                  <w:sz w:val="20"/>
                  <w:szCs w:val="20"/>
                </w:rPr>
                <w:br/>
                <w:t>[Accessed 14 Feburary 2024].</w:t>
              </w:r>
            </w:p>
            <w:p w14:paraId="72DC51CF" w14:textId="77777777" w:rsidR="00127E53" w:rsidRPr="00127E53" w:rsidRDefault="00127E53" w:rsidP="00127E53">
              <w:pPr>
                <w:pStyle w:val="Bibliography"/>
                <w:rPr>
                  <w:noProof/>
                  <w:sz w:val="20"/>
                  <w:szCs w:val="20"/>
                </w:rPr>
              </w:pPr>
              <w:r w:rsidRPr="00127E53">
                <w:rPr>
                  <w:noProof/>
                  <w:sz w:val="20"/>
                  <w:szCs w:val="20"/>
                </w:rPr>
                <w:t xml:space="preserve">Amazon, 2024. </w:t>
              </w:r>
              <w:r w:rsidRPr="00127E53">
                <w:rPr>
                  <w:i/>
                  <w:iCs/>
                  <w:noProof/>
                  <w:sz w:val="20"/>
                  <w:szCs w:val="20"/>
                </w:rPr>
                <w:t xml:space="preserve">What is Amazon VPC?.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https://docs.aws.amazon.com/vpc/latest/userguide/what-is-amazon-vpc.html</w:t>
              </w:r>
              <w:r w:rsidRPr="00127E53">
                <w:rPr>
                  <w:noProof/>
                  <w:sz w:val="20"/>
                  <w:szCs w:val="20"/>
                </w:rPr>
                <w:br/>
                <w:t>[Accessed 14 Feburary 2024].</w:t>
              </w:r>
            </w:p>
            <w:p w14:paraId="093B770D" w14:textId="77777777" w:rsidR="00127E53" w:rsidRPr="00127E53" w:rsidRDefault="00127E53" w:rsidP="00127E53">
              <w:pPr>
                <w:pStyle w:val="Bibliography"/>
                <w:rPr>
                  <w:noProof/>
                  <w:sz w:val="20"/>
                  <w:szCs w:val="20"/>
                </w:rPr>
              </w:pPr>
              <w:r w:rsidRPr="00127E53">
                <w:rPr>
                  <w:noProof/>
                  <w:sz w:val="20"/>
                  <w:szCs w:val="20"/>
                </w:rPr>
                <w:t xml:space="preserve">Checkpoint, 2023. </w:t>
              </w:r>
              <w:r w:rsidRPr="00127E53">
                <w:rPr>
                  <w:i/>
                  <w:iCs/>
                  <w:noProof/>
                  <w:sz w:val="20"/>
                  <w:szCs w:val="20"/>
                </w:rPr>
                <w:t xml:space="preserve">Cloud Migration Risks.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https://www.checkpoint.com/cyber-hub/cloud-security/what-is-cloud-migration/cloud-migration-risks/#:~:text=Security%20Risks%3A%20In%20addition%20to,may%20be%20exposed%20to%20attack.</w:t>
              </w:r>
              <w:r w:rsidRPr="00127E53">
                <w:rPr>
                  <w:noProof/>
                  <w:sz w:val="20"/>
                  <w:szCs w:val="20"/>
                </w:rPr>
                <w:br/>
                <w:t>[Accessed 14 Feburary 2023].</w:t>
              </w:r>
            </w:p>
            <w:p w14:paraId="4952E325" w14:textId="77777777" w:rsidR="00127E53" w:rsidRPr="00127E53" w:rsidRDefault="00127E53" w:rsidP="00127E53">
              <w:pPr>
                <w:pStyle w:val="Bibliography"/>
                <w:rPr>
                  <w:noProof/>
                  <w:sz w:val="20"/>
                  <w:szCs w:val="20"/>
                </w:rPr>
              </w:pPr>
              <w:r w:rsidRPr="00127E53">
                <w:rPr>
                  <w:noProof/>
                  <w:sz w:val="20"/>
                  <w:szCs w:val="20"/>
                </w:rPr>
                <w:t xml:space="preserve">Cohesity, Inc., 2024. </w:t>
              </w:r>
              <w:r w:rsidRPr="00127E53">
                <w:rPr>
                  <w:i/>
                  <w:iCs/>
                  <w:noProof/>
                  <w:sz w:val="20"/>
                  <w:szCs w:val="20"/>
                </w:rPr>
                <w:t xml:space="preserve">Cloud disaster recovery.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https://www.cohesity.com/glossary/cloud-disaster-recovery/#:~:text=Security%20of%20data%20and%20systems,factor%20authentication%2C%20and%20network%20isolation.</w:t>
              </w:r>
              <w:r w:rsidRPr="00127E53">
                <w:rPr>
                  <w:noProof/>
                  <w:sz w:val="20"/>
                  <w:szCs w:val="20"/>
                </w:rPr>
                <w:br/>
                <w:t>[Accessed 15 Feburary 2024].</w:t>
              </w:r>
            </w:p>
            <w:p w14:paraId="0BE0EFD7" w14:textId="77777777" w:rsidR="00127E53" w:rsidRPr="00127E53" w:rsidRDefault="00127E53" w:rsidP="00127E53">
              <w:pPr>
                <w:pStyle w:val="Bibliography"/>
                <w:rPr>
                  <w:noProof/>
                  <w:sz w:val="20"/>
                  <w:szCs w:val="20"/>
                </w:rPr>
              </w:pPr>
              <w:r w:rsidRPr="00127E53">
                <w:rPr>
                  <w:noProof/>
                  <w:sz w:val="20"/>
                  <w:szCs w:val="20"/>
                </w:rPr>
                <w:t xml:space="preserve">David Molnar, S. S., 2010. </w:t>
              </w:r>
              <w:r w:rsidRPr="00127E53">
                <w:rPr>
                  <w:i/>
                  <w:iCs/>
                  <w:noProof/>
                  <w:sz w:val="20"/>
                  <w:szCs w:val="20"/>
                </w:rPr>
                <w:t xml:space="preserve">Self Hosting vs. Cloud Hosting: Accounting for the security impact of hosting in the cloud, </w:t>
              </w:r>
              <w:r w:rsidRPr="00127E53">
                <w:rPr>
                  <w:noProof/>
                  <w:sz w:val="20"/>
                  <w:szCs w:val="20"/>
                </w:rPr>
                <w:t>s.l.: WEIS (Vol. 2010, pp. 1-18).</w:t>
              </w:r>
            </w:p>
            <w:p w14:paraId="4F5DC613" w14:textId="77777777" w:rsidR="00127E53" w:rsidRPr="00127E53" w:rsidRDefault="00127E53" w:rsidP="00127E53">
              <w:pPr>
                <w:pStyle w:val="Bibliography"/>
                <w:rPr>
                  <w:noProof/>
                  <w:sz w:val="20"/>
                  <w:szCs w:val="20"/>
                </w:rPr>
              </w:pPr>
              <w:r w:rsidRPr="00127E53">
                <w:rPr>
                  <w:noProof/>
                  <w:sz w:val="20"/>
                  <w:szCs w:val="20"/>
                </w:rPr>
                <w:t xml:space="preserve">Ed Jimenez, 2021. </w:t>
              </w:r>
              <w:r w:rsidRPr="00127E53">
                <w:rPr>
                  <w:i/>
                  <w:iCs/>
                  <w:noProof/>
                  <w:sz w:val="20"/>
                  <w:szCs w:val="20"/>
                </w:rPr>
                <w:t xml:space="preserve">AWS is How: Pinterest Lens Helps Pinners Find and Buy the Perfect Item.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https://aws.amazon.com/blogs/industries/aws-is-how-pinterest-lens-helps-pinners-find-and-buy-the-perfect-item/?did=cr_card&amp;trk=cr_card</w:t>
              </w:r>
              <w:r w:rsidRPr="00127E53">
                <w:rPr>
                  <w:noProof/>
                  <w:sz w:val="20"/>
                  <w:szCs w:val="20"/>
                </w:rPr>
                <w:br/>
                <w:t>[Accessed 14 Feburary 2024].</w:t>
              </w:r>
            </w:p>
            <w:p w14:paraId="5B849EDE" w14:textId="77777777" w:rsidR="00127E53" w:rsidRPr="00127E53" w:rsidRDefault="00127E53" w:rsidP="00127E53">
              <w:pPr>
                <w:pStyle w:val="Bibliography"/>
                <w:rPr>
                  <w:noProof/>
                  <w:sz w:val="20"/>
                  <w:szCs w:val="20"/>
                </w:rPr>
              </w:pPr>
              <w:r w:rsidRPr="00127E53">
                <w:rPr>
                  <w:noProof/>
                  <w:sz w:val="20"/>
                  <w:szCs w:val="20"/>
                </w:rPr>
                <w:t xml:space="preserve">K. H. Masiyev, I. Q. V. B. a. M. B., 2012. </w:t>
              </w:r>
              <w:r w:rsidRPr="00127E53">
                <w:rPr>
                  <w:i/>
                  <w:iCs/>
                  <w:noProof/>
                  <w:sz w:val="20"/>
                  <w:szCs w:val="20"/>
                </w:rPr>
                <w:t xml:space="preserve">Cloud computing for business, </w:t>
              </w:r>
              <w:r w:rsidRPr="00127E53">
                <w:rPr>
                  <w:noProof/>
                  <w:sz w:val="20"/>
                  <w:szCs w:val="20"/>
                </w:rPr>
                <w:t>Tbilisi, Georgia: IEEE.</w:t>
              </w:r>
            </w:p>
            <w:p w14:paraId="09CF8DEF" w14:textId="77777777" w:rsidR="00127E53" w:rsidRPr="00127E53" w:rsidRDefault="00127E53" w:rsidP="00127E53">
              <w:pPr>
                <w:pStyle w:val="Bibliography"/>
                <w:rPr>
                  <w:noProof/>
                  <w:sz w:val="20"/>
                  <w:szCs w:val="20"/>
                </w:rPr>
              </w:pPr>
              <w:r w:rsidRPr="00127E53">
                <w:rPr>
                  <w:noProof/>
                  <w:sz w:val="20"/>
                  <w:szCs w:val="20"/>
                </w:rPr>
                <w:t xml:space="preserve">Microsoft, 2023. </w:t>
              </w:r>
              <w:r w:rsidRPr="00127E53">
                <w:rPr>
                  <w:i/>
                  <w:iCs/>
                  <w:noProof/>
                  <w:sz w:val="20"/>
                  <w:szCs w:val="20"/>
                </w:rPr>
                <w:t xml:space="preserve">What is a cloud server?.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https://azure.microsoft.com/en-us/resources/cloud-computing-dictionary/what-is-a-cloud-server/</w:t>
              </w:r>
            </w:p>
            <w:p w14:paraId="7A84B0C9" w14:textId="77777777" w:rsidR="00127E53" w:rsidRPr="00127E53" w:rsidRDefault="00127E53" w:rsidP="00127E53">
              <w:pPr>
                <w:pStyle w:val="Bibliography"/>
                <w:rPr>
                  <w:noProof/>
                  <w:sz w:val="20"/>
                  <w:szCs w:val="20"/>
                </w:rPr>
              </w:pPr>
              <w:r w:rsidRPr="00127E53">
                <w:rPr>
                  <w:noProof/>
                  <w:sz w:val="20"/>
                  <w:szCs w:val="20"/>
                </w:rPr>
                <w:t xml:space="preserve">Mohammed, C. a. Z. S., 2021. Sufficient comparison among cloud computing services: IaaS, PaaS, and SaaS: A review.. </w:t>
              </w:r>
              <w:r w:rsidRPr="00127E53">
                <w:rPr>
                  <w:i/>
                  <w:iCs/>
                  <w:noProof/>
                  <w:sz w:val="20"/>
                  <w:szCs w:val="20"/>
                </w:rPr>
                <w:t xml:space="preserve">International Journal of Science and Business, </w:t>
              </w:r>
              <w:r w:rsidRPr="00127E53">
                <w:rPr>
                  <w:noProof/>
                  <w:sz w:val="20"/>
                  <w:szCs w:val="20"/>
                </w:rPr>
                <w:t>pp. 20-21.</w:t>
              </w:r>
            </w:p>
            <w:p w14:paraId="4F7EFA3E" w14:textId="77777777" w:rsidR="00127E53" w:rsidRPr="00127E53" w:rsidRDefault="00127E53" w:rsidP="00127E53">
              <w:pPr>
                <w:pStyle w:val="Bibliography"/>
                <w:rPr>
                  <w:noProof/>
                  <w:sz w:val="20"/>
                  <w:szCs w:val="20"/>
                </w:rPr>
              </w:pPr>
              <w:r w:rsidRPr="00127E53">
                <w:rPr>
                  <w:noProof/>
                  <w:sz w:val="20"/>
                  <w:szCs w:val="20"/>
                </w:rPr>
                <w:t xml:space="preserve">Pritchett, A., 2020. </w:t>
              </w:r>
              <w:r w:rsidRPr="00127E53">
                <w:rPr>
                  <w:i/>
                  <w:iCs/>
                  <w:noProof/>
                  <w:sz w:val="20"/>
                  <w:szCs w:val="20"/>
                </w:rPr>
                <w:t xml:space="preserve">6-pros-and-cons-of-cloud-storage-for-business.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https://www.comparethecloud.net/articles/6-pros-and-cons-of-cloud-storage-for-business/</w:t>
              </w:r>
            </w:p>
            <w:p w14:paraId="5552F3AA" w14:textId="77777777" w:rsidR="00127E53" w:rsidRPr="00127E53" w:rsidRDefault="00127E53" w:rsidP="00127E53">
              <w:pPr>
                <w:pStyle w:val="Bibliography"/>
                <w:rPr>
                  <w:noProof/>
                  <w:sz w:val="20"/>
                  <w:szCs w:val="20"/>
                </w:rPr>
              </w:pPr>
              <w:r w:rsidRPr="00127E53">
                <w:rPr>
                  <w:noProof/>
                  <w:sz w:val="20"/>
                  <w:szCs w:val="20"/>
                </w:rPr>
                <w:t xml:space="preserve">Razer, 2022. </w:t>
              </w:r>
              <w:r w:rsidRPr="00127E53">
                <w:rPr>
                  <w:i/>
                  <w:iCs/>
                  <w:noProof/>
                  <w:sz w:val="20"/>
                  <w:szCs w:val="20"/>
                </w:rPr>
                <w:t xml:space="preserve">Razer Achieves Over 70 Percent Cost Savings in Compute Spend Using Amazon EC2 Spot Instances and Amazon ECS.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https://aws.amazon.com/solutions/case-studies/razer-case-study/?did=cr_card&amp;trk=cr_card</w:t>
              </w:r>
              <w:r w:rsidRPr="00127E53">
                <w:rPr>
                  <w:noProof/>
                  <w:sz w:val="20"/>
                  <w:szCs w:val="20"/>
                </w:rPr>
                <w:br/>
                <w:t>[Accessed 14 Feburary 2024].</w:t>
              </w:r>
            </w:p>
            <w:p w14:paraId="6A5AA41C" w14:textId="77777777" w:rsidR="00127E53" w:rsidRPr="00127E53" w:rsidRDefault="00127E53" w:rsidP="00127E53">
              <w:pPr>
                <w:pStyle w:val="Bibliography"/>
                <w:rPr>
                  <w:noProof/>
                  <w:sz w:val="20"/>
                  <w:szCs w:val="20"/>
                </w:rPr>
              </w:pPr>
              <w:r w:rsidRPr="00127E53">
                <w:rPr>
                  <w:noProof/>
                  <w:sz w:val="20"/>
                  <w:szCs w:val="20"/>
                </w:rPr>
                <w:t xml:space="preserve">Shopline, 2021. </w:t>
              </w:r>
              <w:r w:rsidRPr="00127E53">
                <w:rPr>
                  <w:i/>
                  <w:iCs/>
                  <w:noProof/>
                  <w:sz w:val="20"/>
                  <w:szCs w:val="20"/>
                </w:rPr>
                <w:t xml:space="preserve">SHOPLINE Buys Time and New Customers with Serverless on AWS. </w:t>
              </w:r>
              <w:r w:rsidRPr="00127E53">
                <w:rPr>
                  <w:noProof/>
                  <w:sz w:val="20"/>
                  <w:szCs w:val="20"/>
                </w:rPr>
                <w:t xml:space="preserve">[Online] </w:t>
              </w:r>
              <w:r w:rsidRPr="00127E53">
                <w:rPr>
                  <w:noProof/>
                  <w:sz w:val="20"/>
                  <w:szCs w:val="20"/>
                </w:rPr>
                <w:br/>
                <w:t xml:space="preserve">Available at: </w:t>
              </w:r>
              <w:r w:rsidRPr="00127E53">
                <w:rPr>
                  <w:noProof/>
                  <w:sz w:val="20"/>
                  <w:szCs w:val="20"/>
                  <w:u w:val="single"/>
                </w:rPr>
                <w:t>https://aws.amazon.com/solutions/case-studies/shopline/?did=cr_card&amp;trk=cr_card</w:t>
              </w:r>
              <w:r w:rsidRPr="00127E53">
                <w:rPr>
                  <w:noProof/>
                  <w:sz w:val="20"/>
                  <w:szCs w:val="20"/>
                </w:rPr>
                <w:br/>
                <w:t>[Accessed 14 Feburary 2024].</w:t>
              </w:r>
            </w:p>
            <w:p w14:paraId="3256C0D5" w14:textId="77777777" w:rsidR="00127E53" w:rsidRPr="00127E53" w:rsidRDefault="00127E53" w:rsidP="00127E53">
              <w:pPr>
                <w:pStyle w:val="Bibliography"/>
                <w:rPr>
                  <w:noProof/>
                  <w:sz w:val="20"/>
                  <w:szCs w:val="20"/>
                </w:rPr>
              </w:pPr>
              <w:r w:rsidRPr="00127E53">
                <w:rPr>
                  <w:noProof/>
                  <w:sz w:val="20"/>
                  <w:szCs w:val="20"/>
                </w:rPr>
                <w:t xml:space="preserve">Vikas, S. G. K. V. M. a. P. K., 2013. Private Vs Public Cloud. </w:t>
              </w:r>
              <w:r w:rsidRPr="00127E53">
                <w:rPr>
                  <w:i/>
                  <w:iCs/>
                  <w:noProof/>
                  <w:sz w:val="20"/>
                  <w:szCs w:val="20"/>
                </w:rPr>
                <w:t xml:space="preserve">International Journal of Computer Science &amp; Communication Networks, , </w:t>
              </w:r>
              <w:r w:rsidRPr="00127E53">
                <w:rPr>
                  <w:noProof/>
                  <w:sz w:val="20"/>
                  <w:szCs w:val="20"/>
                </w:rPr>
                <w:t>pp. 3(2), p.79..</w:t>
              </w:r>
            </w:p>
            <w:p w14:paraId="23C6698C" w14:textId="29EAEC79" w:rsidR="00127E53" w:rsidRDefault="00127E53" w:rsidP="00127E53">
              <w:r w:rsidRPr="00127E53">
                <w:rPr>
                  <w:b/>
                  <w:bCs/>
                  <w:noProof/>
                  <w:sz w:val="20"/>
                  <w:szCs w:val="20"/>
                </w:rPr>
                <w:fldChar w:fldCharType="end"/>
              </w:r>
            </w:p>
          </w:sdtContent>
        </w:sdt>
      </w:sdtContent>
    </w:sdt>
    <w:p w14:paraId="7D57B587" w14:textId="77777777" w:rsidR="00A6784D" w:rsidRDefault="00A6784D" w:rsidP="00A6784D">
      <w:pPr>
        <w:rPr>
          <w:rFonts w:ascii="Gadugi" w:hAnsi="Gadugi" w:cs="Calibri"/>
          <w:lang w:val="en-US"/>
        </w:rPr>
        <w:sectPr w:rsidR="00A6784D" w:rsidSect="00A6784D">
          <w:pgSz w:w="12240" w:h="15840" w:code="1"/>
          <w:pgMar w:top="720" w:right="1440" w:bottom="720" w:left="1440" w:header="709" w:footer="709" w:gutter="0"/>
          <w:cols w:space="708"/>
          <w:titlePg/>
          <w:docGrid w:linePitch="360"/>
        </w:sectPr>
      </w:pPr>
    </w:p>
    <w:p w14:paraId="0F8DDC77" w14:textId="481E9063" w:rsidR="00A6784D" w:rsidRDefault="00A6784D" w:rsidP="00A6784D">
      <w:pPr>
        <w:pStyle w:val="Heading3"/>
        <w:rPr>
          <w:caps/>
          <w:color w:val="2683C6" w:themeColor="accent2"/>
        </w:rPr>
      </w:pPr>
      <w:bookmarkStart w:id="36" w:name="_Toc158852373"/>
      <w:r w:rsidRPr="00A6784D">
        <w:rPr>
          <w:caps/>
          <w:color w:val="2683C6" w:themeColor="accent2"/>
        </w:rPr>
        <w:lastRenderedPageBreak/>
        <w:t>Appendix</w:t>
      </w:r>
      <w:bookmarkEnd w:id="36"/>
    </w:p>
    <w:p w14:paraId="14E6824A" w14:textId="77777777" w:rsidR="00A6784D" w:rsidRDefault="00A6784D" w:rsidP="00A6784D"/>
    <w:p w14:paraId="1FF1A936" w14:textId="563A3F21" w:rsidR="00A6784D" w:rsidRDefault="00A6784D" w:rsidP="00A6784D">
      <w:r>
        <w:t>Appendix A:  Amazon AWS price estimate</w:t>
      </w:r>
    </w:p>
    <w:p w14:paraId="1DD853AB" w14:textId="34F0EB55" w:rsidR="00A6784D" w:rsidRDefault="00A6784D" w:rsidP="00A6784D"/>
    <w:p w14:paraId="3BD2369D" w14:textId="1980FE43" w:rsidR="00A6784D" w:rsidRDefault="00FC6D76" w:rsidP="00A6784D">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5FC64F34" wp14:editId="344D7F4F">
                <wp:simplePos x="0" y="0"/>
                <wp:positionH relativeFrom="column">
                  <wp:posOffset>113030</wp:posOffset>
                </wp:positionH>
                <wp:positionV relativeFrom="page">
                  <wp:posOffset>1539875</wp:posOffset>
                </wp:positionV>
                <wp:extent cx="6539865" cy="8444230"/>
                <wp:effectExtent l="0" t="0" r="0" b="0"/>
                <wp:wrapTopAndBottom/>
                <wp:docPr id="855" name="Group 855"/>
                <wp:cNvGraphicFramePr/>
                <a:graphic xmlns:a="http://schemas.openxmlformats.org/drawingml/2006/main">
                  <a:graphicData uri="http://schemas.microsoft.com/office/word/2010/wordprocessingGroup">
                    <wpg:wgp>
                      <wpg:cNvGrpSpPr/>
                      <wpg:grpSpPr>
                        <a:xfrm>
                          <a:off x="0" y="0"/>
                          <a:ext cx="6539865" cy="8444230"/>
                          <a:chOff x="0" y="180975"/>
                          <a:chExt cx="8264098" cy="10238386"/>
                        </a:xfrm>
                      </wpg:grpSpPr>
                      <wps:wsp>
                        <wps:cNvPr id="1010" name="Shape 1010"/>
                        <wps:cNvSpPr/>
                        <wps:spPr>
                          <a:xfrm>
                            <a:off x="0" y="9667874"/>
                            <a:ext cx="6848474" cy="9525"/>
                          </a:xfrm>
                          <a:custGeom>
                            <a:avLst/>
                            <a:gdLst/>
                            <a:ahLst/>
                            <a:cxnLst/>
                            <a:rect l="0" t="0" r="0" b="0"/>
                            <a:pathLst>
                              <a:path w="6848474" h="9525">
                                <a:moveTo>
                                  <a:pt x="0" y="0"/>
                                </a:moveTo>
                                <a:lnTo>
                                  <a:pt x="6848474" y="0"/>
                                </a:lnTo>
                                <a:lnTo>
                                  <a:pt x="6848474" y="9525"/>
                                </a:lnTo>
                                <a:lnTo>
                                  <a:pt x="0" y="9525"/>
                                </a:lnTo>
                                <a:lnTo>
                                  <a:pt x="0" y="0"/>
                                </a:lnTo>
                              </a:path>
                            </a:pathLst>
                          </a:custGeom>
                          <a:ln w="0" cap="flat">
                            <a:miter lim="127000"/>
                          </a:ln>
                        </wps:spPr>
                        <wps:style>
                          <a:lnRef idx="0">
                            <a:srgbClr val="000000">
                              <a:alpha val="0"/>
                            </a:srgbClr>
                          </a:lnRef>
                          <a:fillRef idx="1">
                            <a:srgbClr val="EAEDED"/>
                          </a:fillRef>
                          <a:effectRef idx="0">
                            <a:scrgbClr r="0" g="0" b="0"/>
                          </a:effectRef>
                          <a:fontRef idx="none"/>
                        </wps:style>
                        <wps:bodyPr/>
                      </wps:wsp>
                      <wps:wsp>
                        <wps:cNvPr id="1011" name="Shape 1011"/>
                        <wps:cNvSpPr/>
                        <wps:spPr>
                          <a:xfrm>
                            <a:off x="702829" y="751487"/>
                            <a:ext cx="6848474" cy="9667874"/>
                          </a:xfrm>
                          <a:custGeom>
                            <a:avLst/>
                            <a:gdLst/>
                            <a:ahLst/>
                            <a:cxnLst/>
                            <a:rect l="0" t="0" r="0" b="0"/>
                            <a:pathLst>
                              <a:path w="6848474" h="9667874">
                                <a:moveTo>
                                  <a:pt x="0" y="0"/>
                                </a:moveTo>
                                <a:lnTo>
                                  <a:pt x="6848474" y="0"/>
                                </a:lnTo>
                                <a:lnTo>
                                  <a:pt x="6848474" y="9667874"/>
                                </a:lnTo>
                                <a:lnTo>
                                  <a:pt x="0" y="966787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12" name="Shape 1012"/>
                        <wps:cNvSpPr/>
                        <wps:spPr>
                          <a:xfrm>
                            <a:off x="381000" y="609600"/>
                            <a:ext cx="6086474" cy="19050"/>
                          </a:xfrm>
                          <a:custGeom>
                            <a:avLst/>
                            <a:gdLst/>
                            <a:ahLst/>
                            <a:cxnLst/>
                            <a:rect l="0" t="0" r="0" b="0"/>
                            <a:pathLst>
                              <a:path w="6086474" h="19050">
                                <a:moveTo>
                                  <a:pt x="0" y="0"/>
                                </a:moveTo>
                                <a:lnTo>
                                  <a:pt x="6086474" y="0"/>
                                </a:lnTo>
                                <a:lnTo>
                                  <a:pt x="6086474" y="19050"/>
                                </a:lnTo>
                                <a:lnTo>
                                  <a:pt x="0" y="1905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16" name="Shape 16"/>
                        <wps:cNvSpPr/>
                        <wps:spPr>
                          <a:xfrm>
                            <a:off x="390525" y="1647825"/>
                            <a:ext cx="6067424" cy="1619250"/>
                          </a:xfrm>
                          <a:custGeom>
                            <a:avLst/>
                            <a:gdLst/>
                            <a:ahLst/>
                            <a:cxnLst/>
                            <a:rect l="0" t="0" r="0" b="0"/>
                            <a:pathLst>
                              <a:path w="6067424" h="1619250">
                                <a:moveTo>
                                  <a:pt x="0" y="0"/>
                                </a:moveTo>
                                <a:lnTo>
                                  <a:pt x="6067424" y="0"/>
                                </a:lnTo>
                                <a:lnTo>
                                  <a:pt x="6067424" y="1619250"/>
                                </a:lnTo>
                                <a:lnTo>
                                  <a:pt x="0" y="1619250"/>
                                </a:lnTo>
                                <a:close/>
                              </a:path>
                            </a:pathLst>
                          </a:custGeom>
                          <a:ln w="19050" cap="flat">
                            <a:miter lim="100000"/>
                          </a:ln>
                        </wps:spPr>
                        <wps:style>
                          <a:lnRef idx="1">
                            <a:srgbClr val="D5DBDB"/>
                          </a:lnRef>
                          <a:fillRef idx="0">
                            <a:srgbClr val="000000">
                              <a:alpha val="0"/>
                            </a:srgbClr>
                          </a:fillRef>
                          <a:effectRef idx="0">
                            <a:scrgbClr r="0" g="0" b="0"/>
                          </a:effectRef>
                          <a:fontRef idx="none"/>
                        </wps:style>
                        <wps:bodyPr/>
                      </wps:wsp>
                      <wps:wsp>
                        <wps:cNvPr id="17" name="Rectangle 17"/>
                        <wps:cNvSpPr/>
                        <wps:spPr>
                          <a:xfrm>
                            <a:off x="495300" y="1836781"/>
                            <a:ext cx="2334972" cy="266831"/>
                          </a:xfrm>
                          <a:prstGeom prst="rect">
                            <a:avLst/>
                          </a:prstGeom>
                          <a:ln>
                            <a:noFill/>
                          </a:ln>
                        </wps:spPr>
                        <wps:txbx>
                          <w:txbxContent>
                            <w:p w14:paraId="3FDC217C" w14:textId="77777777" w:rsidR="00A6784D" w:rsidRDefault="00A6784D" w:rsidP="00A6784D">
                              <w:pPr>
                                <w:spacing w:after="160"/>
                              </w:pPr>
                              <w:r>
                                <w:rPr>
                                  <w:rFonts w:ascii="Calibri" w:eastAsia="Calibri" w:hAnsi="Calibri" w:cs="Calibri"/>
                                  <w:b/>
                                  <w:color w:val="16191F"/>
                                  <w:w w:val="116"/>
                                  <w:sz w:val="31"/>
                                </w:rPr>
                                <w:t>Estimate</w:t>
                              </w:r>
                              <w:r>
                                <w:rPr>
                                  <w:rFonts w:ascii="Calibri" w:eastAsia="Calibri" w:hAnsi="Calibri" w:cs="Calibri"/>
                                  <w:b/>
                                  <w:color w:val="16191F"/>
                                  <w:spacing w:val="11"/>
                                  <w:w w:val="116"/>
                                  <w:sz w:val="31"/>
                                </w:rPr>
                                <w:t xml:space="preserve"> </w:t>
                              </w:r>
                              <w:proofErr w:type="gramStart"/>
                              <w:r>
                                <w:rPr>
                                  <w:rFonts w:ascii="Calibri" w:eastAsia="Calibri" w:hAnsi="Calibri" w:cs="Calibri"/>
                                  <w:b/>
                                  <w:color w:val="16191F"/>
                                  <w:w w:val="116"/>
                                  <w:sz w:val="31"/>
                                </w:rPr>
                                <w:t>summary</w:t>
                              </w:r>
                              <w:proofErr w:type="gramEnd"/>
                            </w:p>
                          </w:txbxContent>
                        </wps:txbx>
                        <wps:bodyPr horzOverflow="overflow" vert="horz" lIns="0" tIns="0" rIns="0" bIns="0" rtlCol="0">
                          <a:noAutofit/>
                        </wps:bodyPr>
                      </wps:wsp>
                      <wps:wsp>
                        <wps:cNvPr id="18" name="Rectangle 18"/>
                        <wps:cNvSpPr/>
                        <wps:spPr>
                          <a:xfrm>
                            <a:off x="381000" y="8594748"/>
                            <a:ext cx="1335182" cy="152476"/>
                          </a:xfrm>
                          <a:prstGeom prst="rect">
                            <a:avLst/>
                          </a:prstGeom>
                          <a:ln>
                            <a:noFill/>
                          </a:ln>
                        </wps:spPr>
                        <wps:txbx>
                          <w:txbxContent>
                            <w:p w14:paraId="7AFD558E" w14:textId="77777777" w:rsidR="00A6784D" w:rsidRDefault="00A6784D" w:rsidP="00A6784D">
                              <w:pPr>
                                <w:spacing w:after="160"/>
                              </w:pPr>
                              <w:r>
                                <w:rPr>
                                  <w:rFonts w:ascii="Calibri" w:eastAsia="Calibri" w:hAnsi="Calibri" w:cs="Calibri"/>
                                  <w:b/>
                                  <w:color w:val="545B64"/>
                                  <w:w w:val="117"/>
                                  <w:sz w:val="18"/>
                                </w:rPr>
                                <w:t>Acknowledgement</w:t>
                              </w:r>
                            </w:p>
                          </w:txbxContent>
                        </wps:txbx>
                        <wps:bodyPr horzOverflow="overflow" vert="horz" lIns="0" tIns="0" rIns="0" bIns="0" rtlCol="0">
                          <a:noAutofit/>
                        </wps:bodyPr>
                      </wps:wsp>
                      <wps:wsp>
                        <wps:cNvPr id="19" name="Rectangle 19"/>
                        <wps:cNvSpPr/>
                        <wps:spPr>
                          <a:xfrm>
                            <a:off x="381000" y="8785248"/>
                            <a:ext cx="7882176" cy="152476"/>
                          </a:xfrm>
                          <a:prstGeom prst="rect">
                            <a:avLst/>
                          </a:prstGeom>
                          <a:ln>
                            <a:noFill/>
                          </a:ln>
                        </wps:spPr>
                        <wps:txbx>
                          <w:txbxContent>
                            <w:p w14:paraId="63C81BAD" w14:textId="77777777" w:rsidR="00A6784D" w:rsidRDefault="00A6784D" w:rsidP="00A6784D">
                              <w:pPr>
                                <w:spacing w:after="160"/>
                              </w:pP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Pricing</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Calculator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provides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only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estimate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fees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and</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doesn't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include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taxes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that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might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apply.</w:t>
                              </w:r>
                            </w:p>
                          </w:txbxContent>
                        </wps:txbx>
                        <wps:bodyPr horzOverflow="overflow" vert="horz" lIns="0" tIns="0" rIns="0" bIns="0" rtlCol="0">
                          <a:noAutofit/>
                        </wps:bodyPr>
                      </wps:wsp>
                      <wps:wsp>
                        <wps:cNvPr id="20" name="Rectangle 20"/>
                        <wps:cNvSpPr/>
                        <wps:spPr>
                          <a:xfrm>
                            <a:off x="408142" y="8957147"/>
                            <a:ext cx="6330821" cy="152476"/>
                          </a:xfrm>
                          <a:prstGeom prst="rect">
                            <a:avLst/>
                          </a:prstGeom>
                          <a:ln>
                            <a:noFill/>
                          </a:ln>
                        </wps:spPr>
                        <wps:txbx>
                          <w:txbxContent>
                            <w:p w14:paraId="0EDA95B1" w14:textId="77777777" w:rsidR="00A6784D" w:rsidRDefault="00A6784D" w:rsidP="00A6784D">
                              <w:pPr>
                                <w:spacing w:after="160"/>
                              </w:pP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actual</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fees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depend</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on</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variety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factors,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including</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actual</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usage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services.</w:t>
                              </w:r>
                            </w:p>
                          </w:txbxContent>
                        </wps:txbx>
                        <wps:bodyPr horzOverflow="overflow" vert="horz" lIns="0" tIns="0" rIns="0" bIns="0" rtlCol="0">
                          <a:noAutofit/>
                        </wps:bodyPr>
                      </wps:wsp>
                      <wps:wsp>
                        <wps:cNvPr id="117" name="Rectangle 117"/>
                        <wps:cNvSpPr/>
                        <wps:spPr>
                          <a:xfrm>
                            <a:off x="5747555" y="8975750"/>
                            <a:ext cx="80418" cy="152475"/>
                          </a:xfrm>
                          <a:prstGeom prst="rect">
                            <a:avLst/>
                          </a:prstGeom>
                          <a:ln>
                            <a:noFill/>
                          </a:ln>
                        </wps:spPr>
                        <wps:txbx>
                          <w:txbxContent>
                            <w:p w14:paraId="72AD529B" w14:textId="1213F859" w:rsidR="00A6784D" w:rsidRDefault="00A6784D" w:rsidP="00A6784D">
                              <w:pPr>
                                <w:spacing w:after="160"/>
                              </w:pPr>
                            </w:p>
                          </w:txbxContent>
                        </wps:txbx>
                        <wps:bodyPr horzOverflow="overflow" vert="horz" lIns="0" tIns="0" rIns="0" bIns="0" rtlCol="0">
                          <a:noAutofit/>
                        </wps:bodyPr>
                      </wps:wsp>
                      <wps:wsp>
                        <wps:cNvPr id="22" name="Rectangle 22"/>
                        <wps:cNvSpPr/>
                        <wps:spPr>
                          <a:xfrm>
                            <a:off x="5808166" y="8975748"/>
                            <a:ext cx="39829" cy="152476"/>
                          </a:xfrm>
                          <a:prstGeom prst="rect">
                            <a:avLst/>
                          </a:prstGeom>
                          <a:ln>
                            <a:noFill/>
                          </a:ln>
                        </wps:spPr>
                        <wps:txbx>
                          <w:txbxContent>
                            <w:p w14:paraId="0573A81E" w14:textId="77777777" w:rsidR="00A6784D" w:rsidRDefault="00A6784D" w:rsidP="00A6784D">
                              <w:pPr>
                                <w:spacing w:after="160"/>
                              </w:pPr>
                              <w:hyperlink r:id="rId17">
                                <w:r>
                                  <w:rPr>
                                    <w:rFonts w:ascii="Calibri" w:eastAsia="Calibri" w:hAnsi="Calibri" w:cs="Calibri"/>
                                    <w:color w:val="0073BB"/>
                                    <w:sz w:val="18"/>
                                  </w:rPr>
                                  <w:t xml:space="preserve"> </w:t>
                                </w:r>
                              </w:hyperlink>
                            </w:p>
                          </w:txbxContent>
                        </wps:txbx>
                        <wps:bodyPr horzOverflow="overflow" vert="horz" lIns="0" tIns="0" rIns="0" bIns="0" rtlCol="0">
                          <a:noAutofit/>
                        </wps:bodyPr>
                      </wps:wsp>
                      <pic:pic xmlns:pic="http://schemas.openxmlformats.org/drawingml/2006/picture">
                        <pic:nvPicPr>
                          <pic:cNvPr id="24" name="Picture 24"/>
                          <pic:cNvPicPr/>
                        </pic:nvPicPr>
                        <pic:blipFill>
                          <a:blip r:embed="rId18"/>
                          <a:stretch>
                            <a:fillRect/>
                          </a:stretch>
                        </pic:blipFill>
                        <pic:spPr>
                          <a:xfrm>
                            <a:off x="381000" y="180975"/>
                            <a:ext cx="2095500" cy="314325"/>
                          </a:xfrm>
                          <a:prstGeom prst="rect">
                            <a:avLst/>
                          </a:prstGeom>
                        </pic:spPr>
                      </pic:pic>
                      <wps:wsp>
                        <wps:cNvPr id="25" name="Rectangle 25"/>
                        <wps:cNvSpPr/>
                        <wps:spPr>
                          <a:xfrm>
                            <a:off x="3444627" y="208521"/>
                            <a:ext cx="2651463" cy="177887"/>
                          </a:xfrm>
                          <a:prstGeom prst="rect">
                            <a:avLst/>
                          </a:prstGeom>
                          <a:ln>
                            <a:noFill/>
                          </a:ln>
                        </wps:spPr>
                        <wps:txbx>
                          <w:txbxContent>
                            <w:p w14:paraId="41053355" w14:textId="77777777" w:rsidR="00A6784D" w:rsidRDefault="00A6784D" w:rsidP="00A6784D">
                              <w:pPr>
                                <w:spacing w:after="160"/>
                              </w:pPr>
                              <w:r>
                                <w:rPr>
                                  <w:rFonts w:ascii="Calibri" w:eastAsia="Calibri" w:hAnsi="Calibri" w:cs="Calibri"/>
                                  <w:color w:val="16191F"/>
                                  <w:w w:val="111"/>
                                  <w:sz w:val="21"/>
                                </w:rPr>
                                <w:t>Contact</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your</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AWS</w:t>
                              </w:r>
                              <w:r>
                                <w:rPr>
                                  <w:rFonts w:ascii="Calibri" w:eastAsia="Calibri" w:hAnsi="Calibri" w:cs="Calibri"/>
                                  <w:color w:val="16191F"/>
                                  <w:spacing w:val="8"/>
                                  <w:w w:val="111"/>
                                  <w:sz w:val="21"/>
                                </w:rPr>
                                <w:t xml:space="preserve"> </w:t>
                              </w:r>
                              <w:proofErr w:type="gramStart"/>
                              <w:r>
                                <w:rPr>
                                  <w:rFonts w:ascii="Calibri" w:eastAsia="Calibri" w:hAnsi="Calibri" w:cs="Calibri"/>
                                  <w:color w:val="16191F"/>
                                  <w:w w:val="111"/>
                                  <w:sz w:val="21"/>
                                </w:rPr>
                                <w:t>representative</w:t>
                              </w:r>
                              <w:proofErr w:type="gramEnd"/>
                            </w:p>
                          </w:txbxContent>
                        </wps:txbx>
                        <wps:bodyPr horzOverflow="overflow" vert="horz" lIns="0" tIns="0" rIns="0" bIns="0" rtlCol="0">
                          <a:noAutofit/>
                        </wps:bodyPr>
                      </wps:wsp>
                      <wps:wsp>
                        <wps:cNvPr id="26" name="Rectangle 26"/>
                        <wps:cNvSpPr/>
                        <wps:spPr>
                          <a:xfrm>
                            <a:off x="5438328" y="208521"/>
                            <a:ext cx="43984" cy="177887"/>
                          </a:xfrm>
                          <a:prstGeom prst="rect">
                            <a:avLst/>
                          </a:prstGeom>
                          <a:ln>
                            <a:noFill/>
                          </a:ln>
                        </wps:spPr>
                        <wps:txbx>
                          <w:txbxContent>
                            <w:p w14:paraId="7F8F12B3"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27" name="Rectangle 27"/>
                        <wps:cNvSpPr/>
                        <wps:spPr>
                          <a:xfrm>
                            <a:off x="5471517" y="208521"/>
                            <a:ext cx="46467" cy="177887"/>
                          </a:xfrm>
                          <a:prstGeom prst="rect">
                            <a:avLst/>
                          </a:prstGeom>
                          <a:ln>
                            <a:noFill/>
                          </a:ln>
                        </wps:spPr>
                        <wps:txbx>
                          <w:txbxContent>
                            <w:p w14:paraId="2ECD6087"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119" name="Rectangle 119"/>
                        <wps:cNvSpPr/>
                        <wps:spPr>
                          <a:xfrm>
                            <a:off x="6235572" y="222276"/>
                            <a:ext cx="65672" cy="152475"/>
                          </a:xfrm>
                          <a:prstGeom prst="rect">
                            <a:avLst/>
                          </a:prstGeom>
                          <a:ln>
                            <a:noFill/>
                          </a:ln>
                        </wps:spPr>
                        <wps:txbx>
                          <w:txbxContent>
                            <w:p w14:paraId="17FCEC7E" w14:textId="7D9854A4" w:rsidR="00A6784D" w:rsidRDefault="00A6784D" w:rsidP="00A6784D">
                              <w:pPr>
                                <w:spacing w:after="160"/>
                              </w:pPr>
                            </w:p>
                          </w:txbxContent>
                        </wps:txbx>
                        <wps:bodyPr horzOverflow="overflow" vert="horz" lIns="0" tIns="0" rIns="0" bIns="0" rtlCol="0">
                          <a:noAutofit/>
                        </wps:bodyPr>
                      </wps:wsp>
                      <wps:wsp>
                        <wps:cNvPr id="29" name="Rectangle 29"/>
                        <wps:cNvSpPr/>
                        <wps:spPr>
                          <a:xfrm>
                            <a:off x="6285011" y="222275"/>
                            <a:ext cx="39828" cy="152475"/>
                          </a:xfrm>
                          <a:prstGeom prst="rect">
                            <a:avLst/>
                          </a:prstGeom>
                          <a:ln>
                            <a:noFill/>
                          </a:ln>
                        </wps:spPr>
                        <wps:txbx>
                          <w:txbxContent>
                            <w:p w14:paraId="4C0B5891" w14:textId="77777777" w:rsidR="00A6784D" w:rsidRDefault="00A6784D" w:rsidP="00A6784D">
                              <w:pPr>
                                <w:spacing w:after="160"/>
                              </w:pPr>
                              <w:hyperlink r:id="rId19">
                                <w:r>
                                  <w:rPr>
                                    <w:rFonts w:ascii="Calibri" w:eastAsia="Calibri" w:hAnsi="Calibri" w:cs="Calibri"/>
                                    <w:color w:val="0073BB"/>
                                    <w:sz w:val="18"/>
                                  </w:rPr>
                                  <w:t xml:space="preserve"> </w:t>
                                </w:r>
                              </w:hyperlink>
                            </w:p>
                          </w:txbxContent>
                        </wps:txbx>
                        <wps:bodyPr horzOverflow="overflow" vert="horz" lIns="0" tIns="0" rIns="0" bIns="0" rtlCol="0">
                          <a:noAutofit/>
                        </wps:bodyPr>
                      </wps:wsp>
                      <wps:wsp>
                        <wps:cNvPr id="33" name="Rectangle 33"/>
                        <wps:cNvSpPr/>
                        <wps:spPr>
                          <a:xfrm>
                            <a:off x="381000" y="780021"/>
                            <a:ext cx="938387" cy="177887"/>
                          </a:xfrm>
                          <a:prstGeom prst="rect">
                            <a:avLst/>
                          </a:prstGeom>
                          <a:ln>
                            <a:noFill/>
                          </a:ln>
                        </wps:spPr>
                        <wps:txbx>
                          <w:txbxContent>
                            <w:p w14:paraId="6A517D4D" w14:textId="77777777" w:rsidR="00A6784D" w:rsidRDefault="00A6784D" w:rsidP="00A6784D">
                              <w:pPr>
                                <w:spacing w:after="160"/>
                              </w:pPr>
                              <w:r>
                                <w:rPr>
                                  <w:rFonts w:ascii="Calibri" w:eastAsia="Calibri" w:hAnsi="Calibri" w:cs="Calibri"/>
                                  <w:color w:val="16191F"/>
                                  <w:w w:val="112"/>
                                  <w:sz w:val="21"/>
                                </w:rPr>
                                <w:t>Export</w:t>
                              </w:r>
                              <w:r>
                                <w:rPr>
                                  <w:rFonts w:ascii="Calibri" w:eastAsia="Calibri" w:hAnsi="Calibri" w:cs="Calibri"/>
                                  <w:color w:val="16191F"/>
                                  <w:spacing w:val="8"/>
                                  <w:w w:val="112"/>
                                  <w:sz w:val="21"/>
                                </w:rPr>
                                <w:t xml:space="preserve"> </w:t>
                              </w:r>
                              <w:proofErr w:type="gramStart"/>
                              <w:r>
                                <w:rPr>
                                  <w:rFonts w:ascii="Calibri" w:eastAsia="Calibri" w:hAnsi="Calibri" w:cs="Calibri"/>
                                  <w:color w:val="16191F"/>
                                  <w:w w:val="112"/>
                                  <w:sz w:val="21"/>
                                </w:rPr>
                                <w:t>date</w:t>
                              </w:r>
                              <w:proofErr w:type="gramEnd"/>
                            </w:p>
                          </w:txbxContent>
                        </wps:txbx>
                        <wps:bodyPr horzOverflow="overflow" vert="horz" lIns="0" tIns="0" rIns="0" bIns="0" rtlCol="0">
                          <a:noAutofit/>
                        </wps:bodyPr>
                      </wps:wsp>
                      <wps:wsp>
                        <wps:cNvPr id="34" name="Rectangle 34"/>
                        <wps:cNvSpPr/>
                        <wps:spPr>
                          <a:xfrm>
                            <a:off x="1086594" y="780021"/>
                            <a:ext cx="43984" cy="177887"/>
                          </a:xfrm>
                          <a:prstGeom prst="rect">
                            <a:avLst/>
                          </a:prstGeom>
                          <a:ln>
                            <a:noFill/>
                          </a:ln>
                        </wps:spPr>
                        <wps:txbx>
                          <w:txbxContent>
                            <w:p w14:paraId="5340EFE1"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35" name="Rectangle 35"/>
                        <wps:cNvSpPr/>
                        <wps:spPr>
                          <a:xfrm>
                            <a:off x="1119783" y="780021"/>
                            <a:ext cx="46467" cy="177887"/>
                          </a:xfrm>
                          <a:prstGeom prst="rect">
                            <a:avLst/>
                          </a:prstGeom>
                          <a:ln>
                            <a:noFill/>
                          </a:ln>
                        </wps:spPr>
                        <wps:txbx>
                          <w:txbxContent>
                            <w:p w14:paraId="7D3F5CB5"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36" name="Rectangle 36"/>
                        <wps:cNvSpPr/>
                        <wps:spPr>
                          <a:xfrm>
                            <a:off x="1332992" y="780021"/>
                            <a:ext cx="1014473" cy="177887"/>
                          </a:xfrm>
                          <a:prstGeom prst="rect">
                            <a:avLst/>
                          </a:prstGeom>
                          <a:ln>
                            <a:noFill/>
                          </a:ln>
                        </wps:spPr>
                        <wps:txbx>
                          <w:txbxContent>
                            <w:p w14:paraId="02D48105" w14:textId="77777777" w:rsidR="00A6784D" w:rsidRDefault="00A6784D" w:rsidP="00A6784D">
                              <w:pPr>
                                <w:spacing w:after="160"/>
                              </w:pPr>
                              <w:r>
                                <w:rPr>
                                  <w:rFonts w:ascii="Calibri" w:eastAsia="Calibri" w:hAnsi="Calibri" w:cs="Calibri"/>
                                  <w:b/>
                                  <w:color w:val="16191F"/>
                                  <w:w w:val="119"/>
                                  <w:sz w:val="21"/>
                                </w:rPr>
                                <w:t>14/02/2024</w:t>
                              </w:r>
                            </w:p>
                          </w:txbxContent>
                        </wps:txbx>
                        <wps:bodyPr horzOverflow="overflow" vert="horz" lIns="0" tIns="0" rIns="0" bIns="0" rtlCol="0">
                          <a:noAutofit/>
                        </wps:bodyPr>
                      </wps:wsp>
                      <wps:wsp>
                        <wps:cNvPr id="37" name="Rectangle 37"/>
                        <wps:cNvSpPr/>
                        <wps:spPr>
                          <a:xfrm>
                            <a:off x="5164190" y="780021"/>
                            <a:ext cx="785684" cy="177887"/>
                          </a:xfrm>
                          <a:prstGeom prst="rect">
                            <a:avLst/>
                          </a:prstGeom>
                          <a:ln>
                            <a:noFill/>
                          </a:ln>
                        </wps:spPr>
                        <wps:txbx>
                          <w:txbxContent>
                            <w:p w14:paraId="2D665AA2" w14:textId="77777777" w:rsidR="00A6784D" w:rsidRDefault="00A6784D" w:rsidP="00A6784D">
                              <w:pPr>
                                <w:spacing w:after="160"/>
                              </w:pPr>
                              <w:r>
                                <w:rPr>
                                  <w:rFonts w:ascii="Calibri" w:eastAsia="Calibri" w:hAnsi="Calibri" w:cs="Calibri"/>
                                  <w:color w:val="16191F"/>
                                  <w:w w:val="115"/>
                                  <w:sz w:val="21"/>
                                </w:rPr>
                                <w:t>Language</w:t>
                              </w:r>
                            </w:p>
                          </w:txbxContent>
                        </wps:txbx>
                        <wps:bodyPr horzOverflow="overflow" vert="horz" lIns="0" tIns="0" rIns="0" bIns="0" rtlCol="0">
                          <a:noAutofit/>
                        </wps:bodyPr>
                      </wps:wsp>
                      <wps:wsp>
                        <wps:cNvPr id="38" name="Rectangle 38"/>
                        <wps:cNvSpPr/>
                        <wps:spPr>
                          <a:xfrm>
                            <a:off x="5937647" y="780021"/>
                            <a:ext cx="43984" cy="177887"/>
                          </a:xfrm>
                          <a:prstGeom prst="rect">
                            <a:avLst/>
                          </a:prstGeom>
                          <a:ln>
                            <a:noFill/>
                          </a:ln>
                        </wps:spPr>
                        <wps:txbx>
                          <w:txbxContent>
                            <w:p w14:paraId="4AAFCD13"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39" name="Rectangle 39"/>
                        <wps:cNvSpPr/>
                        <wps:spPr>
                          <a:xfrm>
                            <a:off x="5970835" y="780021"/>
                            <a:ext cx="46467" cy="177887"/>
                          </a:xfrm>
                          <a:prstGeom prst="rect">
                            <a:avLst/>
                          </a:prstGeom>
                          <a:ln>
                            <a:noFill/>
                          </a:ln>
                        </wps:spPr>
                        <wps:txbx>
                          <w:txbxContent>
                            <w:p w14:paraId="555B22AD"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40" name="Rectangle 40"/>
                        <wps:cNvSpPr/>
                        <wps:spPr>
                          <a:xfrm>
                            <a:off x="6005810" y="780021"/>
                            <a:ext cx="614003" cy="177887"/>
                          </a:xfrm>
                          <a:prstGeom prst="rect">
                            <a:avLst/>
                          </a:prstGeom>
                          <a:ln>
                            <a:noFill/>
                          </a:ln>
                        </wps:spPr>
                        <wps:txbx>
                          <w:txbxContent>
                            <w:p w14:paraId="244E1959" w14:textId="77777777" w:rsidR="00A6784D" w:rsidRDefault="00A6784D" w:rsidP="00A6784D">
                              <w:pPr>
                                <w:spacing w:after="160"/>
                              </w:pPr>
                              <w:r>
                                <w:rPr>
                                  <w:rFonts w:ascii="Calibri" w:eastAsia="Calibri" w:hAnsi="Calibri" w:cs="Calibri"/>
                                  <w:b/>
                                  <w:color w:val="16191F"/>
                                  <w:w w:val="122"/>
                                  <w:sz w:val="21"/>
                                </w:rPr>
                                <w:t>English</w:t>
                              </w:r>
                            </w:p>
                          </w:txbxContent>
                        </wps:txbx>
                        <wps:bodyPr horzOverflow="overflow" vert="horz" lIns="0" tIns="0" rIns="0" bIns="0" rtlCol="0">
                          <a:noAutofit/>
                        </wps:bodyPr>
                      </wps:wsp>
                      <wps:wsp>
                        <wps:cNvPr id="41" name="Rectangle 41"/>
                        <wps:cNvSpPr/>
                        <wps:spPr>
                          <a:xfrm>
                            <a:off x="286145" y="1163793"/>
                            <a:ext cx="1076192" cy="177888"/>
                          </a:xfrm>
                          <a:prstGeom prst="rect">
                            <a:avLst/>
                          </a:prstGeom>
                          <a:ln>
                            <a:noFill/>
                          </a:ln>
                        </wps:spPr>
                        <wps:txbx>
                          <w:txbxContent>
                            <w:p w14:paraId="632F1E48" w14:textId="77777777" w:rsidR="00A6784D" w:rsidRDefault="00A6784D" w:rsidP="00A6784D">
                              <w:pPr>
                                <w:spacing w:after="160"/>
                              </w:pPr>
                              <w:r>
                                <w:rPr>
                                  <w:rFonts w:ascii="Calibri" w:eastAsia="Calibri" w:hAnsi="Calibri" w:cs="Calibri"/>
                                  <w:color w:val="16191F"/>
                                  <w:w w:val="113"/>
                                  <w:sz w:val="21"/>
                                </w:rPr>
                                <w:t>Estimate</w:t>
                              </w:r>
                              <w:r>
                                <w:rPr>
                                  <w:rFonts w:ascii="Calibri" w:eastAsia="Calibri" w:hAnsi="Calibri" w:cs="Calibri"/>
                                  <w:color w:val="16191F"/>
                                  <w:spacing w:val="8"/>
                                  <w:w w:val="113"/>
                                  <w:sz w:val="21"/>
                                </w:rPr>
                                <w:t xml:space="preserve"> </w:t>
                              </w:r>
                              <w:r>
                                <w:rPr>
                                  <w:rFonts w:ascii="Calibri" w:eastAsia="Calibri" w:hAnsi="Calibri" w:cs="Calibri"/>
                                  <w:color w:val="16191F"/>
                                  <w:w w:val="113"/>
                                  <w:sz w:val="21"/>
                                </w:rPr>
                                <w:t>URL</w:t>
                              </w:r>
                            </w:p>
                          </w:txbxContent>
                        </wps:txbx>
                        <wps:bodyPr horzOverflow="overflow" vert="horz" lIns="0" tIns="0" rIns="0" bIns="0" rtlCol="0">
                          <a:noAutofit/>
                        </wps:bodyPr>
                      </wps:wsp>
                      <wps:wsp>
                        <wps:cNvPr id="42" name="Rectangle 42"/>
                        <wps:cNvSpPr/>
                        <wps:spPr>
                          <a:xfrm>
                            <a:off x="1347989" y="1145426"/>
                            <a:ext cx="43984" cy="177888"/>
                          </a:xfrm>
                          <a:prstGeom prst="rect">
                            <a:avLst/>
                          </a:prstGeom>
                          <a:ln>
                            <a:noFill/>
                          </a:ln>
                        </wps:spPr>
                        <wps:txbx>
                          <w:txbxContent>
                            <w:p w14:paraId="21A99DC7"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43" name="Rectangle 43"/>
                        <wps:cNvSpPr/>
                        <wps:spPr>
                          <a:xfrm>
                            <a:off x="1224707" y="1180071"/>
                            <a:ext cx="46467" cy="177888"/>
                          </a:xfrm>
                          <a:prstGeom prst="rect">
                            <a:avLst/>
                          </a:prstGeom>
                          <a:ln>
                            <a:noFill/>
                          </a:ln>
                        </wps:spPr>
                        <wps:txbx>
                          <w:txbxContent>
                            <w:p w14:paraId="0316AB2C"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44" name="Rectangle 44"/>
                        <wps:cNvSpPr/>
                        <wps:spPr>
                          <a:xfrm>
                            <a:off x="1430067" y="1163793"/>
                            <a:ext cx="2975686" cy="194166"/>
                          </a:xfrm>
                          <a:prstGeom prst="rect">
                            <a:avLst/>
                          </a:prstGeom>
                          <a:ln>
                            <a:noFill/>
                          </a:ln>
                        </wps:spPr>
                        <wps:txbx>
                          <w:txbxContent>
                            <w:p w14:paraId="17B15C3A" w14:textId="77777777" w:rsidR="00A6784D" w:rsidRDefault="00A6784D" w:rsidP="00A6784D">
                              <w:pPr>
                                <w:spacing w:after="160"/>
                              </w:pPr>
                              <w:r>
                                <w:rPr>
                                  <w:rFonts w:ascii="Calibri" w:eastAsia="Calibri" w:hAnsi="Calibri" w:cs="Calibri"/>
                                  <w:b/>
                                  <w:color w:val="16191F"/>
                                  <w:w w:val="117"/>
                                  <w:sz w:val="21"/>
                                </w:rPr>
                                <w:t>https://calculator.aws/#/estimate?</w:t>
                              </w:r>
                            </w:p>
                          </w:txbxContent>
                        </wps:txbx>
                        <wps:bodyPr horzOverflow="overflow" vert="horz" lIns="0" tIns="0" rIns="0" bIns="0" rtlCol="0">
                          <a:noAutofit/>
                        </wps:bodyPr>
                      </wps:wsp>
                      <wps:wsp>
                        <wps:cNvPr id="45" name="Rectangle 45"/>
                        <wps:cNvSpPr/>
                        <wps:spPr>
                          <a:xfrm>
                            <a:off x="381000" y="1389621"/>
                            <a:ext cx="4287387" cy="177887"/>
                          </a:xfrm>
                          <a:prstGeom prst="rect">
                            <a:avLst/>
                          </a:prstGeom>
                          <a:ln>
                            <a:noFill/>
                          </a:ln>
                        </wps:spPr>
                        <wps:txbx>
                          <w:txbxContent>
                            <w:p w14:paraId="0A2BDB1E" w14:textId="77777777" w:rsidR="00A6784D" w:rsidRDefault="00A6784D" w:rsidP="00A6784D">
                              <w:pPr>
                                <w:spacing w:after="160"/>
                              </w:pPr>
                              <w:r>
                                <w:rPr>
                                  <w:rFonts w:ascii="Calibri" w:eastAsia="Calibri" w:hAnsi="Calibri" w:cs="Calibri"/>
                                  <w:b/>
                                  <w:color w:val="16191F"/>
                                  <w:w w:val="116"/>
                                  <w:sz w:val="21"/>
                                </w:rPr>
                                <w:t>id=46ff14af3b7eb25eb609e3798be31896664303da</w:t>
                              </w:r>
                            </w:p>
                          </w:txbxContent>
                        </wps:txbx>
                        <wps:bodyPr horzOverflow="overflow" vert="horz" lIns="0" tIns="0" rIns="0" bIns="0" rtlCol="0">
                          <a:noAutofit/>
                        </wps:bodyPr>
                      </wps:wsp>
                      <wps:wsp>
                        <wps:cNvPr id="1123" name="Shape 1123"/>
                        <wps:cNvSpPr/>
                        <wps:spPr>
                          <a:xfrm>
                            <a:off x="1819275" y="2266950"/>
                            <a:ext cx="19050" cy="990600"/>
                          </a:xfrm>
                          <a:custGeom>
                            <a:avLst/>
                            <a:gdLst/>
                            <a:ahLst/>
                            <a:cxnLst/>
                            <a:rect l="0" t="0" r="0" b="0"/>
                            <a:pathLst>
                              <a:path w="19050" h="990600">
                                <a:moveTo>
                                  <a:pt x="0" y="0"/>
                                </a:moveTo>
                                <a:lnTo>
                                  <a:pt x="19050" y="0"/>
                                </a:lnTo>
                                <a:lnTo>
                                  <a:pt x="19050" y="990600"/>
                                </a:lnTo>
                                <a:lnTo>
                                  <a:pt x="0" y="9906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47" name="Rectangle 47"/>
                        <wps:cNvSpPr/>
                        <wps:spPr>
                          <a:xfrm>
                            <a:off x="495300" y="2329913"/>
                            <a:ext cx="867037" cy="147647"/>
                          </a:xfrm>
                          <a:prstGeom prst="rect">
                            <a:avLst/>
                          </a:prstGeom>
                          <a:ln>
                            <a:noFill/>
                          </a:ln>
                        </wps:spPr>
                        <wps:txbx>
                          <w:txbxContent>
                            <w:p w14:paraId="4F81C14C" w14:textId="77777777" w:rsidR="00A6784D" w:rsidRDefault="00A6784D" w:rsidP="00A6784D">
                              <w:pPr>
                                <w:spacing w:after="160"/>
                              </w:pPr>
                              <w:r>
                                <w:rPr>
                                  <w:rFonts w:ascii="Calibri" w:eastAsia="Calibri" w:hAnsi="Calibri" w:cs="Calibri"/>
                                  <w:b/>
                                  <w:color w:val="16191F"/>
                                  <w:w w:val="116"/>
                                  <w:sz w:val="17"/>
                                </w:rPr>
                                <w:t>Upfront</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cost</w:t>
                              </w:r>
                            </w:p>
                          </w:txbxContent>
                        </wps:txbx>
                        <wps:bodyPr horzOverflow="overflow" vert="horz" lIns="0" tIns="0" rIns="0" bIns="0" rtlCol="0">
                          <a:noAutofit/>
                        </wps:bodyPr>
                      </wps:wsp>
                      <wps:wsp>
                        <wps:cNvPr id="832" name="Rectangle 832"/>
                        <wps:cNvSpPr/>
                        <wps:spPr>
                          <a:xfrm>
                            <a:off x="495300" y="2713597"/>
                            <a:ext cx="362160" cy="177887"/>
                          </a:xfrm>
                          <a:prstGeom prst="rect">
                            <a:avLst/>
                          </a:prstGeom>
                          <a:ln>
                            <a:noFill/>
                          </a:ln>
                        </wps:spPr>
                        <wps:txbx>
                          <w:txbxContent>
                            <w:p w14:paraId="3FE171AD" w14:textId="77777777" w:rsidR="00A6784D" w:rsidRDefault="00A6784D" w:rsidP="00A6784D">
                              <w:pPr>
                                <w:spacing w:after="160"/>
                              </w:pPr>
                              <w:r>
                                <w:rPr>
                                  <w:rFonts w:ascii="Calibri" w:eastAsia="Calibri" w:hAnsi="Calibri" w:cs="Calibri"/>
                                  <w:b/>
                                  <w:color w:val="16191F"/>
                                  <w:w w:val="115"/>
                                  <w:sz w:val="21"/>
                                </w:rPr>
                                <w:t>0.00</w:t>
                              </w:r>
                            </w:p>
                          </w:txbxContent>
                        </wps:txbx>
                        <wps:bodyPr horzOverflow="overflow" vert="horz" lIns="0" tIns="0" rIns="0" bIns="0" rtlCol="0">
                          <a:noAutofit/>
                        </wps:bodyPr>
                      </wps:wsp>
                      <wps:wsp>
                        <wps:cNvPr id="833" name="Rectangle 833"/>
                        <wps:cNvSpPr/>
                        <wps:spPr>
                          <a:xfrm>
                            <a:off x="767600" y="2713597"/>
                            <a:ext cx="404725" cy="177887"/>
                          </a:xfrm>
                          <a:prstGeom prst="rect">
                            <a:avLst/>
                          </a:prstGeom>
                          <a:ln>
                            <a:noFill/>
                          </a:ln>
                        </wps:spPr>
                        <wps:txbx>
                          <w:txbxContent>
                            <w:p w14:paraId="46D2D75C" w14:textId="77777777" w:rsidR="00A6784D" w:rsidRDefault="00A6784D" w:rsidP="00A6784D">
                              <w:pPr>
                                <w:spacing w:after="160"/>
                              </w:pP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USD</w:t>
                              </w:r>
                            </w:p>
                          </w:txbxContent>
                        </wps:txbx>
                        <wps:bodyPr horzOverflow="overflow" vert="horz" lIns="0" tIns="0" rIns="0" bIns="0" rtlCol="0">
                          <a:noAutofit/>
                        </wps:bodyPr>
                      </wps:wsp>
                      <wps:wsp>
                        <wps:cNvPr id="1133" name="Shape 1133"/>
                        <wps:cNvSpPr/>
                        <wps:spPr>
                          <a:xfrm>
                            <a:off x="3867150" y="2266950"/>
                            <a:ext cx="19050" cy="990600"/>
                          </a:xfrm>
                          <a:custGeom>
                            <a:avLst/>
                            <a:gdLst/>
                            <a:ahLst/>
                            <a:cxnLst/>
                            <a:rect l="0" t="0" r="0" b="0"/>
                            <a:pathLst>
                              <a:path w="19050" h="990600">
                                <a:moveTo>
                                  <a:pt x="0" y="0"/>
                                </a:moveTo>
                                <a:lnTo>
                                  <a:pt x="19050" y="0"/>
                                </a:lnTo>
                                <a:lnTo>
                                  <a:pt x="19050" y="990600"/>
                                </a:lnTo>
                                <a:lnTo>
                                  <a:pt x="0" y="9906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50" name="Rectangle 50"/>
                        <wps:cNvSpPr/>
                        <wps:spPr>
                          <a:xfrm>
                            <a:off x="2031206" y="2329913"/>
                            <a:ext cx="897214" cy="147647"/>
                          </a:xfrm>
                          <a:prstGeom prst="rect">
                            <a:avLst/>
                          </a:prstGeom>
                          <a:ln>
                            <a:noFill/>
                          </a:ln>
                        </wps:spPr>
                        <wps:txbx>
                          <w:txbxContent>
                            <w:p w14:paraId="219CB246" w14:textId="77777777" w:rsidR="00A6784D" w:rsidRDefault="00A6784D" w:rsidP="00A6784D">
                              <w:pPr>
                                <w:spacing w:after="160"/>
                              </w:pPr>
                              <w:r>
                                <w:rPr>
                                  <w:rFonts w:ascii="Calibri" w:eastAsia="Calibri" w:hAnsi="Calibri" w:cs="Calibri"/>
                                  <w:b/>
                                  <w:color w:val="16191F"/>
                                  <w:w w:val="115"/>
                                  <w:sz w:val="17"/>
                                </w:rPr>
                                <w:t>Monthly</w:t>
                              </w:r>
                              <w:r>
                                <w:rPr>
                                  <w:rFonts w:ascii="Calibri" w:eastAsia="Calibri" w:hAnsi="Calibri" w:cs="Calibri"/>
                                  <w:b/>
                                  <w:color w:val="16191F"/>
                                  <w:spacing w:val="6"/>
                                  <w:w w:val="115"/>
                                  <w:sz w:val="17"/>
                                </w:rPr>
                                <w:t xml:space="preserve"> </w:t>
                              </w:r>
                              <w:r>
                                <w:rPr>
                                  <w:rFonts w:ascii="Calibri" w:eastAsia="Calibri" w:hAnsi="Calibri" w:cs="Calibri"/>
                                  <w:b/>
                                  <w:color w:val="16191F"/>
                                  <w:w w:val="115"/>
                                  <w:sz w:val="17"/>
                                </w:rPr>
                                <w:t>cost</w:t>
                              </w:r>
                            </w:p>
                          </w:txbxContent>
                        </wps:txbx>
                        <wps:bodyPr horzOverflow="overflow" vert="horz" lIns="0" tIns="0" rIns="0" bIns="0" rtlCol="0">
                          <a:noAutofit/>
                        </wps:bodyPr>
                      </wps:wsp>
                      <wps:wsp>
                        <wps:cNvPr id="834" name="Rectangle 834"/>
                        <wps:cNvSpPr/>
                        <wps:spPr>
                          <a:xfrm>
                            <a:off x="2031206" y="2713597"/>
                            <a:ext cx="103930" cy="177887"/>
                          </a:xfrm>
                          <a:prstGeom prst="rect">
                            <a:avLst/>
                          </a:prstGeom>
                          <a:ln>
                            <a:noFill/>
                          </a:ln>
                        </wps:spPr>
                        <wps:txbx>
                          <w:txbxContent>
                            <w:p w14:paraId="136FF6B5" w14:textId="77777777" w:rsidR="00A6784D" w:rsidRDefault="00A6784D" w:rsidP="00A6784D">
                              <w:pPr>
                                <w:spacing w:after="160"/>
                              </w:pPr>
                              <w:r>
                                <w:rPr>
                                  <w:rFonts w:ascii="Calibri" w:eastAsia="Calibri" w:hAnsi="Calibri" w:cs="Calibri"/>
                                  <w:b/>
                                  <w:color w:val="16191F"/>
                                  <w:w w:val="115"/>
                                  <w:sz w:val="21"/>
                                </w:rPr>
                                <w:t>1</w:t>
                              </w:r>
                            </w:p>
                          </w:txbxContent>
                        </wps:txbx>
                        <wps:bodyPr horzOverflow="overflow" vert="horz" lIns="0" tIns="0" rIns="0" bIns="0" rtlCol="0">
                          <a:noAutofit/>
                        </wps:bodyPr>
                      </wps:wsp>
                      <wps:wsp>
                        <wps:cNvPr id="835" name="Rectangle 835"/>
                        <wps:cNvSpPr/>
                        <wps:spPr>
                          <a:xfrm>
                            <a:off x="2109349" y="2713597"/>
                            <a:ext cx="1025114" cy="177887"/>
                          </a:xfrm>
                          <a:prstGeom prst="rect">
                            <a:avLst/>
                          </a:prstGeom>
                          <a:ln>
                            <a:noFill/>
                          </a:ln>
                        </wps:spPr>
                        <wps:txbx>
                          <w:txbxContent>
                            <w:p w14:paraId="495837F9" w14:textId="77777777" w:rsidR="00A6784D" w:rsidRDefault="00A6784D" w:rsidP="00A6784D">
                              <w:pPr>
                                <w:spacing w:after="160"/>
                              </w:pPr>
                              <w:r>
                                <w:rPr>
                                  <w:rFonts w:ascii="Calibri" w:eastAsia="Calibri" w:hAnsi="Calibri" w:cs="Calibri"/>
                                  <w:b/>
                                  <w:color w:val="16191F"/>
                                  <w:w w:val="116"/>
                                  <w:sz w:val="21"/>
                                </w:rPr>
                                <w:t>,612.74</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USD</w:t>
                              </w:r>
                            </w:p>
                          </w:txbxContent>
                        </wps:txbx>
                        <wps:bodyPr horzOverflow="overflow" vert="horz" lIns="0" tIns="0" rIns="0" bIns="0" rtlCol="0">
                          <a:noAutofit/>
                        </wps:bodyPr>
                      </wps:wsp>
                      <wps:wsp>
                        <wps:cNvPr id="52" name="Rectangle 52"/>
                        <wps:cNvSpPr/>
                        <wps:spPr>
                          <a:xfrm>
                            <a:off x="4079081" y="2329913"/>
                            <a:ext cx="1447466" cy="147647"/>
                          </a:xfrm>
                          <a:prstGeom prst="rect">
                            <a:avLst/>
                          </a:prstGeom>
                          <a:ln>
                            <a:noFill/>
                          </a:ln>
                        </wps:spPr>
                        <wps:txbx>
                          <w:txbxContent>
                            <w:p w14:paraId="58682A77" w14:textId="77777777" w:rsidR="00A6784D" w:rsidRDefault="00A6784D" w:rsidP="00A6784D">
                              <w:pPr>
                                <w:spacing w:after="160"/>
                              </w:pPr>
                              <w:r>
                                <w:rPr>
                                  <w:rFonts w:ascii="Calibri" w:eastAsia="Calibri" w:hAnsi="Calibri" w:cs="Calibri"/>
                                  <w:b/>
                                  <w:color w:val="16191F"/>
                                  <w:w w:val="116"/>
                                  <w:sz w:val="17"/>
                                </w:rPr>
                                <w:t>Total</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12</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months</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cost</w:t>
                              </w:r>
                            </w:p>
                          </w:txbxContent>
                        </wps:txbx>
                        <wps:bodyPr horzOverflow="overflow" vert="horz" lIns="0" tIns="0" rIns="0" bIns="0" rtlCol="0">
                          <a:noAutofit/>
                        </wps:bodyPr>
                      </wps:wsp>
                      <wps:wsp>
                        <wps:cNvPr id="836" name="Rectangle 836"/>
                        <wps:cNvSpPr/>
                        <wps:spPr>
                          <a:xfrm>
                            <a:off x="4079081" y="2713597"/>
                            <a:ext cx="207860" cy="177887"/>
                          </a:xfrm>
                          <a:prstGeom prst="rect">
                            <a:avLst/>
                          </a:prstGeom>
                          <a:ln>
                            <a:noFill/>
                          </a:ln>
                        </wps:spPr>
                        <wps:txbx>
                          <w:txbxContent>
                            <w:p w14:paraId="2F31FD5C" w14:textId="77777777" w:rsidR="00A6784D" w:rsidRDefault="00A6784D" w:rsidP="00A6784D">
                              <w:pPr>
                                <w:spacing w:after="160"/>
                              </w:pPr>
                              <w:r>
                                <w:rPr>
                                  <w:rFonts w:ascii="Calibri" w:eastAsia="Calibri" w:hAnsi="Calibri" w:cs="Calibri"/>
                                  <w:b/>
                                  <w:color w:val="16191F"/>
                                  <w:w w:val="115"/>
                                  <w:sz w:val="21"/>
                                </w:rPr>
                                <w:t>19</w:t>
                              </w:r>
                            </w:p>
                          </w:txbxContent>
                        </wps:txbx>
                        <wps:bodyPr horzOverflow="overflow" vert="horz" lIns="0" tIns="0" rIns="0" bIns="0" rtlCol="0">
                          <a:noAutofit/>
                        </wps:bodyPr>
                      </wps:wsp>
                      <wps:wsp>
                        <wps:cNvPr id="837" name="Rectangle 837"/>
                        <wps:cNvSpPr/>
                        <wps:spPr>
                          <a:xfrm>
                            <a:off x="4235367" y="2713597"/>
                            <a:ext cx="1025113" cy="177887"/>
                          </a:xfrm>
                          <a:prstGeom prst="rect">
                            <a:avLst/>
                          </a:prstGeom>
                          <a:ln>
                            <a:noFill/>
                          </a:ln>
                        </wps:spPr>
                        <wps:txbx>
                          <w:txbxContent>
                            <w:p w14:paraId="2BD17C01" w14:textId="77777777" w:rsidR="00A6784D" w:rsidRDefault="00A6784D" w:rsidP="00A6784D">
                              <w:pPr>
                                <w:spacing w:after="160"/>
                              </w:pPr>
                              <w:r>
                                <w:rPr>
                                  <w:rFonts w:ascii="Calibri" w:eastAsia="Calibri" w:hAnsi="Calibri" w:cs="Calibri"/>
                                  <w:b/>
                                  <w:color w:val="16191F"/>
                                  <w:w w:val="116"/>
                                  <w:sz w:val="21"/>
                                </w:rPr>
                                <w:t>,352.88</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USD</w:t>
                              </w:r>
                            </w:p>
                          </w:txbxContent>
                        </wps:txbx>
                        <wps:bodyPr horzOverflow="overflow" vert="horz" lIns="0" tIns="0" rIns="0" bIns="0" rtlCol="0">
                          <a:noAutofit/>
                        </wps:bodyPr>
                      </wps:wsp>
                      <wps:wsp>
                        <wps:cNvPr id="54" name="Rectangle 54"/>
                        <wps:cNvSpPr/>
                        <wps:spPr>
                          <a:xfrm>
                            <a:off x="4079081" y="3104121"/>
                            <a:ext cx="1694985" cy="177887"/>
                          </a:xfrm>
                          <a:prstGeom prst="rect">
                            <a:avLst/>
                          </a:prstGeom>
                          <a:ln>
                            <a:noFill/>
                          </a:ln>
                        </wps:spPr>
                        <wps:txbx>
                          <w:txbxContent>
                            <w:p w14:paraId="1E8EF414" w14:textId="77777777" w:rsidR="00A6784D" w:rsidRDefault="00A6784D" w:rsidP="00A6784D">
                              <w:pPr>
                                <w:spacing w:after="160"/>
                              </w:pPr>
                              <w:r>
                                <w:rPr>
                                  <w:rFonts w:ascii="Calibri" w:eastAsia="Calibri" w:hAnsi="Calibri" w:cs="Calibri"/>
                                  <w:color w:val="16191F"/>
                                  <w:w w:val="112"/>
                                  <w:sz w:val="21"/>
                                </w:rPr>
                                <w:t>Includes</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upfront</w:t>
                              </w:r>
                              <w:r>
                                <w:rPr>
                                  <w:rFonts w:ascii="Calibri" w:eastAsia="Calibri" w:hAnsi="Calibri" w:cs="Calibri"/>
                                  <w:color w:val="16191F"/>
                                  <w:spacing w:val="8"/>
                                  <w:w w:val="112"/>
                                  <w:sz w:val="21"/>
                                </w:rPr>
                                <w:t xml:space="preserve"> </w:t>
                              </w:r>
                              <w:proofErr w:type="gramStart"/>
                              <w:r>
                                <w:rPr>
                                  <w:rFonts w:ascii="Calibri" w:eastAsia="Calibri" w:hAnsi="Calibri" w:cs="Calibri"/>
                                  <w:color w:val="16191F"/>
                                  <w:w w:val="112"/>
                                  <w:sz w:val="21"/>
                                </w:rPr>
                                <w:t>cost</w:t>
                              </w:r>
                              <w:proofErr w:type="gramEnd"/>
                            </w:p>
                          </w:txbxContent>
                        </wps:txbx>
                        <wps:bodyPr horzOverflow="overflow" vert="horz" lIns="0" tIns="0" rIns="0" bIns="0" rtlCol="0">
                          <a:noAutofit/>
                        </wps:bodyPr>
                      </wps:wsp>
                      <wps:wsp>
                        <wps:cNvPr id="1162" name="Shape 1162"/>
                        <wps:cNvSpPr/>
                        <wps:spPr>
                          <a:xfrm>
                            <a:off x="381000" y="4086225"/>
                            <a:ext cx="6086474" cy="19050"/>
                          </a:xfrm>
                          <a:custGeom>
                            <a:avLst/>
                            <a:gdLst/>
                            <a:ahLst/>
                            <a:cxnLst/>
                            <a:rect l="0" t="0" r="0" b="0"/>
                            <a:pathLst>
                              <a:path w="6086474" h="19050">
                                <a:moveTo>
                                  <a:pt x="0" y="0"/>
                                </a:moveTo>
                                <a:lnTo>
                                  <a:pt x="6086474" y="0"/>
                                </a:lnTo>
                                <a:lnTo>
                                  <a:pt x="6086474" y="19050"/>
                                </a:lnTo>
                                <a:lnTo>
                                  <a:pt x="0" y="1905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1163" name="Shape 1163"/>
                        <wps:cNvSpPr/>
                        <wps:spPr>
                          <a:xfrm>
                            <a:off x="381000" y="4410075"/>
                            <a:ext cx="6086474" cy="19050"/>
                          </a:xfrm>
                          <a:custGeom>
                            <a:avLst/>
                            <a:gdLst/>
                            <a:ahLst/>
                            <a:cxnLst/>
                            <a:rect l="0" t="0" r="0" b="0"/>
                            <a:pathLst>
                              <a:path w="6086474" h="19050">
                                <a:moveTo>
                                  <a:pt x="0" y="0"/>
                                </a:moveTo>
                                <a:lnTo>
                                  <a:pt x="6086474" y="0"/>
                                </a:lnTo>
                                <a:lnTo>
                                  <a:pt x="6086474" y="19050"/>
                                </a:lnTo>
                                <a:lnTo>
                                  <a:pt x="0" y="1905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1164" name="Shape 1164"/>
                        <wps:cNvSpPr/>
                        <wps:spPr>
                          <a:xfrm>
                            <a:off x="381000" y="6505574"/>
                            <a:ext cx="6086474" cy="19050"/>
                          </a:xfrm>
                          <a:custGeom>
                            <a:avLst/>
                            <a:gdLst/>
                            <a:ahLst/>
                            <a:cxnLst/>
                            <a:rect l="0" t="0" r="0" b="0"/>
                            <a:pathLst>
                              <a:path w="6086474" h="19050">
                                <a:moveTo>
                                  <a:pt x="0" y="0"/>
                                </a:moveTo>
                                <a:lnTo>
                                  <a:pt x="6086474" y="0"/>
                                </a:lnTo>
                                <a:lnTo>
                                  <a:pt x="6086474" y="19050"/>
                                </a:lnTo>
                                <a:lnTo>
                                  <a:pt x="0" y="1905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1165" name="Shape 1165"/>
                        <wps:cNvSpPr/>
                        <wps:spPr>
                          <a:xfrm>
                            <a:off x="381000" y="7972424"/>
                            <a:ext cx="6086474" cy="19050"/>
                          </a:xfrm>
                          <a:custGeom>
                            <a:avLst/>
                            <a:gdLst/>
                            <a:ahLst/>
                            <a:cxnLst/>
                            <a:rect l="0" t="0" r="0" b="0"/>
                            <a:pathLst>
                              <a:path w="6086474" h="19050">
                                <a:moveTo>
                                  <a:pt x="0" y="0"/>
                                </a:moveTo>
                                <a:lnTo>
                                  <a:pt x="6086474" y="0"/>
                                </a:lnTo>
                                <a:lnTo>
                                  <a:pt x="6086474" y="19050"/>
                                </a:lnTo>
                                <a:lnTo>
                                  <a:pt x="0" y="1905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59" name="Rectangle 59"/>
                        <wps:cNvSpPr/>
                        <wps:spPr>
                          <a:xfrm>
                            <a:off x="381000" y="3754572"/>
                            <a:ext cx="1726431" cy="208001"/>
                          </a:xfrm>
                          <a:prstGeom prst="rect">
                            <a:avLst/>
                          </a:prstGeom>
                          <a:ln>
                            <a:noFill/>
                          </a:ln>
                        </wps:spPr>
                        <wps:txbx>
                          <w:txbxContent>
                            <w:p w14:paraId="6D366234" w14:textId="77777777" w:rsidR="00A6784D" w:rsidRDefault="00A6784D" w:rsidP="00A6784D">
                              <w:pPr>
                                <w:spacing w:after="160"/>
                              </w:pPr>
                              <w:r>
                                <w:rPr>
                                  <w:rFonts w:ascii="Calibri" w:eastAsia="Calibri" w:hAnsi="Calibri" w:cs="Calibri"/>
                                  <w:b/>
                                  <w:color w:val="16191F"/>
                                  <w:w w:val="117"/>
                                  <w:sz w:val="25"/>
                                </w:rPr>
                                <w:t>Detailed</w:t>
                              </w:r>
                              <w:r>
                                <w:rPr>
                                  <w:rFonts w:ascii="Calibri" w:eastAsia="Calibri" w:hAnsi="Calibri" w:cs="Calibri"/>
                                  <w:b/>
                                  <w:color w:val="16191F"/>
                                  <w:spacing w:val="9"/>
                                  <w:w w:val="117"/>
                                  <w:sz w:val="25"/>
                                </w:rPr>
                                <w:t xml:space="preserve"> </w:t>
                              </w:r>
                              <w:r>
                                <w:rPr>
                                  <w:rFonts w:ascii="Calibri" w:eastAsia="Calibri" w:hAnsi="Calibri" w:cs="Calibri"/>
                                  <w:b/>
                                  <w:color w:val="16191F"/>
                                  <w:w w:val="117"/>
                                  <w:sz w:val="25"/>
                                </w:rPr>
                                <w:t>Estimate</w:t>
                              </w:r>
                            </w:p>
                          </w:txbxContent>
                        </wps:txbx>
                        <wps:bodyPr horzOverflow="overflow" vert="horz" lIns="0" tIns="0" rIns="0" bIns="0" rtlCol="0">
                          <a:noAutofit/>
                        </wps:bodyPr>
                      </wps:wsp>
                      <wps:wsp>
                        <wps:cNvPr id="60" name="Rectangle 60"/>
                        <wps:cNvSpPr/>
                        <wps:spPr>
                          <a:xfrm>
                            <a:off x="476250" y="4209020"/>
                            <a:ext cx="485599" cy="177887"/>
                          </a:xfrm>
                          <a:prstGeom prst="rect">
                            <a:avLst/>
                          </a:prstGeom>
                          <a:ln>
                            <a:noFill/>
                          </a:ln>
                        </wps:spPr>
                        <wps:txbx>
                          <w:txbxContent>
                            <w:p w14:paraId="5A6254E8" w14:textId="77777777" w:rsidR="00A6784D" w:rsidRDefault="00A6784D" w:rsidP="00A6784D">
                              <w:pPr>
                                <w:spacing w:after="160"/>
                              </w:pPr>
                              <w:r>
                                <w:rPr>
                                  <w:rFonts w:ascii="Calibri" w:eastAsia="Calibri" w:hAnsi="Calibri" w:cs="Calibri"/>
                                  <w:b/>
                                  <w:color w:val="16191F"/>
                                  <w:w w:val="114"/>
                                  <w:sz w:val="21"/>
                                </w:rPr>
                                <w:t>Name</w:t>
                              </w:r>
                            </w:p>
                          </w:txbxContent>
                        </wps:txbx>
                        <wps:bodyPr horzOverflow="overflow" vert="horz" lIns="0" tIns="0" rIns="0" bIns="0" rtlCol="0">
                          <a:noAutofit/>
                        </wps:bodyPr>
                      </wps:wsp>
                      <wps:wsp>
                        <wps:cNvPr id="1172" name="Shape 1172"/>
                        <wps:cNvSpPr/>
                        <wps:spPr>
                          <a:xfrm>
                            <a:off x="1790700" y="4105275"/>
                            <a:ext cx="19050" cy="304800"/>
                          </a:xfrm>
                          <a:custGeom>
                            <a:avLst/>
                            <a:gdLst/>
                            <a:ahLst/>
                            <a:cxnLst/>
                            <a:rect l="0" t="0" r="0" b="0"/>
                            <a:pathLst>
                              <a:path w="19050" h="304800">
                                <a:moveTo>
                                  <a:pt x="0" y="0"/>
                                </a:moveTo>
                                <a:lnTo>
                                  <a:pt x="19050" y="0"/>
                                </a:lnTo>
                                <a:lnTo>
                                  <a:pt x="19050" y="304800"/>
                                </a:lnTo>
                                <a:lnTo>
                                  <a:pt x="0" y="3048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62" name="Rectangle 62"/>
                        <wps:cNvSpPr/>
                        <wps:spPr>
                          <a:xfrm>
                            <a:off x="2442269" y="4209020"/>
                            <a:ext cx="496950" cy="177887"/>
                          </a:xfrm>
                          <a:prstGeom prst="rect">
                            <a:avLst/>
                          </a:prstGeom>
                          <a:ln>
                            <a:noFill/>
                          </a:ln>
                        </wps:spPr>
                        <wps:txbx>
                          <w:txbxContent>
                            <w:p w14:paraId="09603767" w14:textId="77777777" w:rsidR="00A6784D" w:rsidRDefault="00A6784D" w:rsidP="00A6784D">
                              <w:pPr>
                                <w:spacing w:after="160"/>
                              </w:pPr>
                              <w:r>
                                <w:rPr>
                                  <w:rFonts w:ascii="Calibri" w:eastAsia="Calibri" w:hAnsi="Calibri" w:cs="Calibri"/>
                                  <w:color w:val="16191F"/>
                                  <w:w w:val="110"/>
                                  <w:sz w:val="21"/>
                                </w:rPr>
                                <w:t>Group</w:t>
                              </w:r>
                            </w:p>
                          </w:txbxContent>
                        </wps:txbx>
                        <wps:bodyPr horzOverflow="overflow" vert="horz" lIns="0" tIns="0" rIns="0" bIns="0" rtlCol="0">
                          <a:noAutofit/>
                        </wps:bodyPr>
                      </wps:wsp>
                      <wps:wsp>
                        <wps:cNvPr id="1175" name="Shape 1175"/>
                        <wps:cNvSpPr/>
                        <wps:spPr>
                          <a:xfrm>
                            <a:off x="2914650" y="4105275"/>
                            <a:ext cx="19050" cy="304800"/>
                          </a:xfrm>
                          <a:custGeom>
                            <a:avLst/>
                            <a:gdLst/>
                            <a:ahLst/>
                            <a:cxnLst/>
                            <a:rect l="0" t="0" r="0" b="0"/>
                            <a:pathLst>
                              <a:path w="19050" h="304800">
                                <a:moveTo>
                                  <a:pt x="0" y="0"/>
                                </a:moveTo>
                                <a:lnTo>
                                  <a:pt x="19050" y="0"/>
                                </a:lnTo>
                                <a:lnTo>
                                  <a:pt x="19050" y="304800"/>
                                </a:lnTo>
                                <a:lnTo>
                                  <a:pt x="0" y="3048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64" name="Rectangle 64"/>
                        <wps:cNvSpPr/>
                        <wps:spPr>
                          <a:xfrm>
                            <a:off x="3520380" y="4209020"/>
                            <a:ext cx="556009" cy="177887"/>
                          </a:xfrm>
                          <a:prstGeom prst="rect">
                            <a:avLst/>
                          </a:prstGeom>
                          <a:ln>
                            <a:noFill/>
                          </a:ln>
                        </wps:spPr>
                        <wps:txbx>
                          <w:txbxContent>
                            <w:p w14:paraId="4B3A2C34" w14:textId="77777777" w:rsidR="00A6784D" w:rsidRDefault="00A6784D" w:rsidP="00A6784D">
                              <w:pPr>
                                <w:spacing w:after="160"/>
                              </w:pPr>
                              <w:r>
                                <w:rPr>
                                  <w:rFonts w:ascii="Calibri" w:eastAsia="Calibri" w:hAnsi="Calibri" w:cs="Calibri"/>
                                  <w:color w:val="16191F"/>
                                  <w:w w:val="113"/>
                                  <w:sz w:val="21"/>
                                </w:rPr>
                                <w:t>Region</w:t>
                              </w:r>
                            </w:p>
                          </w:txbxContent>
                        </wps:txbx>
                        <wps:bodyPr horzOverflow="overflow" vert="horz" lIns="0" tIns="0" rIns="0" bIns="0" rtlCol="0">
                          <a:noAutofit/>
                        </wps:bodyPr>
                      </wps:wsp>
                      <wps:wsp>
                        <wps:cNvPr id="1178" name="Shape 1178"/>
                        <wps:cNvSpPr/>
                        <wps:spPr>
                          <a:xfrm>
                            <a:off x="4029075" y="4105275"/>
                            <a:ext cx="19050" cy="304800"/>
                          </a:xfrm>
                          <a:custGeom>
                            <a:avLst/>
                            <a:gdLst/>
                            <a:ahLst/>
                            <a:cxnLst/>
                            <a:rect l="0" t="0" r="0" b="0"/>
                            <a:pathLst>
                              <a:path w="19050" h="304800">
                                <a:moveTo>
                                  <a:pt x="0" y="0"/>
                                </a:moveTo>
                                <a:lnTo>
                                  <a:pt x="19050" y="0"/>
                                </a:lnTo>
                                <a:lnTo>
                                  <a:pt x="19050" y="304800"/>
                                </a:lnTo>
                                <a:lnTo>
                                  <a:pt x="0" y="3048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66" name="Rectangle 66"/>
                        <wps:cNvSpPr/>
                        <wps:spPr>
                          <a:xfrm>
                            <a:off x="4302323" y="4209020"/>
                            <a:ext cx="1008797" cy="177887"/>
                          </a:xfrm>
                          <a:prstGeom prst="rect">
                            <a:avLst/>
                          </a:prstGeom>
                          <a:ln>
                            <a:noFill/>
                          </a:ln>
                        </wps:spPr>
                        <wps:txbx>
                          <w:txbxContent>
                            <w:p w14:paraId="11BEB32A" w14:textId="77777777" w:rsidR="00A6784D" w:rsidRDefault="00A6784D" w:rsidP="00A6784D">
                              <w:pPr>
                                <w:spacing w:after="160"/>
                              </w:pPr>
                              <w:r>
                                <w:rPr>
                                  <w:rFonts w:ascii="Calibri" w:eastAsia="Calibri" w:hAnsi="Calibri" w:cs="Calibri"/>
                                  <w:color w:val="16191F"/>
                                  <w:w w:val="112"/>
                                  <w:sz w:val="21"/>
                                </w:rPr>
                                <w:t>Upfront</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cost</w:t>
                              </w:r>
                            </w:p>
                          </w:txbxContent>
                        </wps:txbx>
                        <wps:bodyPr horzOverflow="overflow" vert="horz" lIns="0" tIns="0" rIns="0" bIns="0" rtlCol="0">
                          <a:noAutofit/>
                        </wps:bodyPr>
                      </wps:wsp>
                      <wps:wsp>
                        <wps:cNvPr id="1183" name="Shape 1183"/>
                        <wps:cNvSpPr/>
                        <wps:spPr>
                          <a:xfrm>
                            <a:off x="5153025" y="4105275"/>
                            <a:ext cx="19050" cy="304800"/>
                          </a:xfrm>
                          <a:custGeom>
                            <a:avLst/>
                            <a:gdLst/>
                            <a:ahLst/>
                            <a:cxnLst/>
                            <a:rect l="0" t="0" r="0" b="0"/>
                            <a:pathLst>
                              <a:path w="19050" h="304800">
                                <a:moveTo>
                                  <a:pt x="0" y="0"/>
                                </a:moveTo>
                                <a:lnTo>
                                  <a:pt x="19050" y="0"/>
                                </a:lnTo>
                                <a:lnTo>
                                  <a:pt x="19050" y="304800"/>
                                </a:lnTo>
                                <a:lnTo>
                                  <a:pt x="0" y="304800"/>
                                </a:lnTo>
                                <a:lnTo>
                                  <a:pt x="0" y="0"/>
                                </a:lnTo>
                              </a:path>
                            </a:pathLst>
                          </a:custGeom>
                          <a:ln w="0" cap="flat">
                            <a:miter lim="127000"/>
                          </a:ln>
                        </wps:spPr>
                        <wps:style>
                          <a:lnRef idx="0">
                            <a:srgbClr val="000000">
                              <a:alpha val="0"/>
                            </a:srgbClr>
                          </a:lnRef>
                          <a:fillRef idx="1">
                            <a:srgbClr val="D5DBDB"/>
                          </a:fillRef>
                          <a:effectRef idx="0">
                            <a:scrgbClr r="0" g="0" b="0"/>
                          </a:effectRef>
                          <a:fontRef idx="none"/>
                        </wps:style>
                        <wps:bodyPr/>
                      </wps:wsp>
                      <wps:wsp>
                        <wps:cNvPr id="68" name="Rectangle 68"/>
                        <wps:cNvSpPr/>
                        <wps:spPr>
                          <a:xfrm>
                            <a:off x="5399782" y="4209020"/>
                            <a:ext cx="1042140" cy="177887"/>
                          </a:xfrm>
                          <a:prstGeom prst="rect">
                            <a:avLst/>
                          </a:prstGeom>
                          <a:ln>
                            <a:noFill/>
                          </a:ln>
                        </wps:spPr>
                        <wps:txbx>
                          <w:txbxContent>
                            <w:p w14:paraId="5BEC17CA" w14:textId="77777777" w:rsidR="00A6784D" w:rsidRDefault="00A6784D" w:rsidP="00A6784D">
                              <w:pPr>
                                <w:spacing w:after="160"/>
                              </w:pPr>
                              <w:r>
                                <w:rPr>
                                  <w:rFonts w:ascii="Calibri" w:eastAsia="Calibri" w:hAnsi="Calibri" w:cs="Calibri"/>
                                  <w:color w:val="16191F"/>
                                  <w:w w:val="111"/>
                                  <w:sz w:val="21"/>
                                </w:rPr>
                                <w:t>Monthly</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cost</w:t>
                              </w:r>
                            </w:p>
                          </w:txbxContent>
                        </wps:txbx>
                        <wps:bodyPr horzOverflow="overflow" vert="horz" lIns="0" tIns="0" rIns="0" bIns="0" rtlCol="0">
                          <a:noAutofit/>
                        </wps:bodyPr>
                      </wps:wsp>
                      <wps:wsp>
                        <wps:cNvPr id="69" name="Rectangle 69"/>
                        <wps:cNvSpPr/>
                        <wps:spPr>
                          <a:xfrm>
                            <a:off x="476250" y="4532870"/>
                            <a:ext cx="1035401" cy="177887"/>
                          </a:xfrm>
                          <a:prstGeom prst="rect">
                            <a:avLst/>
                          </a:prstGeom>
                          <a:ln>
                            <a:noFill/>
                          </a:ln>
                        </wps:spPr>
                        <wps:txbx>
                          <w:txbxContent>
                            <w:p w14:paraId="0B598FCE" w14:textId="77777777" w:rsidR="00A6784D" w:rsidRDefault="00A6784D" w:rsidP="00A6784D">
                              <w:pPr>
                                <w:spacing w:after="160"/>
                              </w:pPr>
                              <w:r>
                                <w:rPr>
                                  <w:rFonts w:ascii="Calibri" w:eastAsia="Calibri" w:hAnsi="Calibri" w:cs="Calibri"/>
                                  <w:b/>
                                  <w:color w:val="16191F"/>
                                  <w:w w:val="116"/>
                                  <w:sz w:val="21"/>
                                </w:rPr>
                                <w:t>Amazon</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EC2</w:t>
                              </w:r>
                            </w:p>
                          </w:txbxContent>
                        </wps:txbx>
                        <wps:bodyPr horzOverflow="overflow" vert="horz" lIns="0" tIns="0" rIns="0" bIns="0" rtlCol="0">
                          <a:noAutofit/>
                        </wps:bodyPr>
                      </wps:wsp>
                      <wps:wsp>
                        <wps:cNvPr id="70" name="Rectangle 70"/>
                        <wps:cNvSpPr/>
                        <wps:spPr>
                          <a:xfrm>
                            <a:off x="2230636" y="4532870"/>
                            <a:ext cx="753051" cy="177887"/>
                          </a:xfrm>
                          <a:prstGeom prst="rect">
                            <a:avLst/>
                          </a:prstGeom>
                          <a:ln>
                            <a:noFill/>
                          </a:ln>
                        </wps:spPr>
                        <wps:txbx>
                          <w:txbxContent>
                            <w:p w14:paraId="05EE8923" w14:textId="77777777" w:rsidR="00A6784D" w:rsidRDefault="00A6784D" w:rsidP="00A6784D">
                              <w:pPr>
                                <w:spacing w:after="160"/>
                              </w:pPr>
                              <w:r>
                                <w:rPr>
                                  <w:rFonts w:ascii="Calibri" w:eastAsia="Calibri" w:hAnsi="Calibri" w:cs="Calibri"/>
                                  <w:color w:val="16191F"/>
                                  <w:w w:val="112"/>
                                  <w:sz w:val="21"/>
                                </w:rPr>
                                <w:t>No</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group</w:t>
                              </w:r>
                            </w:p>
                          </w:txbxContent>
                        </wps:txbx>
                        <wps:bodyPr horzOverflow="overflow" vert="horz" lIns="0" tIns="0" rIns="0" bIns="0" rtlCol="0">
                          <a:noAutofit/>
                        </wps:bodyPr>
                      </wps:wsp>
                      <wps:wsp>
                        <wps:cNvPr id="71" name="Rectangle 71"/>
                        <wps:cNvSpPr/>
                        <wps:spPr>
                          <a:xfrm>
                            <a:off x="2347466" y="4742420"/>
                            <a:ext cx="597688" cy="177887"/>
                          </a:xfrm>
                          <a:prstGeom prst="rect">
                            <a:avLst/>
                          </a:prstGeom>
                          <a:ln>
                            <a:noFill/>
                          </a:ln>
                        </wps:spPr>
                        <wps:txbx>
                          <w:txbxContent>
                            <w:p w14:paraId="2B0FB924" w14:textId="77777777" w:rsidR="00A6784D" w:rsidRDefault="00A6784D" w:rsidP="00A6784D">
                              <w:pPr>
                                <w:spacing w:after="160"/>
                              </w:pPr>
                              <w:r>
                                <w:rPr>
                                  <w:rFonts w:ascii="Calibri" w:eastAsia="Calibri" w:hAnsi="Calibri" w:cs="Calibri"/>
                                  <w:color w:val="16191F"/>
                                  <w:w w:val="113"/>
                                  <w:sz w:val="21"/>
                                </w:rPr>
                                <w:t>applied</w:t>
                              </w:r>
                            </w:p>
                          </w:txbxContent>
                        </wps:txbx>
                        <wps:bodyPr horzOverflow="overflow" vert="horz" lIns="0" tIns="0" rIns="0" bIns="0" rtlCol="0">
                          <a:noAutofit/>
                        </wps:bodyPr>
                      </wps:wsp>
                      <wps:wsp>
                        <wps:cNvPr id="72" name="Rectangle 72"/>
                        <wps:cNvSpPr/>
                        <wps:spPr>
                          <a:xfrm>
                            <a:off x="3191768" y="4532870"/>
                            <a:ext cx="942289" cy="177887"/>
                          </a:xfrm>
                          <a:prstGeom prst="rect">
                            <a:avLst/>
                          </a:prstGeom>
                          <a:ln>
                            <a:noFill/>
                          </a:ln>
                        </wps:spPr>
                        <wps:txbx>
                          <w:txbxContent>
                            <w:p w14:paraId="153E611D" w14:textId="77777777" w:rsidR="00A6784D" w:rsidRDefault="00A6784D" w:rsidP="00A6784D">
                              <w:pPr>
                                <w:spacing w:after="160"/>
                              </w:pPr>
                              <w:r>
                                <w:rPr>
                                  <w:rFonts w:ascii="Calibri" w:eastAsia="Calibri" w:hAnsi="Calibri" w:cs="Calibri"/>
                                  <w:color w:val="16191F"/>
                                  <w:w w:val="111"/>
                                  <w:sz w:val="21"/>
                                </w:rPr>
                                <w:t>EU</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(Ireland)</w:t>
                              </w:r>
                            </w:p>
                          </w:txbxContent>
                        </wps:txbx>
                        <wps:bodyPr horzOverflow="overflow" vert="horz" lIns="0" tIns="0" rIns="0" bIns="0" rtlCol="0">
                          <a:noAutofit/>
                        </wps:bodyPr>
                      </wps:wsp>
                      <wps:wsp>
                        <wps:cNvPr id="838" name="Rectangle 838"/>
                        <wps:cNvSpPr/>
                        <wps:spPr>
                          <a:xfrm>
                            <a:off x="4439096" y="4532871"/>
                            <a:ext cx="355774" cy="177887"/>
                          </a:xfrm>
                          <a:prstGeom prst="rect">
                            <a:avLst/>
                          </a:prstGeom>
                          <a:ln>
                            <a:noFill/>
                          </a:ln>
                        </wps:spPr>
                        <wps:txbx>
                          <w:txbxContent>
                            <w:p w14:paraId="15205082" w14:textId="77777777" w:rsidR="00A6784D" w:rsidRDefault="00A6784D" w:rsidP="00A6784D">
                              <w:pPr>
                                <w:spacing w:after="160"/>
                              </w:pPr>
                              <w:r>
                                <w:rPr>
                                  <w:rFonts w:ascii="Calibri" w:eastAsia="Calibri" w:hAnsi="Calibri" w:cs="Calibri"/>
                                  <w:color w:val="16191F"/>
                                  <w:w w:val="113"/>
                                  <w:sz w:val="21"/>
                                </w:rPr>
                                <w:t>0.00</w:t>
                              </w:r>
                            </w:p>
                          </w:txbxContent>
                        </wps:txbx>
                        <wps:bodyPr horzOverflow="overflow" vert="horz" lIns="0" tIns="0" rIns="0" bIns="0" rtlCol="0">
                          <a:noAutofit/>
                        </wps:bodyPr>
                      </wps:wsp>
                      <wps:wsp>
                        <wps:cNvPr id="839" name="Rectangle 839"/>
                        <wps:cNvSpPr/>
                        <wps:spPr>
                          <a:xfrm>
                            <a:off x="4706596" y="4532871"/>
                            <a:ext cx="395148" cy="177887"/>
                          </a:xfrm>
                          <a:prstGeom prst="rect">
                            <a:avLst/>
                          </a:prstGeom>
                          <a:ln>
                            <a:noFill/>
                          </a:ln>
                        </wps:spPr>
                        <wps:txbx>
                          <w:txbxContent>
                            <w:p w14:paraId="13BD3CD5"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wps:txbx>
                        <wps:bodyPr horzOverflow="overflow" vert="horz" lIns="0" tIns="0" rIns="0" bIns="0" rtlCol="0">
                          <a:noAutofit/>
                        </wps:bodyPr>
                      </wps:wsp>
                      <wps:wsp>
                        <wps:cNvPr id="840" name="Rectangle 840"/>
                        <wps:cNvSpPr/>
                        <wps:spPr>
                          <a:xfrm>
                            <a:off x="5274915" y="4532871"/>
                            <a:ext cx="103930" cy="177887"/>
                          </a:xfrm>
                          <a:prstGeom prst="rect">
                            <a:avLst/>
                          </a:prstGeom>
                          <a:ln>
                            <a:noFill/>
                          </a:ln>
                        </wps:spPr>
                        <wps:txbx>
                          <w:txbxContent>
                            <w:p w14:paraId="5DD3744B" w14:textId="77777777" w:rsidR="00A6784D" w:rsidRDefault="00A6784D" w:rsidP="00A6784D">
                              <w:pPr>
                                <w:spacing w:after="160"/>
                              </w:pPr>
                              <w:r>
                                <w:rPr>
                                  <w:rFonts w:ascii="Calibri" w:eastAsia="Calibri" w:hAnsi="Calibri" w:cs="Calibri"/>
                                  <w:color w:val="16191F"/>
                                  <w:w w:val="115"/>
                                  <w:sz w:val="21"/>
                                </w:rPr>
                                <w:t>1</w:t>
                              </w:r>
                            </w:p>
                          </w:txbxContent>
                        </wps:txbx>
                        <wps:bodyPr horzOverflow="overflow" vert="horz" lIns="0" tIns="0" rIns="0" bIns="0" rtlCol="0">
                          <a:noAutofit/>
                        </wps:bodyPr>
                      </wps:wsp>
                      <wps:wsp>
                        <wps:cNvPr id="841" name="Rectangle 841"/>
                        <wps:cNvSpPr/>
                        <wps:spPr>
                          <a:xfrm>
                            <a:off x="5353058" y="4532871"/>
                            <a:ext cx="1002765" cy="177887"/>
                          </a:xfrm>
                          <a:prstGeom prst="rect">
                            <a:avLst/>
                          </a:prstGeom>
                          <a:ln>
                            <a:noFill/>
                          </a:ln>
                        </wps:spPr>
                        <wps:txbx>
                          <w:txbxContent>
                            <w:p w14:paraId="142154F0" w14:textId="77777777" w:rsidR="00A6784D" w:rsidRDefault="00A6784D" w:rsidP="00A6784D">
                              <w:pPr>
                                <w:spacing w:after="160"/>
                              </w:pPr>
                              <w:r>
                                <w:rPr>
                                  <w:rFonts w:ascii="Calibri" w:eastAsia="Calibri" w:hAnsi="Calibri" w:cs="Calibri"/>
                                  <w:color w:val="16191F"/>
                                  <w:w w:val="114"/>
                                  <w:sz w:val="21"/>
                                </w:rPr>
                                <w:t>,274.82</w:t>
                              </w:r>
                              <w:r>
                                <w:rPr>
                                  <w:rFonts w:ascii="Calibri" w:eastAsia="Calibri" w:hAnsi="Calibri" w:cs="Calibri"/>
                                  <w:color w:val="16191F"/>
                                  <w:spacing w:val="8"/>
                                  <w:w w:val="114"/>
                                  <w:sz w:val="21"/>
                                </w:rPr>
                                <w:t xml:space="preserve"> </w:t>
                              </w:r>
                              <w:r>
                                <w:rPr>
                                  <w:rFonts w:ascii="Calibri" w:eastAsia="Calibri" w:hAnsi="Calibri" w:cs="Calibri"/>
                                  <w:color w:val="16191F"/>
                                  <w:w w:val="114"/>
                                  <w:sz w:val="21"/>
                                </w:rPr>
                                <w:t>USD</w:t>
                              </w:r>
                            </w:p>
                          </w:txbxContent>
                        </wps:txbx>
                        <wps:bodyPr horzOverflow="overflow" vert="horz" lIns="0" tIns="0" rIns="0" bIns="0" rtlCol="0">
                          <a:noAutofit/>
                        </wps:bodyPr>
                      </wps:wsp>
                      <wps:wsp>
                        <wps:cNvPr id="75" name="Rectangle 75"/>
                        <wps:cNvSpPr/>
                        <wps:spPr>
                          <a:xfrm>
                            <a:off x="476250" y="5047220"/>
                            <a:ext cx="525681" cy="177887"/>
                          </a:xfrm>
                          <a:prstGeom prst="rect">
                            <a:avLst/>
                          </a:prstGeom>
                          <a:ln>
                            <a:noFill/>
                          </a:ln>
                        </wps:spPr>
                        <wps:txbx>
                          <w:txbxContent>
                            <w:p w14:paraId="5DC4400C" w14:textId="77777777" w:rsidR="00A6784D" w:rsidRDefault="00A6784D" w:rsidP="00A6784D">
                              <w:pPr>
                                <w:spacing w:after="160"/>
                              </w:pPr>
                              <w:r>
                                <w:rPr>
                                  <w:rFonts w:ascii="Calibri" w:eastAsia="Calibri" w:hAnsi="Calibri" w:cs="Calibri"/>
                                  <w:b/>
                                  <w:color w:val="16191F"/>
                                  <w:w w:val="119"/>
                                  <w:sz w:val="21"/>
                                </w:rPr>
                                <w:t>Status</w:t>
                              </w:r>
                            </w:p>
                          </w:txbxContent>
                        </wps:txbx>
                        <wps:bodyPr horzOverflow="overflow" vert="horz" lIns="0" tIns="0" rIns="0" bIns="0" rtlCol="0">
                          <a:noAutofit/>
                        </wps:bodyPr>
                      </wps:wsp>
                      <wps:wsp>
                        <wps:cNvPr id="842" name="Rectangle 842"/>
                        <wps:cNvSpPr/>
                        <wps:spPr>
                          <a:xfrm>
                            <a:off x="871537" y="5047221"/>
                            <a:ext cx="43984" cy="177887"/>
                          </a:xfrm>
                          <a:prstGeom prst="rect">
                            <a:avLst/>
                          </a:prstGeom>
                          <a:ln>
                            <a:noFill/>
                          </a:ln>
                        </wps:spPr>
                        <wps:txbx>
                          <w:txbxContent>
                            <w:p w14:paraId="4CD9E36D"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843" name="Rectangle 843"/>
                        <wps:cNvSpPr/>
                        <wps:spPr>
                          <a:xfrm>
                            <a:off x="904608" y="5047221"/>
                            <a:ext cx="46467" cy="177887"/>
                          </a:xfrm>
                          <a:prstGeom prst="rect">
                            <a:avLst/>
                          </a:prstGeom>
                          <a:ln>
                            <a:noFill/>
                          </a:ln>
                        </wps:spPr>
                        <wps:txbx>
                          <w:txbxContent>
                            <w:p w14:paraId="5DF6A8FC"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77" name="Rectangle 77"/>
                        <wps:cNvSpPr/>
                        <wps:spPr>
                          <a:xfrm>
                            <a:off x="939552" y="5047220"/>
                            <a:ext cx="69169" cy="177887"/>
                          </a:xfrm>
                          <a:prstGeom prst="rect">
                            <a:avLst/>
                          </a:prstGeom>
                          <a:ln>
                            <a:noFill/>
                          </a:ln>
                        </wps:spPr>
                        <wps:txbx>
                          <w:txbxContent>
                            <w:p w14:paraId="5ABDA3F6" w14:textId="77777777" w:rsidR="00A6784D" w:rsidRDefault="00A6784D" w:rsidP="00A6784D">
                              <w:pPr>
                                <w:spacing w:after="160"/>
                              </w:pPr>
                              <w:r>
                                <w:rPr>
                                  <w:rFonts w:ascii="Calibri" w:eastAsia="Calibri" w:hAnsi="Calibri" w:cs="Calibri"/>
                                  <w:color w:val="838787"/>
                                  <w:w w:val="127"/>
                                  <w:sz w:val="21"/>
                                </w:rPr>
                                <w:t>-</w:t>
                              </w:r>
                            </w:p>
                          </w:txbxContent>
                        </wps:txbx>
                        <wps:bodyPr horzOverflow="overflow" vert="horz" lIns="0" tIns="0" rIns="0" bIns="0" rtlCol="0">
                          <a:noAutofit/>
                        </wps:bodyPr>
                      </wps:wsp>
                      <wps:wsp>
                        <wps:cNvPr id="78" name="Rectangle 78"/>
                        <wps:cNvSpPr/>
                        <wps:spPr>
                          <a:xfrm>
                            <a:off x="476250" y="5256770"/>
                            <a:ext cx="953817" cy="177887"/>
                          </a:xfrm>
                          <a:prstGeom prst="rect">
                            <a:avLst/>
                          </a:prstGeom>
                          <a:ln>
                            <a:noFill/>
                          </a:ln>
                        </wps:spPr>
                        <wps:txbx>
                          <w:txbxContent>
                            <w:p w14:paraId="3847FB18" w14:textId="77777777" w:rsidR="00A6784D" w:rsidRDefault="00A6784D" w:rsidP="00A6784D">
                              <w:pPr>
                                <w:spacing w:after="160"/>
                              </w:pPr>
                              <w:r>
                                <w:rPr>
                                  <w:rFonts w:ascii="Calibri" w:eastAsia="Calibri" w:hAnsi="Calibri" w:cs="Calibri"/>
                                  <w:b/>
                                  <w:color w:val="16191F"/>
                                  <w:w w:val="117"/>
                                  <w:sz w:val="21"/>
                                </w:rPr>
                                <w:t>Description</w:t>
                              </w:r>
                            </w:p>
                          </w:txbxContent>
                        </wps:txbx>
                        <wps:bodyPr horzOverflow="overflow" vert="horz" lIns="0" tIns="0" rIns="0" bIns="0" rtlCol="0">
                          <a:noAutofit/>
                        </wps:bodyPr>
                      </wps:wsp>
                      <wps:wsp>
                        <wps:cNvPr id="79" name="Rectangle 79"/>
                        <wps:cNvSpPr/>
                        <wps:spPr>
                          <a:xfrm>
                            <a:off x="1193453" y="5256770"/>
                            <a:ext cx="43984" cy="177887"/>
                          </a:xfrm>
                          <a:prstGeom prst="rect">
                            <a:avLst/>
                          </a:prstGeom>
                          <a:ln>
                            <a:noFill/>
                          </a:ln>
                        </wps:spPr>
                        <wps:txbx>
                          <w:txbxContent>
                            <w:p w14:paraId="3C78A2AF"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80" name="Rectangle 80"/>
                        <wps:cNvSpPr/>
                        <wps:spPr>
                          <a:xfrm>
                            <a:off x="476250" y="5466320"/>
                            <a:ext cx="1373086" cy="177887"/>
                          </a:xfrm>
                          <a:prstGeom prst="rect">
                            <a:avLst/>
                          </a:prstGeom>
                          <a:ln>
                            <a:noFill/>
                          </a:ln>
                        </wps:spPr>
                        <wps:txbx>
                          <w:txbxContent>
                            <w:p w14:paraId="7B05DAAE" w14:textId="77777777" w:rsidR="00A6784D" w:rsidRDefault="00A6784D" w:rsidP="00A6784D">
                              <w:pPr>
                                <w:spacing w:after="160"/>
                              </w:pPr>
                              <w:r>
                                <w:rPr>
                                  <w:rFonts w:ascii="Calibri" w:eastAsia="Calibri" w:hAnsi="Calibri" w:cs="Calibri"/>
                                  <w:b/>
                                  <w:color w:val="16191F"/>
                                  <w:w w:val="117"/>
                                  <w:sz w:val="21"/>
                                </w:rPr>
                                <w:t>Config</w:t>
                              </w:r>
                              <w:r>
                                <w:rPr>
                                  <w:rFonts w:ascii="Calibri" w:eastAsia="Calibri" w:hAnsi="Calibri" w:cs="Calibri"/>
                                  <w:b/>
                                  <w:color w:val="16191F"/>
                                  <w:spacing w:val="8"/>
                                  <w:w w:val="117"/>
                                  <w:sz w:val="21"/>
                                </w:rPr>
                                <w:t xml:space="preserve"> </w:t>
                              </w:r>
                              <w:r>
                                <w:rPr>
                                  <w:rFonts w:ascii="Calibri" w:eastAsia="Calibri" w:hAnsi="Calibri" w:cs="Calibri"/>
                                  <w:b/>
                                  <w:color w:val="16191F"/>
                                  <w:w w:val="117"/>
                                  <w:sz w:val="21"/>
                                </w:rPr>
                                <w:t>summary</w:t>
                              </w:r>
                            </w:p>
                          </w:txbxContent>
                        </wps:txbx>
                        <wps:bodyPr horzOverflow="overflow" vert="horz" lIns="0" tIns="0" rIns="0" bIns="0" rtlCol="0">
                          <a:noAutofit/>
                        </wps:bodyPr>
                      </wps:wsp>
                      <wps:wsp>
                        <wps:cNvPr id="844" name="Rectangle 844"/>
                        <wps:cNvSpPr/>
                        <wps:spPr>
                          <a:xfrm>
                            <a:off x="1508671" y="5466321"/>
                            <a:ext cx="43984" cy="177887"/>
                          </a:xfrm>
                          <a:prstGeom prst="rect">
                            <a:avLst/>
                          </a:prstGeom>
                          <a:ln>
                            <a:noFill/>
                          </a:ln>
                        </wps:spPr>
                        <wps:txbx>
                          <w:txbxContent>
                            <w:p w14:paraId="2AA32D83"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845" name="Rectangle 845"/>
                        <wps:cNvSpPr/>
                        <wps:spPr>
                          <a:xfrm>
                            <a:off x="1541741" y="5466321"/>
                            <a:ext cx="46467" cy="177887"/>
                          </a:xfrm>
                          <a:prstGeom prst="rect">
                            <a:avLst/>
                          </a:prstGeom>
                          <a:ln>
                            <a:noFill/>
                          </a:ln>
                        </wps:spPr>
                        <wps:txbx>
                          <w:txbxContent>
                            <w:p w14:paraId="5115CE6F"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82" name="Rectangle 82"/>
                        <wps:cNvSpPr/>
                        <wps:spPr>
                          <a:xfrm>
                            <a:off x="1576685" y="5466320"/>
                            <a:ext cx="6131705" cy="177887"/>
                          </a:xfrm>
                          <a:prstGeom prst="rect">
                            <a:avLst/>
                          </a:prstGeom>
                          <a:ln>
                            <a:noFill/>
                          </a:ln>
                        </wps:spPr>
                        <wps:txbx>
                          <w:txbxContent>
                            <w:p w14:paraId="4C9D5BFA" w14:textId="77777777" w:rsidR="00A6784D" w:rsidRDefault="00A6784D" w:rsidP="00A6784D">
                              <w:pPr>
                                <w:spacing w:after="160"/>
                              </w:pPr>
                              <w:r>
                                <w:rPr>
                                  <w:rFonts w:ascii="Calibri" w:eastAsia="Calibri" w:hAnsi="Calibri" w:cs="Calibri"/>
                                  <w:color w:val="838787"/>
                                  <w:w w:val="111"/>
                                  <w:sz w:val="21"/>
                                </w:rPr>
                                <w:t>Tenancy</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(Shared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Instances),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Operating</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system</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(Linux),</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Workload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(Consistent,</w:t>
                              </w:r>
                            </w:p>
                          </w:txbxContent>
                        </wps:txbx>
                        <wps:bodyPr horzOverflow="overflow" vert="horz" lIns="0" tIns="0" rIns="0" bIns="0" rtlCol="0">
                          <a:noAutofit/>
                        </wps:bodyPr>
                      </wps:wsp>
                      <wps:wsp>
                        <wps:cNvPr id="83" name="Rectangle 83"/>
                        <wps:cNvSpPr/>
                        <wps:spPr>
                          <a:xfrm>
                            <a:off x="476250" y="5675870"/>
                            <a:ext cx="7335241" cy="177887"/>
                          </a:xfrm>
                          <a:prstGeom prst="rect">
                            <a:avLst/>
                          </a:prstGeom>
                          <a:ln>
                            <a:noFill/>
                          </a:ln>
                        </wps:spPr>
                        <wps:txbx>
                          <w:txbxContent>
                            <w:p w14:paraId="4BDE75FD" w14:textId="77777777" w:rsidR="00A6784D" w:rsidRDefault="00A6784D" w:rsidP="00A6784D">
                              <w:pPr>
                                <w:spacing w:after="160"/>
                              </w:pPr>
                              <w:r>
                                <w:rPr>
                                  <w:rFonts w:ascii="Calibri" w:eastAsia="Calibri" w:hAnsi="Calibri" w:cs="Calibri"/>
                                  <w:color w:val="838787"/>
                                  <w:w w:val="112"/>
                                  <w:sz w:val="21"/>
                                </w:rPr>
                                <w:t>Number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of</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instances:</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2),</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Advance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EC2</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instance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(m6g.4xlarge),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Pricing</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strategy</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(On-Demand</w:t>
                              </w:r>
                            </w:p>
                          </w:txbxContent>
                        </wps:txbx>
                        <wps:bodyPr horzOverflow="overflow" vert="horz" lIns="0" tIns="0" rIns="0" bIns="0" rtlCol="0">
                          <a:noAutofit/>
                        </wps:bodyPr>
                      </wps:wsp>
                      <wps:wsp>
                        <wps:cNvPr id="84" name="Rectangle 84"/>
                        <wps:cNvSpPr/>
                        <wps:spPr>
                          <a:xfrm>
                            <a:off x="476250" y="5885420"/>
                            <a:ext cx="7787848" cy="177887"/>
                          </a:xfrm>
                          <a:prstGeom prst="rect">
                            <a:avLst/>
                          </a:prstGeom>
                          <a:ln>
                            <a:noFill/>
                          </a:ln>
                        </wps:spPr>
                        <wps:txbx>
                          <w:txbxContent>
                            <w:p w14:paraId="30614187" w14:textId="77777777" w:rsidR="00A6784D" w:rsidRDefault="00A6784D" w:rsidP="00A6784D">
                              <w:pPr>
                                <w:spacing w:after="160"/>
                              </w:pPr>
                              <w:r>
                                <w:rPr>
                                  <w:rFonts w:ascii="Calibri" w:eastAsia="Calibri" w:hAnsi="Calibri" w:cs="Calibri"/>
                                  <w:color w:val="838787"/>
                                  <w:w w:val="113"/>
                                  <w:sz w:val="21"/>
                                </w:rPr>
                                <w:t>Utilization:</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100</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%Utilized/Month),</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Enable</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monitoring</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(disabled),</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EBS</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Storage</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amount</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(1536</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GB),</w:t>
                              </w:r>
                            </w:p>
                          </w:txbxContent>
                        </wps:txbx>
                        <wps:bodyPr horzOverflow="overflow" vert="horz" lIns="0" tIns="0" rIns="0" bIns="0" rtlCol="0">
                          <a:noAutofit/>
                        </wps:bodyPr>
                      </wps:wsp>
                      <wps:wsp>
                        <wps:cNvPr id="85" name="Rectangle 85"/>
                        <wps:cNvSpPr/>
                        <wps:spPr>
                          <a:xfrm>
                            <a:off x="476250" y="6094970"/>
                            <a:ext cx="7454779" cy="177887"/>
                          </a:xfrm>
                          <a:prstGeom prst="rect">
                            <a:avLst/>
                          </a:prstGeom>
                          <a:ln>
                            <a:noFill/>
                          </a:ln>
                        </wps:spPr>
                        <wps:txbx>
                          <w:txbxContent>
                            <w:p w14:paraId="1E1BB0FC" w14:textId="77777777" w:rsidR="00A6784D" w:rsidRDefault="00A6784D" w:rsidP="00A6784D">
                              <w:pPr>
                                <w:spacing w:after="160"/>
                              </w:pPr>
                              <w:r>
                                <w:rPr>
                                  <w:rFonts w:ascii="Calibri" w:eastAsia="Calibri" w:hAnsi="Calibri" w:cs="Calibri"/>
                                  <w:color w:val="838787"/>
                                  <w:w w:val="111"/>
                                  <w:sz w:val="21"/>
                                </w:rPr>
                                <w:t>DT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Inbound: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Not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selected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TB</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month),</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DT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Outbound: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Not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selected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TB</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month),</w:t>
                              </w:r>
                              <w:r>
                                <w:rPr>
                                  <w:rFonts w:ascii="Calibri" w:eastAsia="Calibri" w:hAnsi="Calibri" w:cs="Calibri"/>
                                  <w:color w:val="838787"/>
                                  <w:spacing w:val="8"/>
                                  <w:w w:val="111"/>
                                  <w:sz w:val="21"/>
                                </w:rPr>
                                <w:t xml:space="preserve"> </w:t>
                              </w:r>
                              <w:proofErr w:type="gramStart"/>
                              <w:r>
                                <w:rPr>
                                  <w:rFonts w:ascii="Calibri" w:eastAsia="Calibri" w:hAnsi="Calibri" w:cs="Calibri"/>
                                  <w:color w:val="838787"/>
                                  <w:w w:val="111"/>
                                  <w:sz w:val="21"/>
                                </w:rPr>
                                <w:t>DT</w:t>
                              </w:r>
                              <w:proofErr w:type="gramEnd"/>
                            </w:p>
                          </w:txbxContent>
                        </wps:txbx>
                        <wps:bodyPr horzOverflow="overflow" vert="horz" lIns="0" tIns="0" rIns="0" bIns="0" rtlCol="0">
                          <a:noAutofit/>
                        </wps:bodyPr>
                      </wps:wsp>
                      <wps:wsp>
                        <wps:cNvPr id="86" name="Rectangle 86"/>
                        <wps:cNvSpPr/>
                        <wps:spPr>
                          <a:xfrm>
                            <a:off x="476250" y="6304520"/>
                            <a:ext cx="2463998" cy="177887"/>
                          </a:xfrm>
                          <a:prstGeom prst="rect">
                            <a:avLst/>
                          </a:prstGeom>
                          <a:ln>
                            <a:noFill/>
                          </a:ln>
                        </wps:spPr>
                        <wps:txbx>
                          <w:txbxContent>
                            <w:p w14:paraId="27617E54" w14:textId="77777777" w:rsidR="00A6784D" w:rsidRDefault="00A6784D" w:rsidP="00A6784D">
                              <w:pPr>
                                <w:spacing w:after="160"/>
                              </w:pPr>
                              <w:r>
                                <w:rPr>
                                  <w:rFonts w:ascii="Calibri" w:eastAsia="Calibri" w:hAnsi="Calibri" w:cs="Calibri"/>
                                  <w:color w:val="838787"/>
                                  <w:w w:val="112"/>
                                  <w:sz w:val="21"/>
                                </w:rPr>
                                <w:t>Intra-Region:</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(0</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TB</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month)</w:t>
                              </w:r>
                            </w:p>
                          </w:txbxContent>
                        </wps:txbx>
                        <wps:bodyPr horzOverflow="overflow" vert="horz" lIns="0" tIns="0" rIns="0" bIns="0" rtlCol="0">
                          <a:noAutofit/>
                        </wps:bodyPr>
                      </wps:wsp>
                      <wps:wsp>
                        <wps:cNvPr id="87" name="Rectangle 87"/>
                        <wps:cNvSpPr/>
                        <wps:spPr>
                          <a:xfrm>
                            <a:off x="476250" y="6628369"/>
                            <a:ext cx="1265253" cy="177887"/>
                          </a:xfrm>
                          <a:prstGeom prst="rect">
                            <a:avLst/>
                          </a:prstGeom>
                          <a:ln>
                            <a:noFill/>
                          </a:ln>
                        </wps:spPr>
                        <wps:txbx>
                          <w:txbxContent>
                            <w:p w14:paraId="62381AA1" w14:textId="77777777" w:rsidR="00A6784D" w:rsidRDefault="00A6784D" w:rsidP="00A6784D">
                              <w:pPr>
                                <w:spacing w:after="160"/>
                              </w:pPr>
                              <w:r>
                                <w:rPr>
                                  <w:rFonts w:ascii="Calibri" w:eastAsia="Calibri" w:hAnsi="Calibri" w:cs="Calibri"/>
                                  <w:b/>
                                  <w:color w:val="16191F"/>
                                  <w:w w:val="118"/>
                                  <w:sz w:val="21"/>
                                </w:rPr>
                                <w:t>Amazon</w:t>
                              </w:r>
                              <w:r>
                                <w:rPr>
                                  <w:rFonts w:ascii="Calibri" w:eastAsia="Calibri" w:hAnsi="Calibri" w:cs="Calibri"/>
                                  <w:b/>
                                  <w:color w:val="16191F"/>
                                  <w:spacing w:val="8"/>
                                  <w:w w:val="118"/>
                                  <w:sz w:val="21"/>
                                </w:rPr>
                                <w:t xml:space="preserve"> </w:t>
                              </w:r>
                              <w:r>
                                <w:rPr>
                                  <w:rFonts w:ascii="Calibri" w:eastAsia="Calibri" w:hAnsi="Calibri" w:cs="Calibri"/>
                                  <w:b/>
                                  <w:color w:val="16191F"/>
                                  <w:w w:val="118"/>
                                  <w:sz w:val="21"/>
                                </w:rPr>
                                <w:t>Elastic</w:t>
                              </w:r>
                            </w:p>
                          </w:txbxContent>
                        </wps:txbx>
                        <wps:bodyPr horzOverflow="overflow" vert="horz" lIns="0" tIns="0" rIns="0" bIns="0" rtlCol="0">
                          <a:noAutofit/>
                        </wps:bodyPr>
                      </wps:wsp>
                      <wps:wsp>
                        <wps:cNvPr id="88" name="Rectangle 88"/>
                        <wps:cNvSpPr/>
                        <wps:spPr>
                          <a:xfrm>
                            <a:off x="476250" y="6837919"/>
                            <a:ext cx="1442963" cy="177887"/>
                          </a:xfrm>
                          <a:prstGeom prst="rect">
                            <a:avLst/>
                          </a:prstGeom>
                          <a:ln>
                            <a:noFill/>
                          </a:ln>
                        </wps:spPr>
                        <wps:txbx>
                          <w:txbxContent>
                            <w:p w14:paraId="1D628295" w14:textId="77777777" w:rsidR="00A6784D" w:rsidRDefault="00A6784D" w:rsidP="00A6784D">
                              <w:pPr>
                                <w:spacing w:after="160"/>
                              </w:pPr>
                              <w:r>
                                <w:rPr>
                                  <w:rFonts w:ascii="Calibri" w:eastAsia="Calibri" w:hAnsi="Calibri" w:cs="Calibri"/>
                                  <w:b/>
                                  <w:color w:val="16191F"/>
                                  <w:w w:val="119"/>
                                  <w:sz w:val="21"/>
                                </w:rPr>
                                <w:t>Block</w:t>
                              </w: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Store</w:t>
                              </w: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(EBS)</w:t>
                              </w:r>
                            </w:p>
                          </w:txbxContent>
                        </wps:txbx>
                        <wps:bodyPr horzOverflow="overflow" vert="horz" lIns="0" tIns="0" rIns="0" bIns="0" rtlCol="0">
                          <a:noAutofit/>
                        </wps:bodyPr>
                      </wps:wsp>
                      <wps:wsp>
                        <wps:cNvPr id="89" name="Rectangle 89"/>
                        <wps:cNvSpPr/>
                        <wps:spPr>
                          <a:xfrm>
                            <a:off x="2230636" y="6628369"/>
                            <a:ext cx="753051" cy="177887"/>
                          </a:xfrm>
                          <a:prstGeom prst="rect">
                            <a:avLst/>
                          </a:prstGeom>
                          <a:ln>
                            <a:noFill/>
                          </a:ln>
                        </wps:spPr>
                        <wps:txbx>
                          <w:txbxContent>
                            <w:p w14:paraId="67385DC7" w14:textId="77777777" w:rsidR="00A6784D" w:rsidRDefault="00A6784D" w:rsidP="00A6784D">
                              <w:pPr>
                                <w:spacing w:after="160"/>
                              </w:pPr>
                              <w:r>
                                <w:rPr>
                                  <w:rFonts w:ascii="Calibri" w:eastAsia="Calibri" w:hAnsi="Calibri" w:cs="Calibri"/>
                                  <w:color w:val="16191F"/>
                                  <w:w w:val="112"/>
                                  <w:sz w:val="21"/>
                                </w:rPr>
                                <w:t>No</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group</w:t>
                              </w:r>
                            </w:p>
                          </w:txbxContent>
                        </wps:txbx>
                        <wps:bodyPr horzOverflow="overflow" vert="horz" lIns="0" tIns="0" rIns="0" bIns="0" rtlCol="0">
                          <a:noAutofit/>
                        </wps:bodyPr>
                      </wps:wsp>
                      <wps:wsp>
                        <wps:cNvPr id="90" name="Rectangle 90"/>
                        <wps:cNvSpPr/>
                        <wps:spPr>
                          <a:xfrm>
                            <a:off x="2347466" y="6837919"/>
                            <a:ext cx="597688" cy="177887"/>
                          </a:xfrm>
                          <a:prstGeom prst="rect">
                            <a:avLst/>
                          </a:prstGeom>
                          <a:ln>
                            <a:noFill/>
                          </a:ln>
                        </wps:spPr>
                        <wps:txbx>
                          <w:txbxContent>
                            <w:p w14:paraId="7872785A" w14:textId="77777777" w:rsidR="00A6784D" w:rsidRDefault="00A6784D" w:rsidP="00A6784D">
                              <w:pPr>
                                <w:spacing w:after="160"/>
                              </w:pPr>
                              <w:r>
                                <w:rPr>
                                  <w:rFonts w:ascii="Calibri" w:eastAsia="Calibri" w:hAnsi="Calibri" w:cs="Calibri"/>
                                  <w:color w:val="16191F"/>
                                  <w:w w:val="113"/>
                                  <w:sz w:val="21"/>
                                </w:rPr>
                                <w:t>applied</w:t>
                              </w:r>
                            </w:p>
                          </w:txbxContent>
                        </wps:txbx>
                        <wps:bodyPr horzOverflow="overflow" vert="horz" lIns="0" tIns="0" rIns="0" bIns="0" rtlCol="0">
                          <a:noAutofit/>
                        </wps:bodyPr>
                      </wps:wsp>
                      <wps:wsp>
                        <wps:cNvPr id="91" name="Rectangle 91"/>
                        <wps:cNvSpPr/>
                        <wps:spPr>
                          <a:xfrm>
                            <a:off x="3191768" y="6628369"/>
                            <a:ext cx="942289" cy="177887"/>
                          </a:xfrm>
                          <a:prstGeom prst="rect">
                            <a:avLst/>
                          </a:prstGeom>
                          <a:ln>
                            <a:noFill/>
                          </a:ln>
                        </wps:spPr>
                        <wps:txbx>
                          <w:txbxContent>
                            <w:p w14:paraId="5A800576" w14:textId="77777777" w:rsidR="00A6784D" w:rsidRDefault="00A6784D" w:rsidP="00A6784D">
                              <w:pPr>
                                <w:spacing w:after="160"/>
                              </w:pPr>
                              <w:r>
                                <w:rPr>
                                  <w:rFonts w:ascii="Calibri" w:eastAsia="Calibri" w:hAnsi="Calibri" w:cs="Calibri"/>
                                  <w:color w:val="16191F"/>
                                  <w:w w:val="111"/>
                                  <w:sz w:val="21"/>
                                </w:rPr>
                                <w:t>EU</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(Ireland)</w:t>
                              </w:r>
                            </w:p>
                          </w:txbxContent>
                        </wps:txbx>
                        <wps:bodyPr horzOverflow="overflow" vert="horz" lIns="0" tIns="0" rIns="0" bIns="0" rtlCol="0">
                          <a:noAutofit/>
                        </wps:bodyPr>
                      </wps:wsp>
                      <wps:wsp>
                        <wps:cNvPr id="846" name="Rectangle 846"/>
                        <wps:cNvSpPr/>
                        <wps:spPr>
                          <a:xfrm>
                            <a:off x="4439096" y="6628371"/>
                            <a:ext cx="355774" cy="177887"/>
                          </a:xfrm>
                          <a:prstGeom prst="rect">
                            <a:avLst/>
                          </a:prstGeom>
                          <a:ln>
                            <a:noFill/>
                          </a:ln>
                        </wps:spPr>
                        <wps:txbx>
                          <w:txbxContent>
                            <w:p w14:paraId="7C5E67F0" w14:textId="77777777" w:rsidR="00A6784D" w:rsidRDefault="00A6784D" w:rsidP="00A6784D">
                              <w:pPr>
                                <w:spacing w:after="160"/>
                              </w:pPr>
                              <w:r>
                                <w:rPr>
                                  <w:rFonts w:ascii="Calibri" w:eastAsia="Calibri" w:hAnsi="Calibri" w:cs="Calibri"/>
                                  <w:color w:val="16191F"/>
                                  <w:w w:val="113"/>
                                  <w:sz w:val="21"/>
                                </w:rPr>
                                <w:t>0.00</w:t>
                              </w:r>
                            </w:p>
                          </w:txbxContent>
                        </wps:txbx>
                        <wps:bodyPr horzOverflow="overflow" vert="horz" lIns="0" tIns="0" rIns="0" bIns="0" rtlCol="0">
                          <a:noAutofit/>
                        </wps:bodyPr>
                      </wps:wsp>
                      <wps:wsp>
                        <wps:cNvPr id="847" name="Rectangle 847"/>
                        <wps:cNvSpPr/>
                        <wps:spPr>
                          <a:xfrm>
                            <a:off x="4706596" y="6628371"/>
                            <a:ext cx="395148" cy="177887"/>
                          </a:xfrm>
                          <a:prstGeom prst="rect">
                            <a:avLst/>
                          </a:prstGeom>
                          <a:ln>
                            <a:noFill/>
                          </a:ln>
                        </wps:spPr>
                        <wps:txbx>
                          <w:txbxContent>
                            <w:p w14:paraId="4CC66DDA"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wps:txbx>
                        <wps:bodyPr horzOverflow="overflow" vert="horz" lIns="0" tIns="0" rIns="0" bIns="0" rtlCol="0">
                          <a:noAutofit/>
                        </wps:bodyPr>
                      </wps:wsp>
                      <wps:wsp>
                        <wps:cNvPr id="848" name="Rectangle 848"/>
                        <wps:cNvSpPr/>
                        <wps:spPr>
                          <a:xfrm>
                            <a:off x="5386239" y="6628371"/>
                            <a:ext cx="563635" cy="177887"/>
                          </a:xfrm>
                          <a:prstGeom prst="rect">
                            <a:avLst/>
                          </a:prstGeom>
                          <a:ln>
                            <a:noFill/>
                          </a:ln>
                        </wps:spPr>
                        <wps:txbx>
                          <w:txbxContent>
                            <w:p w14:paraId="73713436" w14:textId="77777777" w:rsidR="00A6784D" w:rsidRDefault="00A6784D" w:rsidP="00A6784D">
                              <w:pPr>
                                <w:spacing w:after="160"/>
                              </w:pPr>
                              <w:r>
                                <w:rPr>
                                  <w:rFonts w:ascii="Calibri" w:eastAsia="Calibri" w:hAnsi="Calibri" w:cs="Calibri"/>
                                  <w:color w:val="16191F"/>
                                  <w:w w:val="114"/>
                                  <w:sz w:val="21"/>
                                </w:rPr>
                                <w:t>337.92</w:t>
                              </w:r>
                            </w:p>
                          </w:txbxContent>
                        </wps:txbx>
                        <wps:bodyPr horzOverflow="overflow" vert="horz" lIns="0" tIns="0" rIns="0" bIns="0" rtlCol="0">
                          <a:noAutofit/>
                        </wps:bodyPr>
                      </wps:wsp>
                      <wps:wsp>
                        <wps:cNvPr id="849" name="Rectangle 849"/>
                        <wps:cNvSpPr/>
                        <wps:spPr>
                          <a:xfrm>
                            <a:off x="5810024" y="6628371"/>
                            <a:ext cx="395148" cy="177887"/>
                          </a:xfrm>
                          <a:prstGeom prst="rect">
                            <a:avLst/>
                          </a:prstGeom>
                          <a:ln>
                            <a:noFill/>
                          </a:ln>
                        </wps:spPr>
                        <wps:txbx>
                          <w:txbxContent>
                            <w:p w14:paraId="58ECEAA9"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wps:txbx>
                        <wps:bodyPr horzOverflow="overflow" vert="horz" lIns="0" tIns="0" rIns="0" bIns="0" rtlCol="0">
                          <a:noAutofit/>
                        </wps:bodyPr>
                      </wps:wsp>
                      <wps:wsp>
                        <wps:cNvPr id="94" name="Rectangle 94"/>
                        <wps:cNvSpPr/>
                        <wps:spPr>
                          <a:xfrm>
                            <a:off x="476250" y="7142719"/>
                            <a:ext cx="525681" cy="177887"/>
                          </a:xfrm>
                          <a:prstGeom prst="rect">
                            <a:avLst/>
                          </a:prstGeom>
                          <a:ln>
                            <a:noFill/>
                          </a:ln>
                        </wps:spPr>
                        <wps:txbx>
                          <w:txbxContent>
                            <w:p w14:paraId="13F336BB" w14:textId="77777777" w:rsidR="00A6784D" w:rsidRDefault="00A6784D" w:rsidP="00A6784D">
                              <w:pPr>
                                <w:spacing w:after="160"/>
                              </w:pPr>
                              <w:r>
                                <w:rPr>
                                  <w:rFonts w:ascii="Calibri" w:eastAsia="Calibri" w:hAnsi="Calibri" w:cs="Calibri"/>
                                  <w:b/>
                                  <w:color w:val="16191F"/>
                                  <w:w w:val="119"/>
                                  <w:sz w:val="21"/>
                                </w:rPr>
                                <w:t>Status</w:t>
                              </w:r>
                            </w:p>
                          </w:txbxContent>
                        </wps:txbx>
                        <wps:bodyPr horzOverflow="overflow" vert="horz" lIns="0" tIns="0" rIns="0" bIns="0" rtlCol="0">
                          <a:noAutofit/>
                        </wps:bodyPr>
                      </wps:wsp>
                      <wps:wsp>
                        <wps:cNvPr id="850" name="Rectangle 850"/>
                        <wps:cNvSpPr/>
                        <wps:spPr>
                          <a:xfrm>
                            <a:off x="871537" y="7142721"/>
                            <a:ext cx="43984" cy="177887"/>
                          </a:xfrm>
                          <a:prstGeom prst="rect">
                            <a:avLst/>
                          </a:prstGeom>
                          <a:ln>
                            <a:noFill/>
                          </a:ln>
                        </wps:spPr>
                        <wps:txbx>
                          <w:txbxContent>
                            <w:p w14:paraId="74875589"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851" name="Rectangle 851"/>
                        <wps:cNvSpPr/>
                        <wps:spPr>
                          <a:xfrm>
                            <a:off x="904608" y="7142721"/>
                            <a:ext cx="46467" cy="177887"/>
                          </a:xfrm>
                          <a:prstGeom prst="rect">
                            <a:avLst/>
                          </a:prstGeom>
                          <a:ln>
                            <a:noFill/>
                          </a:ln>
                        </wps:spPr>
                        <wps:txbx>
                          <w:txbxContent>
                            <w:p w14:paraId="06E94C0E"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96" name="Rectangle 96"/>
                        <wps:cNvSpPr/>
                        <wps:spPr>
                          <a:xfrm>
                            <a:off x="939552" y="7142719"/>
                            <a:ext cx="69169" cy="177887"/>
                          </a:xfrm>
                          <a:prstGeom prst="rect">
                            <a:avLst/>
                          </a:prstGeom>
                          <a:ln>
                            <a:noFill/>
                          </a:ln>
                        </wps:spPr>
                        <wps:txbx>
                          <w:txbxContent>
                            <w:p w14:paraId="3F175C20" w14:textId="77777777" w:rsidR="00A6784D" w:rsidRDefault="00A6784D" w:rsidP="00A6784D">
                              <w:pPr>
                                <w:spacing w:after="160"/>
                              </w:pPr>
                              <w:r>
                                <w:rPr>
                                  <w:rFonts w:ascii="Calibri" w:eastAsia="Calibri" w:hAnsi="Calibri" w:cs="Calibri"/>
                                  <w:color w:val="838787"/>
                                  <w:w w:val="127"/>
                                  <w:sz w:val="21"/>
                                </w:rPr>
                                <w:t>-</w:t>
                              </w:r>
                            </w:p>
                          </w:txbxContent>
                        </wps:txbx>
                        <wps:bodyPr horzOverflow="overflow" vert="horz" lIns="0" tIns="0" rIns="0" bIns="0" rtlCol="0">
                          <a:noAutofit/>
                        </wps:bodyPr>
                      </wps:wsp>
                      <wps:wsp>
                        <wps:cNvPr id="97" name="Rectangle 97"/>
                        <wps:cNvSpPr/>
                        <wps:spPr>
                          <a:xfrm>
                            <a:off x="476250" y="7352269"/>
                            <a:ext cx="953817" cy="177887"/>
                          </a:xfrm>
                          <a:prstGeom prst="rect">
                            <a:avLst/>
                          </a:prstGeom>
                          <a:ln>
                            <a:noFill/>
                          </a:ln>
                        </wps:spPr>
                        <wps:txbx>
                          <w:txbxContent>
                            <w:p w14:paraId="7E360373" w14:textId="77777777" w:rsidR="00A6784D" w:rsidRDefault="00A6784D" w:rsidP="00A6784D">
                              <w:pPr>
                                <w:spacing w:after="160"/>
                              </w:pPr>
                              <w:r>
                                <w:rPr>
                                  <w:rFonts w:ascii="Calibri" w:eastAsia="Calibri" w:hAnsi="Calibri" w:cs="Calibri"/>
                                  <w:b/>
                                  <w:color w:val="16191F"/>
                                  <w:w w:val="117"/>
                                  <w:sz w:val="21"/>
                                </w:rPr>
                                <w:t>Description</w:t>
                              </w:r>
                            </w:p>
                          </w:txbxContent>
                        </wps:txbx>
                        <wps:bodyPr horzOverflow="overflow" vert="horz" lIns="0" tIns="0" rIns="0" bIns="0" rtlCol="0">
                          <a:noAutofit/>
                        </wps:bodyPr>
                      </wps:wsp>
                      <wps:wsp>
                        <wps:cNvPr id="98" name="Rectangle 98"/>
                        <wps:cNvSpPr/>
                        <wps:spPr>
                          <a:xfrm>
                            <a:off x="1193453" y="7352269"/>
                            <a:ext cx="43984" cy="177887"/>
                          </a:xfrm>
                          <a:prstGeom prst="rect">
                            <a:avLst/>
                          </a:prstGeom>
                          <a:ln>
                            <a:noFill/>
                          </a:ln>
                        </wps:spPr>
                        <wps:txbx>
                          <w:txbxContent>
                            <w:p w14:paraId="792F4C15"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99" name="Rectangle 99"/>
                        <wps:cNvSpPr/>
                        <wps:spPr>
                          <a:xfrm>
                            <a:off x="476250" y="7561819"/>
                            <a:ext cx="1373086" cy="177887"/>
                          </a:xfrm>
                          <a:prstGeom prst="rect">
                            <a:avLst/>
                          </a:prstGeom>
                          <a:ln>
                            <a:noFill/>
                          </a:ln>
                        </wps:spPr>
                        <wps:txbx>
                          <w:txbxContent>
                            <w:p w14:paraId="2686C4D5" w14:textId="77777777" w:rsidR="00A6784D" w:rsidRDefault="00A6784D" w:rsidP="00A6784D">
                              <w:pPr>
                                <w:spacing w:after="160"/>
                              </w:pPr>
                              <w:r>
                                <w:rPr>
                                  <w:rFonts w:ascii="Calibri" w:eastAsia="Calibri" w:hAnsi="Calibri" w:cs="Calibri"/>
                                  <w:b/>
                                  <w:color w:val="16191F"/>
                                  <w:w w:val="117"/>
                                  <w:sz w:val="21"/>
                                </w:rPr>
                                <w:t>Config</w:t>
                              </w:r>
                              <w:r>
                                <w:rPr>
                                  <w:rFonts w:ascii="Calibri" w:eastAsia="Calibri" w:hAnsi="Calibri" w:cs="Calibri"/>
                                  <w:b/>
                                  <w:color w:val="16191F"/>
                                  <w:spacing w:val="8"/>
                                  <w:w w:val="117"/>
                                  <w:sz w:val="21"/>
                                </w:rPr>
                                <w:t xml:space="preserve"> </w:t>
                              </w:r>
                              <w:r>
                                <w:rPr>
                                  <w:rFonts w:ascii="Calibri" w:eastAsia="Calibri" w:hAnsi="Calibri" w:cs="Calibri"/>
                                  <w:b/>
                                  <w:color w:val="16191F"/>
                                  <w:w w:val="117"/>
                                  <w:sz w:val="21"/>
                                </w:rPr>
                                <w:t>summary</w:t>
                              </w:r>
                            </w:p>
                          </w:txbxContent>
                        </wps:txbx>
                        <wps:bodyPr horzOverflow="overflow" vert="horz" lIns="0" tIns="0" rIns="0" bIns="0" rtlCol="0">
                          <a:noAutofit/>
                        </wps:bodyPr>
                      </wps:wsp>
                      <wps:wsp>
                        <wps:cNvPr id="852" name="Rectangle 852"/>
                        <wps:cNvSpPr/>
                        <wps:spPr>
                          <a:xfrm>
                            <a:off x="1508671" y="7561821"/>
                            <a:ext cx="43984" cy="177887"/>
                          </a:xfrm>
                          <a:prstGeom prst="rect">
                            <a:avLst/>
                          </a:prstGeom>
                          <a:ln>
                            <a:noFill/>
                          </a:ln>
                        </wps:spPr>
                        <wps:txbx>
                          <w:txbxContent>
                            <w:p w14:paraId="1B39D4F5" w14:textId="77777777" w:rsidR="00A6784D" w:rsidRDefault="00A6784D" w:rsidP="00A6784D">
                              <w:pPr>
                                <w:spacing w:after="160"/>
                              </w:pPr>
                              <w:r>
                                <w:rPr>
                                  <w:rFonts w:ascii="Calibri" w:eastAsia="Calibri" w:hAnsi="Calibri" w:cs="Calibri"/>
                                  <w:color w:val="16191F"/>
                                  <w:w w:val="94"/>
                                  <w:sz w:val="21"/>
                                </w:rPr>
                                <w:t>:</w:t>
                              </w:r>
                            </w:p>
                          </w:txbxContent>
                        </wps:txbx>
                        <wps:bodyPr horzOverflow="overflow" vert="horz" lIns="0" tIns="0" rIns="0" bIns="0" rtlCol="0">
                          <a:noAutofit/>
                        </wps:bodyPr>
                      </wps:wsp>
                      <wps:wsp>
                        <wps:cNvPr id="853" name="Rectangle 853"/>
                        <wps:cNvSpPr/>
                        <wps:spPr>
                          <a:xfrm>
                            <a:off x="1541741" y="7561821"/>
                            <a:ext cx="46467" cy="177887"/>
                          </a:xfrm>
                          <a:prstGeom prst="rect">
                            <a:avLst/>
                          </a:prstGeom>
                          <a:ln>
                            <a:noFill/>
                          </a:ln>
                        </wps:spPr>
                        <wps:txbx>
                          <w:txbxContent>
                            <w:p w14:paraId="14AB699D" w14:textId="77777777" w:rsidR="00A6784D" w:rsidRDefault="00A6784D" w:rsidP="00A6784D">
                              <w:pPr>
                                <w:spacing w:after="160"/>
                              </w:pPr>
                              <w:r>
                                <w:rPr>
                                  <w:rFonts w:ascii="Calibri" w:eastAsia="Calibri" w:hAnsi="Calibri" w:cs="Calibri"/>
                                  <w:color w:val="16191F"/>
                                  <w:sz w:val="21"/>
                                </w:rPr>
                                <w:t xml:space="preserve"> </w:t>
                              </w:r>
                            </w:p>
                          </w:txbxContent>
                        </wps:txbx>
                        <wps:bodyPr horzOverflow="overflow" vert="horz" lIns="0" tIns="0" rIns="0" bIns="0" rtlCol="0">
                          <a:noAutofit/>
                        </wps:bodyPr>
                      </wps:wsp>
                      <wps:wsp>
                        <wps:cNvPr id="101" name="Rectangle 101"/>
                        <wps:cNvSpPr/>
                        <wps:spPr>
                          <a:xfrm>
                            <a:off x="1576685" y="7561819"/>
                            <a:ext cx="6069453" cy="177887"/>
                          </a:xfrm>
                          <a:prstGeom prst="rect">
                            <a:avLst/>
                          </a:prstGeom>
                          <a:ln>
                            <a:noFill/>
                          </a:ln>
                        </wps:spPr>
                        <wps:txbx>
                          <w:txbxContent>
                            <w:p w14:paraId="0EFF5EC4" w14:textId="77777777" w:rsidR="00A6784D" w:rsidRDefault="00A6784D" w:rsidP="00A6784D">
                              <w:pPr>
                                <w:spacing w:after="160"/>
                              </w:pPr>
                              <w:r>
                                <w:rPr>
                                  <w:rFonts w:ascii="Calibri" w:eastAsia="Calibri" w:hAnsi="Calibri" w:cs="Calibri"/>
                                  <w:color w:val="838787"/>
                                  <w:w w:val="111"/>
                                  <w:sz w:val="21"/>
                                </w:rPr>
                                <w:t>Number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of</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volumes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(1),</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Average</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duration</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each</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instance</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runs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(730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hours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p>
                          </w:txbxContent>
                        </wps:txbx>
                        <wps:bodyPr horzOverflow="overflow" vert="horz" lIns="0" tIns="0" rIns="0" bIns="0" rtlCol="0">
                          <a:noAutofit/>
                        </wps:bodyPr>
                      </wps:wsp>
                      <wps:wsp>
                        <wps:cNvPr id="102" name="Rectangle 102"/>
                        <wps:cNvSpPr/>
                        <wps:spPr>
                          <a:xfrm>
                            <a:off x="476250" y="7771369"/>
                            <a:ext cx="6993122" cy="177887"/>
                          </a:xfrm>
                          <a:prstGeom prst="rect">
                            <a:avLst/>
                          </a:prstGeom>
                          <a:ln>
                            <a:noFill/>
                          </a:ln>
                        </wps:spPr>
                        <wps:txbx>
                          <w:txbxContent>
                            <w:p w14:paraId="75E3378D" w14:textId="77777777" w:rsidR="00A6784D" w:rsidRDefault="00A6784D" w:rsidP="00A6784D">
                              <w:pPr>
                                <w:spacing w:after="160"/>
                              </w:pPr>
                              <w:r>
                                <w:rPr>
                                  <w:rFonts w:ascii="Calibri" w:eastAsia="Calibri" w:hAnsi="Calibri" w:cs="Calibri"/>
                                  <w:color w:val="838787"/>
                                  <w:w w:val="112"/>
                                  <w:sz w:val="21"/>
                                </w:rPr>
                                <w:t>month),</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Storage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amount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volume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(3</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TB),</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Snapshot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Frequency</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(No</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snapshot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storage)</w:t>
                              </w:r>
                            </w:p>
                          </w:txbxContent>
                        </wps:txbx>
                        <wps:bodyPr horzOverflow="overflow" vert="horz" lIns="0" tIns="0" rIns="0" bIns="0" rtlCol="0">
                          <a:noAutofit/>
                        </wps:bodyPr>
                      </wps:wsp>
                      <wps:wsp>
                        <wps:cNvPr id="103" name="Shape 103"/>
                        <wps:cNvSpPr/>
                        <wps:spPr>
                          <a:xfrm>
                            <a:off x="5934075" y="8963024"/>
                            <a:ext cx="38100" cy="38100"/>
                          </a:xfrm>
                          <a:custGeom>
                            <a:avLst/>
                            <a:gdLst/>
                            <a:ahLst/>
                            <a:cxnLst/>
                            <a:rect l="0" t="0" r="0" b="0"/>
                            <a:pathLst>
                              <a:path w="38100" h="38100">
                                <a:moveTo>
                                  <a:pt x="0" y="0"/>
                                </a:moveTo>
                                <a:lnTo>
                                  <a:pt x="38100" y="0"/>
                                </a:lnTo>
                                <a:lnTo>
                                  <a:pt x="38100" y="38100"/>
                                </a:lnTo>
                              </a:path>
                            </a:pathLst>
                          </a:custGeom>
                          <a:ln w="19050" cap="sq">
                            <a:miter lim="100000"/>
                          </a:ln>
                        </wps:spPr>
                        <wps:style>
                          <a:lnRef idx="1">
                            <a:srgbClr val="0073BB"/>
                          </a:lnRef>
                          <a:fillRef idx="0">
                            <a:srgbClr val="000000">
                              <a:alpha val="0"/>
                            </a:srgbClr>
                          </a:fillRef>
                          <a:effectRef idx="0">
                            <a:scrgbClr r="0" g="0" b="0"/>
                          </a:effectRef>
                          <a:fontRef idx="none"/>
                        </wps:style>
                        <wps:bodyPr/>
                      </wps:wsp>
                      <wps:wsp>
                        <wps:cNvPr id="104" name="Shape 104"/>
                        <wps:cNvSpPr/>
                        <wps:spPr>
                          <a:xfrm>
                            <a:off x="5895975" y="8963024"/>
                            <a:ext cx="76200" cy="76200"/>
                          </a:xfrm>
                          <a:custGeom>
                            <a:avLst/>
                            <a:gdLst/>
                            <a:ahLst/>
                            <a:cxnLst/>
                            <a:rect l="0" t="0" r="0" b="0"/>
                            <a:pathLst>
                              <a:path w="76200" h="76200">
                                <a:moveTo>
                                  <a:pt x="0" y="76200"/>
                                </a:moveTo>
                                <a:lnTo>
                                  <a:pt x="76200" y="0"/>
                                </a:lnTo>
                              </a:path>
                            </a:pathLst>
                          </a:custGeom>
                          <a:ln w="19050" cap="flat">
                            <a:miter lim="100000"/>
                          </a:ln>
                        </wps:spPr>
                        <wps:style>
                          <a:lnRef idx="1">
                            <a:srgbClr val="0073BB"/>
                          </a:lnRef>
                          <a:fillRef idx="0">
                            <a:srgbClr val="000000">
                              <a:alpha val="0"/>
                            </a:srgbClr>
                          </a:fillRef>
                          <a:effectRef idx="0">
                            <a:scrgbClr r="0" g="0" b="0"/>
                          </a:effectRef>
                          <a:fontRef idx="none"/>
                        </wps:style>
                        <wps:bodyPr/>
                      </wps:wsp>
                      <wps:wsp>
                        <wps:cNvPr id="105" name="Shape 105"/>
                        <wps:cNvSpPr/>
                        <wps:spPr>
                          <a:xfrm>
                            <a:off x="5857875" y="8963024"/>
                            <a:ext cx="114300" cy="114300"/>
                          </a:xfrm>
                          <a:custGeom>
                            <a:avLst/>
                            <a:gdLst/>
                            <a:ahLst/>
                            <a:cxnLst/>
                            <a:rect l="0" t="0" r="0" b="0"/>
                            <a:pathLst>
                              <a:path w="114300" h="114300">
                                <a:moveTo>
                                  <a:pt x="114300" y="67132"/>
                                </a:moveTo>
                                <a:lnTo>
                                  <a:pt x="114300" y="114300"/>
                                </a:lnTo>
                                <a:lnTo>
                                  <a:pt x="0" y="114300"/>
                                </a:lnTo>
                                <a:lnTo>
                                  <a:pt x="0" y="0"/>
                                </a:lnTo>
                                <a:lnTo>
                                  <a:pt x="47625" y="0"/>
                                </a:lnTo>
                              </a:path>
                            </a:pathLst>
                          </a:custGeom>
                          <a:ln w="19050" cap="flat">
                            <a:round/>
                          </a:ln>
                        </wps:spPr>
                        <wps:style>
                          <a:lnRef idx="1">
                            <a:srgbClr val="0073BB"/>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FC64F34" id="Group 855" o:spid="_x0000_s1028" style="position:absolute;margin-left:8.9pt;margin-top:121.25pt;width:514.95pt;height:664.9pt;z-index:251684864;mso-position-vertical-relative:page;mso-width-relative:margin;mso-height-relative:margin" coordorigin=",1809" coordsize="82640,102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">
                <v:shape id="Shape 1010" o:spid="_x0000_s1029" style="position:absolute;top:96678;width:68484;height:95;visibility:visible;mso-wrap-style:square;v-text-anchor:top" coordsize="6848474,9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" path="m,l6848474,r,9525l,9525,,e" fillcolor="#eaeded" stroked="f" strokeweight="0">
                  <v:stroke miterlimit="83231f" joinstyle="miter"/>
                  <v:path arrowok="t" textboxrect="0,0,6848474,9525"/>
                </v:shape>
                <v:shape id="Shape 1011" o:spid="_x0000_s1030" style="position:absolute;left:7028;top:7514;width:68485;height:96679;visibility:visible;mso-wrap-style:square;v-text-anchor:top" coordsize="6848474,9667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" path="m,l6848474,r,9667874l,9667874,,e" stroked="f" strokeweight="0">
                  <v:stroke miterlimit="83231f" joinstyle="miter"/>
                  <v:path arrowok="t" textboxrect="0,0,6848474,9667874"/>
                </v:shape>
                <v:shape id="Shape 1012" o:spid="_x0000_s1031" style="position:absolute;left:3810;top:6096;width:60864;height:190;visibility:visible;mso-wrap-style:square;v-text-anchor:top" coordsize="60864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" path="m,l6086474,r,19050l,19050,,e" fillcolor="#d5dbdb" stroked="f" strokeweight="0">
                  <v:stroke miterlimit="83231f" joinstyle="miter"/>
                  <v:path arrowok="t" textboxrect="0,0,6086474,19050"/>
                </v:shape>
                <v:shape id="Shape 16" o:spid="_x0000_s1032" style="position:absolute;left:3905;top:16478;width:60674;height:16192;visibility:visible;mso-wrap-style:square;v-text-anchor:top" coordsize="6067424,1619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" path="m,l6067424,r,1619250l,1619250,,xe" filled="f" strokecolor="#d0d6d6" strokeweight="1.5pt">
                  <v:stroke miterlimit="1" joinstyle="miter"/>
                  <v:path arrowok="t" textboxrect="0,0,6067424,1619250"/>
                </v:shape>
                <v:rect id="Rectangle 17" o:spid="_x0000_s1033" style="position:absolute;left:4953;top:18367;width:23349;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FDC217C" w14:textId="77777777" w:rsidR="00A6784D" w:rsidRDefault="00A6784D" w:rsidP="00A6784D">
                        <w:pPr>
                          <w:spacing w:after="160"/>
                        </w:pPr>
                        <w:r>
                          <w:rPr>
                            <w:rFonts w:ascii="Calibri" w:eastAsia="Calibri" w:hAnsi="Calibri" w:cs="Calibri"/>
                            <w:b/>
                            <w:color w:val="16191F"/>
                            <w:w w:val="116"/>
                            <w:sz w:val="31"/>
                          </w:rPr>
                          <w:t>Estimate</w:t>
                        </w:r>
                        <w:r>
                          <w:rPr>
                            <w:rFonts w:ascii="Calibri" w:eastAsia="Calibri" w:hAnsi="Calibri" w:cs="Calibri"/>
                            <w:b/>
                            <w:color w:val="16191F"/>
                            <w:spacing w:val="11"/>
                            <w:w w:val="116"/>
                            <w:sz w:val="31"/>
                          </w:rPr>
                          <w:t xml:space="preserve"> </w:t>
                        </w:r>
                        <w:proofErr w:type="gramStart"/>
                        <w:r>
                          <w:rPr>
                            <w:rFonts w:ascii="Calibri" w:eastAsia="Calibri" w:hAnsi="Calibri" w:cs="Calibri"/>
                            <w:b/>
                            <w:color w:val="16191F"/>
                            <w:w w:val="116"/>
                            <w:sz w:val="31"/>
                          </w:rPr>
                          <w:t>summary</w:t>
                        </w:r>
                        <w:proofErr w:type="gramEnd"/>
                      </w:p>
                    </w:txbxContent>
                  </v:textbox>
                </v:rect>
                <v:rect id="Rectangle 18" o:spid="_x0000_s1034" style="position:absolute;left:3810;top:85947;width:1335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7AFD558E" w14:textId="77777777" w:rsidR="00A6784D" w:rsidRDefault="00A6784D" w:rsidP="00A6784D">
                        <w:pPr>
                          <w:spacing w:after="160"/>
                        </w:pPr>
                        <w:r>
                          <w:rPr>
                            <w:rFonts w:ascii="Calibri" w:eastAsia="Calibri" w:hAnsi="Calibri" w:cs="Calibri"/>
                            <w:b/>
                            <w:color w:val="545B64"/>
                            <w:w w:val="117"/>
                            <w:sz w:val="18"/>
                          </w:rPr>
                          <w:t>Acknowledgement</w:t>
                        </w:r>
                      </w:p>
                    </w:txbxContent>
                  </v:textbox>
                </v:rect>
                <v:rect id="Rectangle 19" o:spid="_x0000_s1035" style="position:absolute;left:3810;top:87852;width:78821;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3C81BAD" w14:textId="77777777" w:rsidR="00A6784D" w:rsidRDefault="00A6784D" w:rsidP="00A6784D">
                        <w:pPr>
                          <w:spacing w:after="160"/>
                        </w:pP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Pricing</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Calculator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provides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only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estimate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fees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and</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doesn't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include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any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taxes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that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might</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apply.</w:t>
                        </w:r>
                      </w:p>
                    </w:txbxContent>
                  </v:textbox>
                </v:rect>
                <v:rect id="Rectangle 20" o:spid="_x0000_s1036" style="position:absolute;left:4081;top:89571;width:63308;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0EDA95B1" w14:textId="77777777" w:rsidR="00A6784D" w:rsidRDefault="00A6784D" w:rsidP="00A6784D">
                        <w:pPr>
                          <w:spacing w:after="160"/>
                        </w:pP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actual</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fees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depend</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on</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variety</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factors,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including</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your</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actual</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usage</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of</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AWS</w:t>
                        </w:r>
                        <w:r>
                          <w:rPr>
                            <w:rFonts w:ascii="Calibri" w:eastAsia="Calibri" w:hAnsi="Calibri" w:cs="Calibri"/>
                            <w:color w:val="1F2123"/>
                            <w:spacing w:val="6"/>
                            <w:w w:val="112"/>
                            <w:sz w:val="18"/>
                          </w:rPr>
                          <w:t xml:space="preserve"> </w:t>
                        </w:r>
                        <w:r>
                          <w:rPr>
                            <w:rFonts w:ascii="Calibri" w:eastAsia="Calibri" w:hAnsi="Calibri" w:cs="Calibri"/>
                            <w:color w:val="1F2123"/>
                            <w:w w:val="112"/>
                            <w:sz w:val="18"/>
                          </w:rPr>
                          <w:t>services.</w:t>
                        </w:r>
                      </w:p>
                    </w:txbxContent>
                  </v:textbox>
                </v:rect>
                <v:rect id="Rectangle 117" o:spid="_x0000_s1037" style="position:absolute;left:57475;top:89757;width:804;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72AD529B" w14:textId="1213F859" w:rsidR="00A6784D" w:rsidRDefault="00A6784D" w:rsidP="00A6784D">
                        <w:pPr>
                          <w:spacing w:after="160"/>
                        </w:pPr>
                      </w:p>
                    </w:txbxContent>
                  </v:textbox>
                </v:rect>
                <v:rect id="Rectangle 22" o:spid="_x0000_s1038" style="position:absolute;left:58081;top:89757;width:398;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0573A81E" w14:textId="77777777" w:rsidR="00A6784D" w:rsidRDefault="00A6784D" w:rsidP="00A6784D">
                        <w:pPr>
                          <w:spacing w:after="160"/>
                        </w:pPr>
                        <w:hyperlink r:id="rId20">
                          <w:r>
                            <w:rPr>
                              <w:rFonts w:ascii="Calibri" w:eastAsia="Calibri" w:hAnsi="Calibri" w:cs="Calibri"/>
                              <w:color w:val="0073BB"/>
                              <w:sz w:val="18"/>
                            </w:rPr>
                            <w:t xml:space="preserve"> </w:t>
                          </w:r>
                        </w:hyperlink>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39" type="#_x0000_t75" style="position:absolute;left:3810;top:1809;width:20955;height:3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">
                  <v:imagedata r:id="rId21" o:title=""/>
                </v:shape>
                <v:rect id="Rectangle 25" o:spid="_x0000_s1040" style="position:absolute;left:34446;top:2085;width:2651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41053355" w14:textId="77777777" w:rsidR="00A6784D" w:rsidRDefault="00A6784D" w:rsidP="00A6784D">
                        <w:pPr>
                          <w:spacing w:after="160"/>
                        </w:pPr>
                        <w:r>
                          <w:rPr>
                            <w:rFonts w:ascii="Calibri" w:eastAsia="Calibri" w:hAnsi="Calibri" w:cs="Calibri"/>
                            <w:color w:val="16191F"/>
                            <w:w w:val="111"/>
                            <w:sz w:val="21"/>
                          </w:rPr>
                          <w:t>Contact</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your</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AWS</w:t>
                        </w:r>
                        <w:r>
                          <w:rPr>
                            <w:rFonts w:ascii="Calibri" w:eastAsia="Calibri" w:hAnsi="Calibri" w:cs="Calibri"/>
                            <w:color w:val="16191F"/>
                            <w:spacing w:val="8"/>
                            <w:w w:val="111"/>
                            <w:sz w:val="21"/>
                          </w:rPr>
                          <w:t xml:space="preserve"> </w:t>
                        </w:r>
                        <w:proofErr w:type="gramStart"/>
                        <w:r>
                          <w:rPr>
                            <w:rFonts w:ascii="Calibri" w:eastAsia="Calibri" w:hAnsi="Calibri" w:cs="Calibri"/>
                            <w:color w:val="16191F"/>
                            <w:w w:val="111"/>
                            <w:sz w:val="21"/>
                          </w:rPr>
                          <w:t>representative</w:t>
                        </w:r>
                        <w:proofErr w:type="gramEnd"/>
                      </w:p>
                    </w:txbxContent>
                  </v:textbox>
                </v:rect>
                <v:rect id="Rectangle 26" o:spid="_x0000_s1041" style="position:absolute;left:54383;top:2085;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7F8F12B3" w14:textId="77777777" w:rsidR="00A6784D" w:rsidRDefault="00A6784D" w:rsidP="00A6784D">
                        <w:pPr>
                          <w:spacing w:after="160"/>
                        </w:pPr>
                        <w:r>
                          <w:rPr>
                            <w:rFonts w:ascii="Calibri" w:eastAsia="Calibri" w:hAnsi="Calibri" w:cs="Calibri"/>
                            <w:color w:val="16191F"/>
                            <w:w w:val="94"/>
                            <w:sz w:val="21"/>
                          </w:rPr>
                          <w:t>:</w:t>
                        </w:r>
                      </w:p>
                    </w:txbxContent>
                  </v:textbox>
                </v:rect>
                <v:rect id="Rectangle 27" o:spid="_x0000_s1042" style="position:absolute;left:54715;top:2085;width:4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ECD6087"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119" o:spid="_x0000_s1043" style="position:absolute;left:62355;top:2222;width:657;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17FCEC7E" w14:textId="7D9854A4" w:rsidR="00A6784D" w:rsidRDefault="00A6784D" w:rsidP="00A6784D">
                        <w:pPr>
                          <w:spacing w:after="160"/>
                        </w:pPr>
                      </w:p>
                    </w:txbxContent>
                  </v:textbox>
                </v:rect>
                <v:rect id="Rectangle 29" o:spid="_x0000_s1044" style="position:absolute;left:62850;top:2222;width:398;height:1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4C0B5891" w14:textId="77777777" w:rsidR="00A6784D" w:rsidRDefault="00A6784D" w:rsidP="00A6784D">
                        <w:pPr>
                          <w:spacing w:after="160"/>
                        </w:pPr>
                        <w:hyperlink r:id="rId22">
                          <w:r>
                            <w:rPr>
                              <w:rFonts w:ascii="Calibri" w:eastAsia="Calibri" w:hAnsi="Calibri" w:cs="Calibri"/>
                              <w:color w:val="0073BB"/>
                              <w:sz w:val="18"/>
                            </w:rPr>
                            <w:t xml:space="preserve"> </w:t>
                          </w:r>
                        </w:hyperlink>
                      </w:p>
                    </w:txbxContent>
                  </v:textbox>
                </v:rect>
                <v:rect id="Rectangle 33" o:spid="_x0000_s1045" style="position:absolute;left:3810;top:7800;width:938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6A517D4D" w14:textId="77777777" w:rsidR="00A6784D" w:rsidRDefault="00A6784D" w:rsidP="00A6784D">
                        <w:pPr>
                          <w:spacing w:after="160"/>
                        </w:pPr>
                        <w:r>
                          <w:rPr>
                            <w:rFonts w:ascii="Calibri" w:eastAsia="Calibri" w:hAnsi="Calibri" w:cs="Calibri"/>
                            <w:color w:val="16191F"/>
                            <w:w w:val="112"/>
                            <w:sz w:val="21"/>
                          </w:rPr>
                          <w:t>Export</w:t>
                        </w:r>
                        <w:r>
                          <w:rPr>
                            <w:rFonts w:ascii="Calibri" w:eastAsia="Calibri" w:hAnsi="Calibri" w:cs="Calibri"/>
                            <w:color w:val="16191F"/>
                            <w:spacing w:val="8"/>
                            <w:w w:val="112"/>
                            <w:sz w:val="21"/>
                          </w:rPr>
                          <w:t xml:space="preserve"> </w:t>
                        </w:r>
                        <w:proofErr w:type="gramStart"/>
                        <w:r>
                          <w:rPr>
                            <w:rFonts w:ascii="Calibri" w:eastAsia="Calibri" w:hAnsi="Calibri" w:cs="Calibri"/>
                            <w:color w:val="16191F"/>
                            <w:w w:val="112"/>
                            <w:sz w:val="21"/>
                          </w:rPr>
                          <w:t>date</w:t>
                        </w:r>
                        <w:proofErr w:type="gramEnd"/>
                      </w:p>
                    </w:txbxContent>
                  </v:textbox>
                </v:rect>
                <v:rect id="Rectangle 34" o:spid="_x0000_s1046" style="position:absolute;left:10865;top:7800;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5340EFE1" w14:textId="77777777" w:rsidR="00A6784D" w:rsidRDefault="00A6784D" w:rsidP="00A6784D">
                        <w:pPr>
                          <w:spacing w:after="160"/>
                        </w:pPr>
                        <w:r>
                          <w:rPr>
                            <w:rFonts w:ascii="Calibri" w:eastAsia="Calibri" w:hAnsi="Calibri" w:cs="Calibri"/>
                            <w:color w:val="16191F"/>
                            <w:w w:val="94"/>
                            <w:sz w:val="21"/>
                          </w:rPr>
                          <w:t>:</w:t>
                        </w:r>
                      </w:p>
                    </w:txbxContent>
                  </v:textbox>
                </v:rect>
                <v:rect id="Rectangle 35" o:spid="_x0000_s1047" style="position:absolute;left:11197;top:7800;width:46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7D3F5CB5"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36" o:spid="_x0000_s1048" style="position:absolute;left:13329;top:7800;width:1014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2D48105" w14:textId="77777777" w:rsidR="00A6784D" w:rsidRDefault="00A6784D" w:rsidP="00A6784D">
                        <w:pPr>
                          <w:spacing w:after="160"/>
                        </w:pPr>
                        <w:r>
                          <w:rPr>
                            <w:rFonts w:ascii="Calibri" w:eastAsia="Calibri" w:hAnsi="Calibri" w:cs="Calibri"/>
                            <w:b/>
                            <w:color w:val="16191F"/>
                            <w:w w:val="119"/>
                            <w:sz w:val="21"/>
                          </w:rPr>
                          <w:t>14/02/2024</w:t>
                        </w:r>
                      </w:p>
                    </w:txbxContent>
                  </v:textbox>
                </v:rect>
                <v:rect id="Rectangle 37" o:spid="_x0000_s1049" style="position:absolute;left:51641;top:7800;width:785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2D665AA2" w14:textId="77777777" w:rsidR="00A6784D" w:rsidRDefault="00A6784D" w:rsidP="00A6784D">
                        <w:pPr>
                          <w:spacing w:after="160"/>
                        </w:pPr>
                        <w:r>
                          <w:rPr>
                            <w:rFonts w:ascii="Calibri" w:eastAsia="Calibri" w:hAnsi="Calibri" w:cs="Calibri"/>
                            <w:color w:val="16191F"/>
                            <w:w w:val="115"/>
                            <w:sz w:val="21"/>
                          </w:rPr>
                          <w:t>Language</w:t>
                        </w:r>
                      </w:p>
                    </w:txbxContent>
                  </v:textbox>
                </v:rect>
                <v:rect id="Rectangle 38" o:spid="_x0000_s1050" style="position:absolute;left:59376;top:7800;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AAFCD13" w14:textId="77777777" w:rsidR="00A6784D" w:rsidRDefault="00A6784D" w:rsidP="00A6784D">
                        <w:pPr>
                          <w:spacing w:after="160"/>
                        </w:pPr>
                        <w:r>
                          <w:rPr>
                            <w:rFonts w:ascii="Calibri" w:eastAsia="Calibri" w:hAnsi="Calibri" w:cs="Calibri"/>
                            <w:color w:val="16191F"/>
                            <w:w w:val="94"/>
                            <w:sz w:val="21"/>
                          </w:rPr>
                          <w:t>:</w:t>
                        </w:r>
                      </w:p>
                    </w:txbxContent>
                  </v:textbox>
                </v:rect>
                <v:rect id="Rectangle 39" o:spid="_x0000_s1051" style="position:absolute;left:59708;top:7800;width:46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555B22AD"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40" o:spid="_x0000_s1052" style="position:absolute;left:60058;top:7800;width:61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244E1959" w14:textId="77777777" w:rsidR="00A6784D" w:rsidRDefault="00A6784D" w:rsidP="00A6784D">
                        <w:pPr>
                          <w:spacing w:after="160"/>
                        </w:pPr>
                        <w:r>
                          <w:rPr>
                            <w:rFonts w:ascii="Calibri" w:eastAsia="Calibri" w:hAnsi="Calibri" w:cs="Calibri"/>
                            <w:b/>
                            <w:color w:val="16191F"/>
                            <w:w w:val="122"/>
                            <w:sz w:val="21"/>
                          </w:rPr>
                          <w:t>English</w:t>
                        </w:r>
                      </w:p>
                    </w:txbxContent>
                  </v:textbox>
                </v:rect>
                <v:rect id="Rectangle 41" o:spid="_x0000_s1053" style="position:absolute;left:2861;top:11637;width:1076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632F1E48" w14:textId="77777777" w:rsidR="00A6784D" w:rsidRDefault="00A6784D" w:rsidP="00A6784D">
                        <w:pPr>
                          <w:spacing w:after="160"/>
                        </w:pPr>
                        <w:r>
                          <w:rPr>
                            <w:rFonts w:ascii="Calibri" w:eastAsia="Calibri" w:hAnsi="Calibri" w:cs="Calibri"/>
                            <w:color w:val="16191F"/>
                            <w:w w:val="113"/>
                            <w:sz w:val="21"/>
                          </w:rPr>
                          <w:t>Estimate</w:t>
                        </w:r>
                        <w:r>
                          <w:rPr>
                            <w:rFonts w:ascii="Calibri" w:eastAsia="Calibri" w:hAnsi="Calibri" w:cs="Calibri"/>
                            <w:color w:val="16191F"/>
                            <w:spacing w:val="8"/>
                            <w:w w:val="113"/>
                            <w:sz w:val="21"/>
                          </w:rPr>
                          <w:t xml:space="preserve"> </w:t>
                        </w:r>
                        <w:r>
                          <w:rPr>
                            <w:rFonts w:ascii="Calibri" w:eastAsia="Calibri" w:hAnsi="Calibri" w:cs="Calibri"/>
                            <w:color w:val="16191F"/>
                            <w:w w:val="113"/>
                            <w:sz w:val="21"/>
                          </w:rPr>
                          <w:t>URL</w:t>
                        </w:r>
                      </w:p>
                    </w:txbxContent>
                  </v:textbox>
                </v:rect>
                <v:rect id="Rectangle 42" o:spid="_x0000_s1054" style="position:absolute;left:13479;top:11454;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21A99DC7" w14:textId="77777777" w:rsidR="00A6784D" w:rsidRDefault="00A6784D" w:rsidP="00A6784D">
                        <w:pPr>
                          <w:spacing w:after="160"/>
                        </w:pPr>
                        <w:r>
                          <w:rPr>
                            <w:rFonts w:ascii="Calibri" w:eastAsia="Calibri" w:hAnsi="Calibri" w:cs="Calibri"/>
                            <w:color w:val="16191F"/>
                            <w:w w:val="94"/>
                            <w:sz w:val="21"/>
                          </w:rPr>
                          <w:t>:</w:t>
                        </w:r>
                      </w:p>
                    </w:txbxContent>
                  </v:textbox>
                </v:rect>
                <v:rect id="Rectangle 43" o:spid="_x0000_s1055" style="position:absolute;left:12247;top:11800;width:4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316AB2C"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44" o:spid="_x0000_s1056" style="position:absolute;left:14300;top:11637;width:29757;height:19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17B15C3A" w14:textId="77777777" w:rsidR="00A6784D" w:rsidRDefault="00A6784D" w:rsidP="00A6784D">
                        <w:pPr>
                          <w:spacing w:after="160"/>
                        </w:pPr>
                        <w:r>
                          <w:rPr>
                            <w:rFonts w:ascii="Calibri" w:eastAsia="Calibri" w:hAnsi="Calibri" w:cs="Calibri"/>
                            <w:b/>
                            <w:color w:val="16191F"/>
                            <w:w w:val="117"/>
                            <w:sz w:val="21"/>
                          </w:rPr>
                          <w:t>https://calculator.aws/#/estimate?</w:t>
                        </w:r>
                      </w:p>
                    </w:txbxContent>
                  </v:textbox>
                </v:rect>
                <v:rect id="Rectangle 45" o:spid="_x0000_s1057" style="position:absolute;left:3810;top:13896;width:4287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0A2BDB1E" w14:textId="77777777" w:rsidR="00A6784D" w:rsidRDefault="00A6784D" w:rsidP="00A6784D">
                        <w:pPr>
                          <w:spacing w:after="160"/>
                        </w:pPr>
                        <w:r>
                          <w:rPr>
                            <w:rFonts w:ascii="Calibri" w:eastAsia="Calibri" w:hAnsi="Calibri" w:cs="Calibri"/>
                            <w:b/>
                            <w:color w:val="16191F"/>
                            <w:w w:val="116"/>
                            <w:sz w:val="21"/>
                          </w:rPr>
                          <w:t>id=46ff14af3b7eb25eb609e3798be31896664303da</w:t>
                        </w:r>
                      </w:p>
                    </w:txbxContent>
                  </v:textbox>
                </v:rect>
                <v:shape id="Shape 1123" o:spid="_x0000_s1058" style="position:absolute;left:18192;top:22669;width:191;height:9906;visibility:visible;mso-wrap-style:square;v-text-anchor:top" coordsize="1905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" path="m,l19050,r,990600l,990600,,e" fillcolor="#d5dbdb" stroked="f" strokeweight="0">
                  <v:stroke miterlimit="83231f" joinstyle="miter"/>
                  <v:path arrowok="t" textboxrect="0,0,19050,990600"/>
                </v:shape>
                <v:rect id="Rectangle 47" o:spid="_x0000_s1059" style="position:absolute;left:4953;top:23299;width:8670;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F81C14C" w14:textId="77777777" w:rsidR="00A6784D" w:rsidRDefault="00A6784D" w:rsidP="00A6784D">
                        <w:pPr>
                          <w:spacing w:after="160"/>
                        </w:pPr>
                        <w:r>
                          <w:rPr>
                            <w:rFonts w:ascii="Calibri" w:eastAsia="Calibri" w:hAnsi="Calibri" w:cs="Calibri"/>
                            <w:b/>
                            <w:color w:val="16191F"/>
                            <w:w w:val="116"/>
                            <w:sz w:val="17"/>
                          </w:rPr>
                          <w:t>Upfront</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cost</w:t>
                        </w:r>
                      </w:p>
                    </w:txbxContent>
                  </v:textbox>
                </v:rect>
                <v:rect id="Rectangle 832" o:spid="_x0000_s1060" style="position:absolute;left:4953;top:27135;width:362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ku1xgAAANwAAAAPAAAAZHJzL2Rvd25yZXYueG1sRI9Ba8JA&#10;FITvBf/D8oTe6qYR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3jZLtcYAAADcAAAA&#10;DwAAAAAAAAAAAAAAAAAHAgAAZHJzL2Rvd25yZXYueG1sUEsFBgAAAAADAAMAtwAAAPoCAAAAAA==&#10;" filled="f" stroked="f">
                  <v:textbox inset="0,0,0,0">
                    <w:txbxContent>
                      <w:p w14:paraId="3FE171AD" w14:textId="77777777" w:rsidR="00A6784D" w:rsidRDefault="00A6784D" w:rsidP="00A6784D">
                        <w:pPr>
                          <w:spacing w:after="160"/>
                        </w:pPr>
                        <w:r>
                          <w:rPr>
                            <w:rFonts w:ascii="Calibri" w:eastAsia="Calibri" w:hAnsi="Calibri" w:cs="Calibri"/>
                            <w:b/>
                            <w:color w:val="16191F"/>
                            <w:w w:val="115"/>
                            <w:sz w:val="21"/>
                          </w:rPr>
                          <w:t>0.00</w:t>
                        </w:r>
                      </w:p>
                    </w:txbxContent>
                  </v:textbox>
                </v:rect>
                <v:rect id="Rectangle 833" o:spid="_x0000_s1061" style="position:absolute;left:7676;top:27135;width:404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4uxgAAANwAAAAPAAAAZHJzL2Rvd25yZXYueG1sRI9Ba8JA&#10;FITvBf/D8oTemk0r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sXruLsYAAADcAAAA&#10;DwAAAAAAAAAAAAAAAAAHAgAAZHJzL2Rvd25yZXYueG1sUEsFBgAAAAADAAMAtwAAAPoCAAAAAA==&#10;" filled="f" stroked="f">
                  <v:textbox inset="0,0,0,0">
                    <w:txbxContent>
                      <w:p w14:paraId="46D2D75C" w14:textId="77777777" w:rsidR="00A6784D" w:rsidRDefault="00A6784D" w:rsidP="00A6784D">
                        <w:pPr>
                          <w:spacing w:after="160"/>
                        </w:pP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USD</w:t>
                        </w:r>
                      </w:p>
                    </w:txbxContent>
                  </v:textbox>
                </v:rect>
                <v:shape id="Shape 1133" o:spid="_x0000_s1062" style="position:absolute;left:38671;top:22669;width:191;height:9906;visibility:visible;mso-wrap-style:square;v-text-anchor:top" coordsize="19050,99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" path="m,l19050,r,990600l,990600,,e" fillcolor="#d5dbdb" stroked="f" strokeweight="0">
                  <v:stroke miterlimit="83231f" joinstyle="miter"/>
                  <v:path arrowok="t" textboxrect="0,0,19050,990600"/>
                </v:shape>
                <v:rect id="Rectangle 50" o:spid="_x0000_s1063" style="position:absolute;left:20312;top:23299;width:8972;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219CB246" w14:textId="77777777" w:rsidR="00A6784D" w:rsidRDefault="00A6784D" w:rsidP="00A6784D">
                        <w:pPr>
                          <w:spacing w:after="160"/>
                        </w:pPr>
                        <w:r>
                          <w:rPr>
                            <w:rFonts w:ascii="Calibri" w:eastAsia="Calibri" w:hAnsi="Calibri" w:cs="Calibri"/>
                            <w:b/>
                            <w:color w:val="16191F"/>
                            <w:w w:val="115"/>
                            <w:sz w:val="17"/>
                          </w:rPr>
                          <w:t>Monthly</w:t>
                        </w:r>
                        <w:r>
                          <w:rPr>
                            <w:rFonts w:ascii="Calibri" w:eastAsia="Calibri" w:hAnsi="Calibri" w:cs="Calibri"/>
                            <w:b/>
                            <w:color w:val="16191F"/>
                            <w:spacing w:val="6"/>
                            <w:w w:val="115"/>
                            <w:sz w:val="17"/>
                          </w:rPr>
                          <w:t xml:space="preserve"> </w:t>
                        </w:r>
                        <w:r>
                          <w:rPr>
                            <w:rFonts w:ascii="Calibri" w:eastAsia="Calibri" w:hAnsi="Calibri" w:cs="Calibri"/>
                            <w:b/>
                            <w:color w:val="16191F"/>
                            <w:w w:val="115"/>
                            <w:sz w:val="17"/>
                          </w:rPr>
                          <w:t>cost</w:t>
                        </w:r>
                      </w:p>
                    </w:txbxContent>
                  </v:textbox>
                </v:rect>
                <v:rect id="Rectangle 834" o:spid="_x0000_s1064" style="position:absolute;left:20312;top:27135;width:103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ZaxgAAANwAAAAPAAAAZHJzL2Rvd25yZXYueG1sRI9Pa8JA&#10;FMTvhX6H5RW81Y1VSo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PpN2WsYAAADcAAAA&#10;DwAAAAAAAAAAAAAAAAAHAgAAZHJzL2Rvd25yZXYueG1sUEsFBgAAAAADAAMAtwAAAPoCAAAAAA==&#10;" filled="f" stroked="f">
                  <v:textbox inset="0,0,0,0">
                    <w:txbxContent>
                      <w:p w14:paraId="136FF6B5" w14:textId="77777777" w:rsidR="00A6784D" w:rsidRDefault="00A6784D" w:rsidP="00A6784D">
                        <w:pPr>
                          <w:spacing w:after="160"/>
                        </w:pPr>
                        <w:r>
                          <w:rPr>
                            <w:rFonts w:ascii="Calibri" w:eastAsia="Calibri" w:hAnsi="Calibri" w:cs="Calibri"/>
                            <w:b/>
                            <w:color w:val="16191F"/>
                            <w:w w:val="115"/>
                            <w:sz w:val="21"/>
                          </w:rPr>
                          <w:t>1</w:t>
                        </w:r>
                      </w:p>
                    </w:txbxContent>
                  </v:textbox>
                </v:rect>
                <v:rect id="Rectangle 835" o:spid="_x0000_s1065" style="position:absolute;left:21093;top:27135;width:1025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9PBxgAAANwAAAAPAAAAZHJzL2Rvd25yZXYueG1sRI9Pa8JA&#10;FMTvhX6H5RW81Y0V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Ud/TwcYAAADcAAAA&#10;DwAAAAAAAAAAAAAAAAAHAgAAZHJzL2Rvd25yZXYueG1sUEsFBgAAAAADAAMAtwAAAPoCAAAAAA==&#10;" filled="f" stroked="f">
                  <v:textbox inset="0,0,0,0">
                    <w:txbxContent>
                      <w:p w14:paraId="495837F9" w14:textId="77777777" w:rsidR="00A6784D" w:rsidRDefault="00A6784D" w:rsidP="00A6784D">
                        <w:pPr>
                          <w:spacing w:after="160"/>
                        </w:pPr>
                        <w:r>
                          <w:rPr>
                            <w:rFonts w:ascii="Calibri" w:eastAsia="Calibri" w:hAnsi="Calibri" w:cs="Calibri"/>
                            <w:b/>
                            <w:color w:val="16191F"/>
                            <w:w w:val="116"/>
                            <w:sz w:val="21"/>
                          </w:rPr>
                          <w:t>,612.74</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USD</w:t>
                        </w:r>
                      </w:p>
                    </w:txbxContent>
                  </v:textbox>
                </v:rect>
                <v:rect id="Rectangle 52" o:spid="_x0000_s1066" style="position:absolute;left:40790;top:23299;width:14475;height:1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8682A77" w14:textId="77777777" w:rsidR="00A6784D" w:rsidRDefault="00A6784D" w:rsidP="00A6784D">
                        <w:pPr>
                          <w:spacing w:after="160"/>
                        </w:pPr>
                        <w:r>
                          <w:rPr>
                            <w:rFonts w:ascii="Calibri" w:eastAsia="Calibri" w:hAnsi="Calibri" w:cs="Calibri"/>
                            <w:b/>
                            <w:color w:val="16191F"/>
                            <w:w w:val="116"/>
                            <w:sz w:val="17"/>
                          </w:rPr>
                          <w:t>Total</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12</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months</w:t>
                        </w:r>
                        <w:r>
                          <w:rPr>
                            <w:rFonts w:ascii="Calibri" w:eastAsia="Calibri" w:hAnsi="Calibri" w:cs="Calibri"/>
                            <w:b/>
                            <w:color w:val="16191F"/>
                            <w:spacing w:val="6"/>
                            <w:w w:val="116"/>
                            <w:sz w:val="17"/>
                          </w:rPr>
                          <w:t xml:space="preserve"> </w:t>
                        </w:r>
                        <w:r>
                          <w:rPr>
                            <w:rFonts w:ascii="Calibri" w:eastAsia="Calibri" w:hAnsi="Calibri" w:cs="Calibri"/>
                            <w:b/>
                            <w:color w:val="16191F"/>
                            <w:w w:val="116"/>
                            <w:sz w:val="17"/>
                          </w:rPr>
                          <w:t>cost</w:t>
                        </w:r>
                      </w:p>
                    </w:txbxContent>
                  </v:textbox>
                </v:rect>
                <v:rect id="Rectangle 836" o:spid="_x0000_s1067" style="position:absolute;left:40790;top:27135;width:207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22xQAAANwAAAAPAAAAZHJzL2Rvd25yZXYueG1sRI9Pi8Iw&#10;FMTvwn6H8Ba8aaqC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ChDU22xQAAANwAAAAP&#10;AAAAAAAAAAAAAAAAAAcCAABkcnMvZG93bnJldi54bWxQSwUGAAAAAAMAAwC3AAAA+QIAAAAA&#10;" filled="f" stroked="f">
                  <v:textbox inset="0,0,0,0">
                    <w:txbxContent>
                      <w:p w14:paraId="2F31FD5C" w14:textId="77777777" w:rsidR="00A6784D" w:rsidRDefault="00A6784D" w:rsidP="00A6784D">
                        <w:pPr>
                          <w:spacing w:after="160"/>
                        </w:pPr>
                        <w:r>
                          <w:rPr>
                            <w:rFonts w:ascii="Calibri" w:eastAsia="Calibri" w:hAnsi="Calibri" w:cs="Calibri"/>
                            <w:b/>
                            <w:color w:val="16191F"/>
                            <w:w w:val="115"/>
                            <w:sz w:val="21"/>
                          </w:rPr>
                          <w:t>19</w:t>
                        </w:r>
                      </w:p>
                    </w:txbxContent>
                  </v:textbox>
                </v:rect>
                <v:rect id="Rectangle 837" o:spid="_x0000_s1068" style="position:absolute;left:42353;top:27135;width:1025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egt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zkHoLcYAAADcAAAA&#10;DwAAAAAAAAAAAAAAAAAHAgAAZHJzL2Rvd25yZXYueG1sUEsFBgAAAAADAAMAtwAAAPoCAAAAAA==&#10;" filled="f" stroked="f">
                  <v:textbox inset="0,0,0,0">
                    <w:txbxContent>
                      <w:p w14:paraId="2BD17C01" w14:textId="77777777" w:rsidR="00A6784D" w:rsidRDefault="00A6784D" w:rsidP="00A6784D">
                        <w:pPr>
                          <w:spacing w:after="160"/>
                        </w:pPr>
                        <w:r>
                          <w:rPr>
                            <w:rFonts w:ascii="Calibri" w:eastAsia="Calibri" w:hAnsi="Calibri" w:cs="Calibri"/>
                            <w:b/>
                            <w:color w:val="16191F"/>
                            <w:w w:val="116"/>
                            <w:sz w:val="21"/>
                          </w:rPr>
                          <w:t>,352.88</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USD</w:t>
                        </w:r>
                      </w:p>
                    </w:txbxContent>
                  </v:textbox>
                </v:rect>
                <v:rect id="Rectangle 54" o:spid="_x0000_s1069" style="position:absolute;left:40790;top:31041;width:1695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1E8EF414" w14:textId="77777777" w:rsidR="00A6784D" w:rsidRDefault="00A6784D" w:rsidP="00A6784D">
                        <w:pPr>
                          <w:spacing w:after="160"/>
                        </w:pPr>
                        <w:r>
                          <w:rPr>
                            <w:rFonts w:ascii="Calibri" w:eastAsia="Calibri" w:hAnsi="Calibri" w:cs="Calibri"/>
                            <w:color w:val="16191F"/>
                            <w:w w:val="112"/>
                            <w:sz w:val="21"/>
                          </w:rPr>
                          <w:t>Includes</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upfront</w:t>
                        </w:r>
                        <w:r>
                          <w:rPr>
                            <w:rFonts w:ascii="Calibri" w:eastAsia="Calibri" w:hAnsi="Calibri" w:cs="Calibri"/>
                            <w:color w:val="16191F"/>
                            <w:spacing w:val="8"/>
                            <w:w w:val="112"/>
                            <w:sz w:val="21"/>
                          </w:rPr>
                          <w:t xml:space="preserve"> </w:t>
                        </w:r>
                        <w:proofErr w:type="gramStart"/>
                        <w:r>
                          <w:rPr>
                            <w:rFonts w:ascii="Calibri" w:eastAsia="Calibri" w:hAnsi="Calibri" w:cs="Calibri"/>
                            <w:color w:val="16191F"/>
                            <w:w w:val="112"/>
                            <w:sz w:val="21"/>
                          </w:rPr>
                          <w:t>cost</w:t>
                        </w:r>
                        <w:proofErr w:type="gramEnd"/>
                      </w:p>
                    </w:txbxContent>
                  </v:textbox>
                </v:rect>
                <v:shape id="Shape 1162" o:spid="_x0000_s1070" style="position:absolute;left:3810;top:40862;width:60864;height:190;visibility:visible;mso-wrap-style:square;v-text-anchor:top" coordsize="60864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" path="m,l6086474,r,19050l,19050,,e" fillcolor="#d5dbdb" stroked="f" strokeweight="0">
                  <v:stroke miterlimit="83231f" joinstyle="miter"/>
                  <v:path arrowok="t" textboxrect="0,0,6086474,19050"/>
                </v:shape>
                <v:shape id="Shape 1163" o:spid="_x0000_s1071" style="position:absolute;left:3810;top:44100;width:60864;height:191;visibility:visible;mso-wrap-style:square;v-text-anchor:top" coordsize="60864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" path="m,l6086474,r,19050l,19050,,e" fillcolor="#d5dbdb" stroked="f" strokeweight="0">
                  <v:stroke miterlimit="83231f" joinstyle="miter"/>
                  <v:path arrowok="t" textboxrect="0,0,6086474,19050"/>
                </v:shape>
                <v:shape id="Shape 1164" o:spid="_x0000_s1072" style="position:absolute;left:3810;top:65055;width:60864;height:191;visibility:visible;mso-wrap-style:square;v-text-anchor:top" coordsize="60864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" path="m,l6086474,r,19050l,19050,,e" fillcolor="#d5dbdb" stroked="f" strokeweight="0">
                  <v:stroke miterlimit="83231f" joinstyle="miter"/>
                  <v:path arrowok="t" textboxrect="0,0,6086474,19050"/>
                </v:shape>
                <v:shape id="Shape 1165" o:spid="_x0000_s1073" style="position:absolute;left:3810;top:79724;width:60864;height:190;visibility:visible;mso-wrap-style:square;v-text-anchor:top" coordsize="6086474,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" path="m,l6086474,r,19050l,19050,,e" fillcolor="#d5dbdb" stroked="f" strokeweight="0">
                  <v:stroke miterlimit="83231f" joinstyle="miter"/>
                  <v:path arrowok="t" textboxrect="0,0,6086474,19050"/>
                </v:shape>
                <v:rect id="Rectangle 59" o:spid="_x0000_s1074" style="position:absolute;left:3810;top:37545;width:17264;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6D366234" w14:textId="77777777" w:rsidR="00A6784D" w:rsidRDefault="00A6784D" w:rsidP="00A6784D">
                        <w:pPr>
                          <w:spacing w:after="160"/>
                        </w:pPr>
                        <w:r>
                          <w:rPr>
                            <w:rFonts w:ascii="Calibri" w:eastAsia="Calibri" w:hAnsi="Calibri" w:cs="Calibri"/>
                            <w:b/>
                            <w:color w:val="16191F"/>
                            <w:w w:val="117"/>
                            <w:sz w:val="25"/>
                          </w:rPr>
                          <w:t>Detailed</w:t>
                        </w:r>
                        <w:r>
                          <w:rPr>
                            <w:rFonts w:ascii="Calibri" w:eastAsia="Calibri" w:hAnsi="Calibri" w:cs="Calibri"/>
                            <w:b/>
                            <w:color w:val="16191F"/>
                            <w:spacing w:val="9"/>
                            <w:w w:val="117"/>
                            <w:sz w:val="25"/>
                          </w:rPr>
                          <w:t xml:space="preserve"> </w:t>
                        </w:r>
                        <w:r>
                          <w:rPr>
                            <w:rFonts w:ascii="Calibri" w:eastAsia="Calibri" w:hAnsi="Calibri" w:cs="Calibri"/>
                            <w:b/>
                            <w:color w:val="16191F"/>
                            <w:w w:val="117"/>
                            <w:sz w:val="25"/>
                          </w:rPr>
                          <w:t>Estimate</w:t>
                        </w:r>
                      </w:p>
                    </w:txbxContent>
                  </v:textbox>
                </v:rect>
                <v:rect id="Rectangle 60" o:spid="_x0000_s1075" style="position:absolute;left:4762;top:42090;width:485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A6254E8" w14:textId="77777777" w:rsidR="00A6784D" w:rsidRDefault="00A6784D" w:rsidP="00A6784D">
                        <w:pPr>
                          <w:spacing w:after="160"/>
                        </w:pPr>
                        <w:r>
                          <w:rPr>
                            <w:rFonts w:ascii="Calibri" w:eastAsia="Calibri" w:hAnsi="Calibri" w:cs="Calibri"/>
                            <w:b/>
                            <w:color w:val="16191F"/>
                            <w:w w:val="114"/>
                            <w:sz w:val="21"/>
                          </w:rPr>
                          <w:t>Name</w:t>
                        </w:r>
                      </w:p>
                    </w:txbxContent>
                  </v:textbox>
                </v:rect>
                <v:shape id="Shape 1172" o:spid="_x0000_s1076" style="position:absolute;left:17907;top:41052;width:190;height:3048;visibility:visible;mso-wrap-style:square;v-text-anchor:top" coordsize="190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" path="m,l19050,r,304800l,304800,,e" fillcolor="#d5dbdb" stroked="f" strokeweight="0">
                  <v:stroke miterlimit="83231f" joinstyle="miter"/>
                  <v:path arrowok="t" textboxrect="0,0,19050,304800"/>
                </v:shape>
                <v:rect id="Rectangle 62" o:spid="_x0000_s1077" style="position:absolute;left:24422;top:42090;width:497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9603767" w14:textId="77777777" w:rsidR="00A6784D" w:rsidRDefault="00A6784D" w:rsidP="00A6784D">
                        <w:pPr>
                          <w:spacing w:after="160"/>
                        </w:pPr>
                        <w:r>
                          <w:rPr>
                            <w:rFonts w:ascii="Calibri" w:eastAsia="Calibri" w:hAnsi="Calibri" w:cs="Calibri"/>
                            <w:color w:val="16191F"/>
                            <w:w w:val="110"/>
                            <w:sz w:val="21"/>
                          </w:rPr>
                          <w:t>Group</w:t>
                        </w:r>
                      </w:p>
                    </w:txbxContent>
                  </v:textbox>
                </v:rect>
                <v:shape id="Shape 1175" o:spid="_x0000_s1078" style="position:absolute;left:29146;top:41052;width:191;height:3048;visibility:visible;mso-wrap-style:square;v-text-anchor:top" coordsize="190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" path="m,l19050,r,304800l,304800,,e" fillcolor="#d5dbdb" stroked="f" strokeweight="0">
                  <v:stroke miterlimit="83231f" joinstyle="miter"/>
                  <v:path arrowok="t" textboxrect="0,0,19050,304800"/>
                </v:shape>
                <v:rect id="Rectangle 64" o:spid="_x0000_s1079" style="position:absolute;left:35203;top:42090;width:556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B3A2C34" w14:textId="77777777" w:rsidR="00A6784D" w:rsidRDefault="00A6784D" w:rsidP="00A6784D">
                        <w:pPr>
                          <w:spacing w:after="160"/>
                        </w:pPr>
                        <w:r>
                          <w:rPr>
                            <w:rFonts w:ascii="Calibri" w:eastAsia="Calibri" w:hAnsi="Calibri" w:cs="Calibri"/>
                            <w:color w:val="16191F"/>
                            <w:w w:val="113"/>
                            <w:sz w:val="21"/>
                          </w:rPr>
                          <w:t>Region</w:t>
                        </w:r>
                      </w:p>
                    </w:txbxContent>
                  </v:textbox>
                </v:rect>
                <v:shape id="Shape 1178" o:spid="_x0000_s1080" style="position:absolute;left:40290;top:41052;width:191;height:3048;visibility:visible;mso-wrap-style:square;v-text-anchor:top" coordsize="190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" path="m,l19050,r,304800l,304800,,e" fillcolor="#d5dbdb" stroked="f" strokeweight="0">
                  <v:stroke miterlimit="83231f" joinstyle="miter"/>
                  <v:path arrowok="t" textboxrect="0,0,19050,304800"/>
                </v:shape>
                <v:rect id="Rectangle 66" o:spid="_x0000_s1081" style="position:absolute;left:43023;top:42090;width:1008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11BEB32A" w14:textId="77777777" w:rsidR="00A6784D" w:rsidRDefault="00A6784D" w:rsidP="00A6784D">
                        <w:pPr>
                          <w:spacing w:after="160"/>
                        </w:pPr>
                        <w:r>
                          <w:rPr>
                            <w:rFonts w:ascii="Calibri" w:eastAsia="Calibri" w:hAnsi="Calibri" w:cs="Calibri"/>
                            <w:color w:val="16191F"/>
                            <w:w w:val="112"/>
                            <w:sz w:val="21"/>
                          </w:rPr>
                          <w:t>Upfront</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cost</w:t>
                        </w:r>
                      </w:p>
                    </w:txbxContent>
                  </v:textbox>
                </v:rect>
                <v:shape id="Shape 1183" o:spid="_x0000_s1082" style="position:absolute;left:51530;top:41052;width:190;height:3048;visibility:visible;mso-wrap-style:square;v-text-anchor:top" coordsize="19050,30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" path="m,l19050,r,304800l,304800,,e" fillcolor="#d5dbdb" stroked="f" strokeweight="0">
                  <v:stroke miterlimit="83231f" joinstyle="miter"/>
                  <v:path arrowok="t" textboxrect="0,0,19050,304800"/>
                </v:shape>
                <v:rect id="Rectangle 68" o:spid="_x0000_s1083" style="position:absolute;left:53997;top:42090;width:1042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5BEC17CA" w14:textId="77777777" w:rsidR="00A6784D" w:rsidRDefault="00A6784D" w:rsidP="00A6784D">
                        <w:pPr>
                          <w:spacing w:after="160"/>
                        </w:pPr>
                        <w:r>
                          <w:rPr>
                            <w:rFonts w:ascii="Calibri" w:eastAsia="Calibri" w:hAnsi="Calibri" w:cs="Calibri"/>
                            <w:color w:val="16191F"/>
                            <w:w w:val="111"/>
                            <w:sz w:val="21"/>
                          </w:rPr>
                          <w:t>Monthly</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cost</w:t>
                        </w:r>
                      </w:p>
                    </w:txbxContent>
                  </v:textbox>
                </v:rect>
                <v:rect id="Rectangle 69" o:spid="_x0000_s1084" style="position:absolute;left:4762;top:45328;width:1035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0B598FCE" w14:textId="77777777" w:rsidR="00A6784D" w:rsidRDefault="00A6784D" w:rsidP="00A6784D">
                        <w:pPr>
                          <w:spacing w:after="160"/>
                        </w:pPr>
                        <w:r>
                          <w:rPr>
                            <w:rFonts w:ascii="Calibri" w:eastAsia="Calibri" w:hAnsi="Calibri" w:cs="Calibri"/>
                            <w:b/>
                            <w:color w:val="16191F"/>
                            <w:w w:val="116"/>
                            <w:sz w:val="21"/>
                          </w:rPr>
                          <w:t>Amazon</w:t>
                        </w:r>
                        <w:r>
                          <w:rPr>
                            <w:rFonts w:ascii="Calibri" w:eastAsia="Calibri" w:hAnsi="Calibri" w:cs="Calibri"/>
                            <w:b/>
                            <w:color w:val="16191F"/>
                            <w:spacing w:val="8"/>
                            <w:w w:val="116"/>
                            <w:sz w:val="21"/>
                          </w:rPr>
                          <w:t xml:space="preserve"> </w:t>
                        </w:r>
                        <w:r>
                          <w:rPr>
                            <w:rFonts w:ascii="Calibri" w:eastAsia="Calibri" w:hAnsi="Calibri" w:cs="Calibri"/>
                            <w:b/>
                            <w:color w:val="16191F"/>
                            <w:w w:val="116"/>
                            <w:sz w:val="21"/>
                          </w:rPr>
                          <w:t>EC2</w:t>
                        </w:r>
                      </w:p>
                    </w:txbxContent>
                  </v:textbox>
                </v:rect>
                <v:rect id="Rectangle 70" o:spid="_x0000_s1085" style="position:absolute;left:22306;top:45328;width:753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05EE8923" w14:textId="77777777" w:rsidR="00A6784D" w:rsidRDefault="00A6784D" w:rsidP="00A6784D">
                        <w:pPr>
                          <w:spacing w:after="160"/>
                        </w:pPr>
                        <w:r>
                          <w:rPr>
                            <w:rFonts w:ascii="Calibri" w:eastAsia="Calibri" w:hAnsi="Calibri" w:cs="Calibri"/>
                            <w:color w:val="16191F"/>
                            <w:w w:val="112"/>
                            <w:sz w:val="21"/>
                          </w:rPr>
                          <w:t>No</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group</w:t>
                        </w:r>
                      </w:p>
                    </w:txbxContent>
                  </v:textbox>
                </v:rect>
                <v:rect id="Rectangle 71" o:spid="_x0000_s1086" style="position:absolute;left:23474;top:47424;width:597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2B0FB924" w14:textId="77777777" w:rsidR="00A6784D" w:rsidRDefault="00A6784D" w:rsidP="00A6784D">
                        <w:pPr>
                          <w:spacing w:after="160"/>
                        </w:pPr>
                        <w:r>
                          <w:rPr>
                            <w:rFonts w:ascii="Calibri" w:eastAsia="Calibri" w:hAnsi="Calibri" w:cs="Calibri"/>
                            <w:color w:val="16191F"/>
                            <w:w w:val="113"/>
                            <w:sz w:val="21"/>
                          </w:rPr>
                          <w:t>applied</w:t>
                        </w:r>
                      </w:p>
                    </w:txbxContent>
                  </v:textbox>
                </v:rect>
                <v:rect id="Rectangle 72" o:spid="_x0000_s1087" style="position:absolute;left:31917;top:45328;width:942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153E611D" w14:textId="77777777" w:rsidR="00A6784D" w:rsidRDefault="00A6784D" w:rsidP="00A6784D">
                        <w:pPr>
                          <w:spacing w:after="160"/>
                        </w:pPr>
                        <w:r>
                          <w:rPr>
                            <w:rFonts w:ascii="Calibri" w:eastAsia="Calibri" w:hAnsi="Calibri" w:cs="Calibri"/>
                            <w:color w:val="16191F"/>
                            <w:w w:val="111"/>
                            <w:sz w:val="21"/>
                          </w:rPr>
                          <w:t>EU</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(Ireland)</w:t>
                        </w:r>
                      </w:p>
                    </w:txbxContent>
                  </v:textbox>
                </v:rect>
                <v:rect id="Rectangle 838" o:spid="_x0000_s1088" style="position:absolute;left:44390;top:45328;width:355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xfwQAAANwAAAAPAAAAZHJzL2Rvd25yZXYueG1sRE/LisIw&#10;FN0L/kO4gjtNVZD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L/efF/BAAAA3AAAAA8AAAAA&#10;AAAAAAAAAAAABwIAAGRycy9kb3ducmV2LnhtbFBLBQYAAAAAAwADALcAAAD1AgAAAAA=&#10;" filled="f" stroked="f">
                  <v:textbox inset="0,0,0,0">
                    <w:txbxContent>
                      <w:p w14:paraId="15205082" w14:textId="77777777" w:rsidR="00A6784D" w:rsidRDefault="00A6784D" w:rsidP="00A6784D">
                        <w:pPr>
                          <w:spacing w:after="160"/>
                        </w:pPr>
                        <w:r>
                          <w:rPr>
                            <w:rFonts w:ascii="Calibri" w:eastAsia="Calibri" w:hAnsi="Calibri" w:cs="Calibri"/>
                            <w:color w:val="16191F"/>
                            <w:w w:val="113"/>
                            <w:sz w:val="21"/>
                          </w:rPr>
                          <w:t>0.00</w:t>
                        </w:r>
                      </w:p>
                    </w:txbxContent>
                  </v:textbox>
                </v:rect>
                <v:rect id="Rectangle 839" o:spid="_x0000_s1089" style="position:absolute;left:47065;top:45328;width:395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tnExQAAANwAAAAPAAAAZHJzL2Rvd25yZXYueG1sRI9Pa8JA&#10;FMTvgt9heYI33ahQ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DQktnExQAAANwAAAAP&#10;AAAAAAAAAAAAAAAAAAcCAABkcnMvZG93bnJldi54bWxQSwUGAAAAAAMAAwC3AAAA+QIAAAAA&#10;" filled="f" stroked="f">
                  <v:textbox inset="0,0,0,0">
                    <w:txbxContent>
                      <w:p w14:paraId="13BD3CD5"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v:textbox>
                </v:rect>
                <v:rect id="Rectangle 840" o:spid="_x0000_s1090" style="position:absolute;left:52749;top:45328;width:1039;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gMkwQAAANwAAAAPAAAAZHJzL2Rvd25yZXYueG1sRE/LisIw&#10;FN0L/kO4gjtNFZH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BmuAyTBAAAA3AAAAA8AAAAA&#10;AAAAAAAAAAAABwIAAGRycy9kb3ducmV2LnhtbFBLBQYAAAAAAwADALcAAAD1AgAAAAA=&#10;" filled="f" stroked="f">
                  <v:textbox inset="0,0,0,0">
                    <w:txbxContent>
                      <w:p w14:paraId="5DD3744B" w14:textId="77777777" w:rsidR="00A6784D" w:rsidRDefault="00A6784D" w:rsidP="00A6784D">
                        <w:pPr>
                          <w:spacing w:after="160"/>
                        </w:pPr>
                        <w:r>
                          <w:rPr>
                            <w:rFonts w:ascii="Calibri" w:eastAsia="Calibri" w:hAnsi="Calibri" w:cs="Calibri"/>
                            <w:color w:val="16191F"/>
                            <w:w w:val="115"/>
                            <w:sz w:val="21"/>
                          </w:rPr>
                          <w:t>1</w:t>
                        </w:r>
                      </w:p>
                    </w:txbxContent>
                  </v:textbox>
                </v:rect>
                <v:rect id="Rectangle 841" o:spid="_x0000_s1091" style="position:absolute;left:53530;top:45328;width:1002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4qa/xAAAANwAAAAPAAAAZHJzL2Rvd25yZXYueG1sRI9Bi8Iw&#10;FITvgv8hPGFvmrrI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Hbipr/EAAAA3AAAAA8A&#10;AAAAAAAAAAAAAAAABwIAAGRycy9kb3ducmV2LnhtbFBLBQYAAAAAAwADALcAAAD4AgAAAAA=&#10;" filled="f" stroked="f">
                  <v:textbox inset="0,0,0,0">
                    <w:txbxContent>
                      <w:p w14:paraId="142154F0" w14:textId="77777777" w:rsidR="00A6784D" w:rsidRDefault="00A6784D" w:rsidP="00A6784D">
                        <w:pPr>
                          <w:spacing w:after="160"/>
                        </w:pPr>
                        <w:r>
                          <w:rPr>
                            <w:rFonts w:ascii="Calibri" w:eastAsia="Calibri" w:hAnsi="Calibri" w:cs="Calibri"/>
                            <w:color w:val="16191F"/>
                            <w:w w:val="114"/>
                            <w:sz w:val="21"/>
                          </w:rPr>
                          <w:t>,274.82</w:t>
                        </w:r>
                        <w:r>
                          <w:rPr>
                            <w:rFonts w:ascii="Calibri" w:eastAsia="Calibri" w:hAnsi="Calibri" w:cs="Calibri"/>
                            <w:color w:val="16191F"/>
                            <w:spacing w:val="8"/>
                            <w:w w:val="114"/>
                            <w:sz w:val="21"/>
                          </w:rPr>
                          <w:t xml:space="preserve"> </w:t>
                        </w:r>
                        <w:r>
                          <w:rPr>
                            <w:rFonts w:ascii="Calibri" w:eastAsia="Calibri" w:hAnsi="Calibri" w:cs="Calibri"/>
                            <w:color w:val="16191F"/>
                            <w:w w:val="114"/>
                            <w:sz w:val="21"/>
                          </w:rPr>
                          <w:t>USD</w:t>
                        </w:r>
                      </w:p>
                    </w:txbxContent>
                  </v:textbox>
                </v:rect>
                <v:rect id="Rectangle 75" o:spid="_x0000_s1092" style="position:absolute;left:4762;top:50472;width:525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5DC4400C" w14:textId="77777777" w:rsidR="00A6784D" w:rsidRDefault="00A6784D" w:rsidP="00A6784D">
                        <w:pPr>
                          <w:spacing w:after="160"/>
                        </w:pPr>
                        <w:r>
                          <w:rPr>
                            <w:rFonts w:ascii="Calibri" w:eastAsia="Calibri" w:hAnsi="Calibri" w:cs="Calibri"/>
                            <w:b/>
                            <w:color w:val="16191F"/>
                            <w:w w:val="119"/>
                            <w:sz w:val="21"/>
                          </w:rPr>
                          <w:t>Status</w:t>
                        </w:r>
                      </w:p>
                    </w:txbxContent>
                  </v:textbox>
                </v:rect>
                <v:rect id="Rectangle 842" o:spid="_x0000_s1093" style="position:absolute;left:8715;top:50472;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DjIxgAAANwAAAAPAAAAZHJzL2Rvd25yZXYueG1sRI9Ba8JA&#10;FITvBf/D8oTe6qZBSo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hjA4yMYAAADcAAAA&#10;DwAAAAAAAAAAAAAAAAAHAgAAZHJzL2Rvd25yZXYueG1sUEsFBgAAAAADAAMAtwAAAPoCAAAAAA==&#10;" filled="f" stroked="f">
                  <v:textbox inset="0,0,0,0">
                    <w:txbxContent>
                      <w:p w14:paraId="4CD9E36D" w14:textId="77777777" w:rsidR="00A6784D" w:rsidRDefault="00A6784D" w:rsidP="00A6784D">
                        <w:pPr>
                          <w:spacing w:after="160"/>
                        </w:pPr>
                        <w:r>
                          <w:rPr>
                            <w:rFonts w:ascii="Calibri" w:eastAsia="Calibri" w:hAnsi="Calibri" w:cs="Calibri"/>
                            <w:color w:val="16191F"/>
                            <w:w w:val="94"/>
                            <w:sz w:val="21"/>
                          </w:rPr>
                          <w:t>:</w:t>
                        </w:r>
                      </w:p>
                    </w:txbxContent>
                  </v:textbox>
                </v:rect>
                <v:rect id="Rectangle 843" o:spid="_x0000_s1094" style="position:absolute;left:9046;top:50472;width:4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J1TxgAAANwAAAAPAAAAZHJzL2Rvd25yZXYueG1sRI9Pa8JA&#10;FMTvhX6H5RW81Y1VSo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6XydU8YAAADcAAAA&#10;DwAAAAAAAAAAAAAAAAAHAgAAZHJzL2Rvd25yZXYueG1sUEsFBgAAAAADAAMAtwAAAPoCAAAAAA==&#10;" filled="f" stroked="f">
                  <v:textbox inset="0,0,0,0">
                    <w:txbxContent>
                      <w:p w14:paraId="5DF6A8FC"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77" o:spid="_x0000_s1095" style="position:absolute;left:9395;top:50472;width:69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ABDA3F6" w14:textId="77777777" w:rsidR="00A6784D" w:rsidRDefault="00A6784D" w:rsidP="00A6784D">
                        <w:pPr>
                          <w:spacing w:after="160"/>
                        </w:pPr>
                        <w:r>
                          <w:rPr>
                            <w:rFonts w:ascii="Calibri" w:eastAsia="Calibri" w:hAnsi="Calibri" w:cs="Calibri"/>
                            <w:color w:val="838787"/>
                            <w:w w:val="127"/>
                            <w:sz w:val="21"/>
                          </w:rPr>
                          <w:t>-</w:t>
                        </w:r>
                      </w:p>
                    </w:txbxContent>
                  </v:textbox>
                </v:rect>
                <v:rect id="Rectangle 78" o:spid="_x0000_s1096" style="position:absolute;left:4762;top:52567;width:953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3847FB18" w14:textId="77777777" w:rsidR="00A6784D" w:rsidRDefault="00A6784D" w:rsidP="00A6784D">
                        <w:pPr>
                          <w:spacing w:after="160"/>
                        </w:pPr>
                        <w:r>
                          <w:rPr>
                            <w:rFonts w:ascii="Calibri" w:eastAsia="Calibri" w:hAnsi="Calibri" w:cs="Calibri"/>
                            <w:b/>
                            <w:color w:val="16191F"/>
                            <w:w w:val="117"/>
                            <w:sz w:val="21"/>
                          </w:rPr>
                          <w:t>Description</w:t>
                        </w:r>
                      </w:p>
                    </w:txbxContent>
                  </v:textbox>
                </v:rect>
                <v:rect id="Rectangle 79" o:spid="_x0000_s1097" style="position:absolute;left:11934;top:52567;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3C78A2AF" w14:textId="77777777" w:rsidR="00A6784D" w:rsidRDefault="00A6784D" w:rsidP="00A6784D">
                        <w:pPr>
                          <w:spacing w:after="160"/>
                        </w:pPr>
                        <w:r>
                          <w:rPr>
                            <w:rFonts w:ascii="Calibri" w:eastAsia="Calibri" w:hAnsi="Calibri" w:cs="Calibri"/>
                            <w:color w:val="16191F"/>
                            <w:w w:val="94"/>
                            <w:sz w:val="21"/>
                          </w:rPr>
                          <w:t>:</w:t>
                        </w:r>
                      </w:p>
                    </w:txbxContent>
                  </v:textbox>
                </v:rect>
                <v:rect id="Rectangle 80" o:spid="_x0000_s1098" style="position:absolute;left:4762;top:54663;width:1373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7B05DAAE" w14:textId="77777777" w:rsidR="00A6784D" w:rsidRDefault="00A6784D" w:rsidP="00A6784D">
                        <w:pPr>
                          <w:spacing w:after="160"/>
                        </w:pPr>
                        <w:r>
                          <w:rPr>
                            <w:rFonts w:ascii="Calibri" w:eastAsia="Calibri" w:hAnsi="Calibri" w:cs="Calibri"/>
                            <w:b/>
                            <w:color w:val="16191F"/>
                            <w:w w:val="117"/>
                            <w:sz w:val="21"/>
                          </w:rPr>
                          <w:t>Config</w:t>
                        </w:r>
                        <w:r>
                          <w:rPr>
                            <w:rFonts w:ascii="Calibri" w:eastAsia="Calibri" w:hAnsi="Calibri" w:cs="Calibri"/>
                            <w:b/>
                            <w:color w:val="16191F"/>
                            <w:spacing w:val="8"/>
                            <w:w w:val="117"/>
                            <w:sz w:val="21"/>
                          </w:rPr>
                          <w:t xml:space="preserve"> </w:t>
                        </w:r>
                        <w:r>
                          <w:rPr>
                            <w:rFonts w:ascii="Calibri" w:eastAsia="Calibri" w:hAnsi="Calibri" w:cs="Calibri"/>
                            <w:b/>
                            <w:color w:val="16191F"/>
                            <w:w w:val="117"/>
                            <w:sz w:val="21"/>
                          </w:rPr>
                          <w:t>summary</w:t>
                        </w:r>
                      </w:p>
                    </w:txbxContent>
                  </v:textbox>
                </v:rect>
                <v:rect id="Rectangle 844" o:spid="_x0000_s1099" style="position:absolute;left:15086;top:54663;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" filled="f" stroked="f">
                  <v:textbox inset="0,0,0,0">
                    <w:txbxContent>
                      <w:p w14:paraId="2AA32D83" w14:textId="77777777" w:rsidR="00A6784D" w:rsidRDefault="00A6784D" w:rsidP="00A6784D">
                        <w:pPr>
                          <w:spacing w:after="160"/>
                        </w:pPr>
                        <w:r>
                          <w:rPr>
                            <w:rFonts w:ascii="Calibri" w:eastAsia="Calibri" w:hAnsi="Calibri" w:cs="Calibri"/>
                            <w:color w:val="16191F"/>
                            <w:w w:val="94"/>
                            <w:sz w:val="21"/>
                          </w:rPr>
                          <w:t>:</w:t>
                        </w:r>
                      </w:p>
                    </w:txbxContent>
                  </v:textbox>
                </v:rect>
                <v:rect id="Rectangle 845" o:spid="_x0000_s1100" style="position:absolute;left:15417;top:54663;width:46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" filled="f" stroked="f">
                  <v:textbox inset="0,0,0,0">
                    <w:txbxContent>
                      <w:p w14:paraId="5115CE6F"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82" o:spid="_x0000_s1101" style="position:absolute;left:15766;top:54663;width:6131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4C9D5BFA" w14:textId="77777777" w:rsidR="00A6784D" w:rsidRDefault="00A6784D" w:rsidP="00A6784D">
                        <w:pPr>
                          <w:spacing w:after="160"/>
                        </w:pPr>
                        <w:r>
                          <w:rPr>
                            <w:rFonts w:ascii="Calibri" w:eastAsia="Calibri" w:hAnsi="Calibri" w:cs="Calibri"/>
                            <w:color w:val="838787"/>
                            <w:w w:val="111"/>
                            <w:sz w:val="21"/>
                          </w:rPr>
                          <w:t>Tenancy</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(Shared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Instances),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Operating</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system</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(Linux),</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Workload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(Consistent,</w:t>
                        </w:r>
                      </w:p>
                    </w:txbxContent>
                  </v:textbox>
                </v:rect>
                <v:rect id="Rectangle 83" o:spid="_x0000_s1102" style="position:absolute;left:4762;top:56758;width:7335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4BDE75FD" w14:textId="77777777" w:rsidR="00A6784D" w:rsidRDefault="00A6784D" w:rsidP="00A6784D">
                        <w:pPr>
                          <w:spacing w:after="160"/>
                        </w:pPr>
                        <w:r>
                          <w:rPr>
                            <w:rFonts w:ascii="Calibri" w:eastAsia="Calibri" w:hAnsi="Calibri" w:cs="Calibri"/>
                            <w:color w:val="838787"/>
                            <w:w w:val="112"/>
                            <w:sz w:val="21"/>
                          </w:rPr>
                          <w:t>Number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of</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instances:</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2),</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Advance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EC2</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instance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(m6g.4xlarge),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Pricing</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strategy</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(On-Demand</w:t>
                        </w:r>
                      </w:p>
                    </w:txbxContent>
                  </v:textbox>
                </v:rect>
                <v:rect id="Rectangle 84" o:spid="_x0000_s1103" style="position:absolute;left:4762;top:58854;width:7787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30614187" w14:textId="77777777" w:rsidR="00A6784D" w:rsidRDefault="00A6784D" w:rsidP="00A6784D">
                        <w:pPr>
                          <w:spacing w:after="160"/>
                        </w:pPr>
                        <w:r>
                          <w:rPr>
                            <w:rFonts w:ascii="Calibri" w:eastAsia="Calibri" w:hAnsi="Calibri" w:cs="Calibri"/>
                            <w:color w:val="838787"/>
                            <w:w w:val="113"/>
                            <w:sz w:val="21"/>
                          </w:rPr>
                          <w:t>Utilization:</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100</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%Utilized/Month),</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Enable</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monitoring</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(disabled),</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EBS</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Storage</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amount</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(1536</w:t>
                        </w:r>
                        <w:r>
                          <w:rPr>
                            <w:rFonts w:ascii="Calibri" w:eastAsia="Calibri" w:hAnsi="Calibri" w:cs="Calibri"/>
                            <w:color w:val="838787"/>
                            <w:spacing w:val="8"/>
                            <w:w w:val="113"/>
                            <w:sz w:val="21"/>
                          </w:rPr>
                          <w:t xml:space="preserve"> </w:t>
                        </w:r>
                        <w:r>
                          <w:rPr>
                            <w:rFonts w:ascii="Calibri" w:eastAsia="Calibri" w:hAnsi="Calibri" w:cs="Calibri"/>
                            <w:color w:val="838787"/>
                            <w:w w:val="113"/>
                            <w:sz w:val="21"/>
                          </w:rPr>
                          <w:t>GB),</w:t>
                        </w:r>
                      </w:p>
                    </w:txbxContent>
                  </v:textbox>
                </v:rect>
                <v:rect id="Rectangle 85" o:spid="_x0000_s1104" style="position:absolute;left:4762;top:60949;width:7454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1E1BB0FC" w14:textId="77777777" w:rsidR="00A6784D" w:rsidRDefault="00A6784D" w:rsidP="00A6784D">
                        <w:pPr>
                          <w:spacing w:after="160"/>
                        </w:pPr>
                        <w:r>
                          <w:rPr>
                            <w:rFonts w:ascii="Calibri" w:eastAsia="Calibri" w:hAnsi="Calibri" w:cs="Calibri"/>
                            <w:color w:val="838787"/>
                            <w:w w:val="111"/>
                            <w:sz w:val="21"/>
                          </w:rPr>
                          <w:t>DT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Inbound: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Not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selected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TB</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month),</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DT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Outbound: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Not</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selected</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TB</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month),</w:t>
                        </w:r>
                        <w:r>
                          <w:rPr>
                            <w:rFonts w:ascii="Calibri" w:eastAsia="Calibri" w:hAnsi="Calibri" w:cs="Calibri"/>
                            <w:color w:val="838787"/>
                            <w:spacing w:val="8"/>
                            <w:w w:val="111"/>
                            <w:sz w:val="21"/>
                          </w:rPr>
                          <w:t xml:space="preserve"> </w:t>
                        </w:r>
                        <w:proofErr w:type="gramStart"/>
                        <w:r>
                          <w:rPr>
                            <w:rFonts w:ascii="Calibri" w:eastAsia="Calibri" w:hAnsi="Calibri" w:cs="Calibri"/>
                            <w:color w:val="838787"/>
                            <w:w w:val="111"/>
                            <w:sz w:val="21"/>
                          </w:rPr>
                          <w:t>DT</w:t>
                        </w:r>
                        <w:proofErr w:type="gramEnd"/>
                      </w:p>
                    </w:txbxContent>
                  </v:textbox>
                </v:rect>
                <v:rect id="Rectangle 86" o:spid="_x0000_s1105" style="position:absolute;left:4762;top:63045;width:246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27617E54" w14:textId="77777777" w:rsidR="00A6784D" w:rsidRDefault="00A6784D" w:rsidP="00A6784D">
                        <w:pPr>
                          <w:spacing w:after="160"/>
                        </w:pPr>
                        <w:r>
                          <w:rPr>
                            <w:rFonts w:ascii="Calibri" w:eastAsia="Calibri" w:hAnsi="Calibri" w:cs="Calibri"/>
                            <w:color w:val="838787"/>
                            <w:w w:val="112"/>
                            <w:sz w:val="21"/>
                          </w:rPr>
                          <w:t>Intra-Region:</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(0</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TB</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month)</w:t>
                        </w:r>
                      </w:p>
                    </w:txbxContent>
                  </v:textbox>
                </v:rect>
                <v:rect id="Rectangle 87" o:spid="_x0000_s1106" style="position:absolute;left:4762;top:66283;width:1265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62381AA1" w14:textId="77777777" w:rsidR="00A6784D" w:rsidRDefault="00A6784D" w:rsidP="00A6784D">
                        <w:pPr>
                          <w:spacing w:after="160"/>
                        </w:pPr>
                        <w:r>
                          <w:rPr>
                            <w:rFonts w:ascii="Calibri" w:eastAsia="Calibri" w:hAnsi="Calibri" w:cs="Calibri"/>
                            <w:b/>
                            <w:color w:val="16191F"/>
                            <w:w w:val="118"/>
                            <w:sz w:val="21"/>
                          </w:rPr>
                          <w:t>Amazon</w:t>
                        </w:r>
                        <w:r>
                          <w:rPr>
                            <w:rFonts w:ascii="Calibri" w:eastAsia="Calibri" w:hAnsi="Calibri" w:cs="Calibri"/>
                            <w:b/>
                            <w:color w:val="16191F"/>
                            <w:spacing w:val="8"/>
                            <w:w w:val="118"/>
                            <w:sz w:val="21"/>
                          </w:rPr>
                          <w:t xml:space="preserve"> </w:t>
                        </w:r>
                        <w:r>
                          <w:rPr>
                            <w:rFonts w:ascii="Calibri" w:eastAsia="Calibri" w:hAnsi="Calibri" w:cs="Calibri"/>
                            <w:b/>
                            <w:color w:val="16191F"/>
                            <w:w w:val="118"/>
                            <w:sz w:val="21"/>
                          </w:rPr>
                          <w:t>Elastic</w:t>
                        </w:r>
                      </w:p>
                    </w:txbxContent>
                  </v:textbox>
                </v:rect>
                <v:rect id="Rectangle 88" o:spid="_x0000_s1107" style="position:absolute;left:4762;top:68379;width:1443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D628295" w14:textId="77777777" w:rsidR="00A6784D" w:rsidRDefault="00A6784D" w:rsidP="00A6784D">
                        <w:pPr>
                          <w:spacing w:after="160"/>
                        </w:pPr>
                        <w:r>
                          <w:rPr>
                            <w:rFonts w:ascii="Calibri" w:eastAsia="Calibri" w:hAnsi="Calibri" w:cs="Calibri"/>
                            <w:b/>
                            <w:color w:val="16191F"/>
                            <w:w w:val="119"/>
                            <w:sz w:val="21"/>
                          </w:rPr>
                          <w:t>Block</w:t>
                        </w: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Store</w:t>
                        </w:r>
                        <w:r>
                          <w:rPr>
                            <w:rFonts w:ascii="Calibri" w:eastAsia="Calibri" w:hAnsi="Calibri" w:cs="Calibri"/>
                            <w:b/>
                            <w:color w:val="16191F"/>
                            <w:spacing w:val="8"/>
                            <w:w w:val="119"/>
                            <w:sz w:val="21"/>
                          </w:rPr>
                          <w:t xml:space="preserve"> </w:t>
                        </w:r>
                        <w:r>
                          <w:rPr>
                            <w:rFonts w:ascii="Calibri" w:eastAsia="Calibri" w:hAnsi="Calibri" w:cs="Calibri"/>
                            <w:b/>
                            <w:color w:val="16191F"/>
                            <w:w w:val="119"/>
                            <w:sz w:val="21"/>
                          </w:rPr>
                          <w:t>(EBS)</w:t>
                        </w:r>
                      </w:p>
                    </w:txbxContent>
                  </v:textbox>
                </v:rect>
                <v:rect id="Rectangle 89" o:spid="_x0000_s1108" style="position:absolute;left:22306;top:66283;width:753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67385DC7" w14:textId="77777777" w:rsidR="00A6784D" w:rsidRDefault="00A6784D" w:rsidP="00A6784D">
                        <w:pPr>
                          <w:spacing w:after="160"/>
                        </w:pPr>
                        <w:r>
                          <w:rPr>
                            <w:rFonts w:ascii="Calibri" w:eastAsia="Calibri" w:hAnsi="Calibri" w:cs="Calibri"/>
                            <w:color w:val="16191F"/>
                            <w:w w:val="112"/>
                            <w:sz w:val="21"/>
                          </w:rPr>
                          <w:t>No</w:t>
                        </w:r>
                        <w:r>
                          <w:rPr>
                            <w:rFonts w:ascii="Calibri" w:eastAsia="Calibri" w:hAnsi="Calibri" w:cs="Calibri"/>
                            <w:color w:val="16191F"/>
                            <w:spacing w:val="8"/>
                            <w:w w:val="112"/>
                            <w:sz w:val="21"/>
                          </w:rPr>
                          <w:t xml:space="preserve"> </w:t>
                        </w:r>
                        <w:r>
                          <w:rPr>
                            <w:rFonts w:ascii="Calibri" w:eastAsia="Calibri" w:hAnsi="Calibri" w:cs="Calibri"/>
                            <w:color w:val="16191F"/>
                            <w:w w:val="112"/>
                            <w:sz w:val="21"/>
                          </w:rPr>
                          <w:t>group</w:t>
                        </w:r>
                      </w:p>
                    </w:txbxContent>
                  </v:textbox>
                </v:rect>
                <v:rect id="Rectangle 90" o:spid="_x0000_s1109" style="position:absolute;left:23474;top:68379;width:597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7872785A" w14:textId="77777777" w:rsidR="00A6784D" w:rsidRDefault="00A6784D" w:rsidP="00A6784D">
                        <w:pPr>
                          <w:spacing w:after="160"/>
                        </w:pPr>
                        <w:r>
                          <w:rPr>
                            <w:rFonts w:ascii="Calibri" w:eastAsia="Calibri" w:hAnsi="Calibri" w:cs="Calibri"/>
                            <w:color w:val="16191F"/>
                            <w:w w:val="113"/>
                            <w:sz w:val="21"/>
                          </w:rPr>
                          <w:t>applied</w:t>
                        </w:r>
                      </w:p>
                    </w:txbxContent>
                  </v:textbox>
                </v:rect>
                <v:rect id="Rectangle 91" o:spid="_x0000_s1110" style="position:absolute;left:31917;top:66283;width:9423;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5A800576" w14:textId="77777777" w:rsidR="00A6784D" w:rsidRDefault="00A6784D" w:rsidP="00A6784D">
                        <w:pPr>
                          <w:spacing w:after="160"/>
                        </w:pPr>
                        <w:r>
                          <w:rPr>
                            <w:rFonts w:ascii="Calibri" w:eastAsia="Calibri" w:hAnsi="Calibri" w:cs="Calibri"/>
                            <w:color w:val="16191F"/>
                            <w:w w:val="111"/>
                            <w:sz w:val="21"/>
                          </w:rPr>
                          <w:t>EU</w:t>
                        </w:r>
                        <w:r>
                          <w:rPr>
                            <w:rFonts w:ascii="Calibri" w:eastAsia="Calibri" w:hAnsi="Calibri" w:cs="Calibri"/>
                            <w:color w:val="16191F"/>
                            <w:spacing w:val="8"/>
                            <w:w w:val="111"/>
                            <w:sz w:val="21"/>
                          </w:rPr>
                          <w:t xml:space="preserve"> </w:t>
                        </w:r>
                        <w:r>
                          <w:rPr>
                            <w:rFonts w:ascii="Calibri" w:eastAsia="Calibri" w:hAnsi="Calibri" w:cs="Calibri"/>
                            <w:color w:val="16191F"/>
                            <w:w w:val="111"/>
                            <w:sz w:val="21"/>
                          </w:rPr>
                          <w:t>(Ireland)</w:t>
                        </w:r>
                      </w:p>
                    </w:txbxContent>
                  </v:textbox>
                </v:rect>
                <v:rect id="Rectangle 846" o:spid="_x0000_s1111" style="position:absolute;left:44390;top:66283;width:355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" filled="f" stroked="f">
                  <v:textbox inset="0,0,0,0">
                    <w:txbxContent>
                      <w:p w14:paraId="7C5E67F0" w14:textId="77777777" w:rsidR="00A6784D" w:rsidRDefault="00A6784D" w:rsidP="00A6784D">
                        <w:pPr>
                          <w:spacing w:after="160"/>
                        </w:pPr>
                        <w:r>
                          <w:rPr>
                            <w:rFonts w:ascii="Calibri" w:eastAsia="Calibri" w:hAnsi="Calibri" w:cs="Calibri"/>
                            <w:color w:val="16191F"/>
                            <w:w w:val="113"/>
                            <w:sz w:val="21"/>
                          </w:rPr>
                          <w:t>0.00</w:t>
                        </w:r>
                      </w:p>
                    </w:txbxContent>
                  </v:textbox>
                </v:rect>
                <v:rect id="Rectangle 847" o:spid="_x0000_s1112" style="position:absolute;left:47065;top:66283;width:395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5tQ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TTV/g7E46AzH4BAAD//wMAUEsBAi0AFAAGAAgAAAAhANvh9svuAAAAhQEAABMAAAAAAAAA&#10;AAAAAAAAAAAAAFtDb250ZW50X1R5cGVzXS54bWxQSwECLQAUAAYACAAAACEAWvQsW78AAAAVAQAA&#10;CwAAAAAAAAAAAAAAAAAfAQAAX3JlbHMvLnJlbHNQSwECLQAUAAYACAAAACEAlkebUMYAAADcAAAA&#10;DwAAAAAAAAAAAAAAAAAHAgAAZHJzL2Rvd25yZXYueG1sUEsFBgAAAAADAAMAtwAAAPoCAAAAAA==&#10;" filled="f" stroked="f">
                  <v:textbox inset="0,0,0,0">
                    <w:txbxContent>
                      <w:p w14:paraId="4CC66DDA"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v:textbox>
                </v:rect>
                <v:rect id="Rectangle 848" o:spid="_x0000_s1113" style="position:absolute;left:53862;top:66283;width:5636;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" filled="f" stroked="f">
                  <v:textbox inset="0,0,0,0">
                    <w:txbxContent>
                      <w:p w14:paraId="73713436" w14:textId="77777777" w:rsidR="00A6784D" w:rsidRDefault="00A6784D" w:rsidP="00A6784D">
                        <w:pPr>
                          <w:spacing w:after="160"/>
                        </w:pPr>
                        <w:r>
                          <w:rPr>
                            <w:rFonts w:ascii="Calibri" w:eastAsia="Calibri" w:hAnsi="Calibri" w:cs="Calibri"/>
                            <w:color w:val="16191F"/>
                            <w:w w:val="114"/>
                            <w:sz w:val="21"/>
                          </w:rPr>
                          <w:t>337.92</w:t>
                        </w:r>
                      </w:p>
                    </w:txbxContent>
                  </v:textbox>
                </v:rect>
                <v:rect id="Rectangle 849" o:spid="_x0000_s1114" style="position:absolute;left:58100;top:66283;width:395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" filled="f" stroked="f">
                  <v:textbox inset="0,0,0,0">
                    <w:txbxContent>
                      <w:p w14:paraId="58ECEAA9" w14:textId="77777777" w:rsidR="00A6784D" w:rsidRDefault="00A6784D" w:rsidP="00A6784D">
                        <w:pPr>
                          <w:spacing w:after="160"/>
                        </w:pPr>
                        <w:r>
                          <w:rPr>
                            <w:rFonts w:ascii="Calibri" w:eastAsia="Calibri" w:hAnsi="Calibri" w:cs="Calibri"/>
                            <w:color w:val="16191F"/>
                            <w:spacing w:val="8"/>
                            <w:w w:val="115"/>
                            <w:sz w:val="21"/>
                          </w:rPr>
                          <w:t xml:space="preserve"> </w:t>
                        </w:r>
                        <w:r>
                          <w:rPr>
                            <w:rFonts w:ascii="Calibri" w:eastAsia="Calibri" w:hAnsi="Calibri" w:cs="Calibri"/>
                            <w:color w:val="16191F"/>
                            <w:w w:val="115"/>
                            <w:sz w:val="21"/>
                          </w:rPr>
                          <w:t>USD</w:t>
                        </w:r>
                      </w:p>
                    </w:txbxContent>
                  </v:textbox>
                </v:rect>
                <v:rect id="Rectangle 94" o:spid="_x0000_s1115" style="position:absolute;left:4762;top:71427;width:5257;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13F336BB" w14:textId="77777777" w:rsidR="00A6784D" w:rsidRDefault="00A6784D" w:rsidP="00A6784D">
                        <w:pPr>
                          <w:spacing w:after="160"/>
                        </w:pPr>
                        <w:r>
                          <w:rPr>
                            <w:rFonts w:ascii="Calibri" w:eastAsia="Calibri" w:hAnsi="Calibri" w:cs="Calibri"/>
                            <w:b/>
                            <w:color w:val="16191F"/>
                            <w:w w:val="119"/>
                            <w:sz w:val="21"/>
                          </w:rPr>
                          <w:t>Status</w:t>
                        </w:r>
                      </w:p>
                    </w:txbxContent>
                  </v:textbox>
                </v:rect>
                <v:rect id="Rectangle 850" o:spid="_x0000_s1116" style="position:absolute;left:8715;top:71427;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" filled="f" stroked="f">
                  <v:textbox inset="0,0,0,0">
                    <w:txbxContent>
                      <w:p w14:paraId="74875589" w14:textId="77777777" w:rsidR="00A6784D" w:rsidRDefault="00A6784D" w:rsidP="00A6784D">
                        <w:pPr>
                          <w:spacing w:after="160"/>
                        </w:pPr>
                        <w:r>
                          <w:rPr>
                            <w:rFonts w:ascii="Calibri" w:eastAsia="Calibri" w:hAnsi="Calibri" w:cs="Calibri"/>
                            <w:color w:val="16191F"/>
                            <w:w w:val="94"/>
                            <w:sz w:val="21"/>
                          </w:rPr>
                          <w:t>:</w:t>
                        </w:r>
                      </w:p>
                    </w:txbxContent>
                  </v:textbox>
                </v:rect>
                <v:rect id="Rectangle 851" o:spid="_x0000_s1117" style="position:absolute;left:9046;top:71427;width:464;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" filled="f" stroked="f">
                  <v:textbox inset="0,0,0,0">
                    <w:txbxContent>
                      <w:p w14:paraId="06E94C0E"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96" o:spid="_x0000_s1118" style="position:absolute;left:9395;top:71427;width:692;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F175C20" w14:textId="77777777" w:rsidR="00A6784D" w:rsidRDefault="00A6784D" w:rsidP="00A6784D">
                        <w:pPr>
                          <w:spacing w:after="160"/>
                        </w:pPr>
                        <w:r>
                          <w:rPr>
                            <w:rFonts w:ascii="Calibri" w:eastAsia="Calibri" w:hAnsi="Calibri" w:cs="Calibri"/>
                            <w:color w:val="838787"/>
                            <w:w w:val="127"/>
                            <w:sz w:val="21"/>
                          </w:rPr>
                          <w:t>-</w:t>
                        </w:r>
                      </w:p>
                    </w:txbxContent>
                  </v:textbox>
                </v:rect>
                <v:rect id="Rectangle 97" o:spid="_x0000_s1119" style="position:absolute;left:4762;top:73522;width:9538;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7E360373" w14:textId="77777777" w:rsidR="00A6784D" w:rsidRDefault="00A6784D" w:rsidP="00A6784D">
                        <w:pPr>
                          <w:spacing w:after="160"/>
                        </w:pPr>
                        <w:r>
                          <w:rPr>
                            <w:rFonts w:ascii="Calibri" w:eastAsia="Calibri" w:hAnsi="Calibri" w:cs="Calibri"/>
                            <w:b/>
                            <w:color w:val="16191F"/>
                            <w:w w:val="117"/>
                            <w:sz w:val="21"/>
                          </w:rPr>
                          <w:t>Description</w:t>
                        </w:r>
                      </w:p>
                    </w:txbxContent>
                  </v:textbox>
                </v:rect>
                <v:rect id="Rectangle 98" o:spid="_x0000_s1120" style="position:absolute;left:11934;top:73522;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792F4C15" w14:textId="77777777" w:rsidR="00A6784D" w:rsidRDefault="00A6784D" w:rsidP="00A6784D">
                        <w:pPr>
                          <w:spacing w:after="160"/>
                        </w:pPr>
                        <w:r>
                          <w:rPr>
                            <w:rFonts w:ascii="Calibri" w:eastAsia="Calibri" w:hAnsi="Calibri" w:cs="Calibri"/>
                            <w:color w:val="16191F"/>
                            <w:w w:val="94"/>
                            <w:sz w:val="21"/>
                          </w:rPr>
                          <w:t>:</w:t>
                        </w:r>
                      </w:p>
                    </w:txbxContent>
                  </v:textbox>
                </v:rect>
                <v:rect id="Rectangle 99" o:spid="_x0000_s1121" style="position:absolute;left:4762;top:75618;width:1373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2686C4D5" w14:textId="77777777" w:rsidR="00A6784D" w:rsidRDefault="00A6784D" w:rsidP="00A6784D">
                        <w:pPr>
                          <w:spacing w:after="160"/>
                        </w:pPr>
                        <w:r>
                          <w:rPr>
                            <w:rFonts w:ascii="Calibri" w:eastAsia="Calibri" w:hAnsi="Calibri" w:cs="Calibri"/>
                            <w:b/>
                            <w:color w:val="16191F"/>
                            <w:w w:val="117"/>
                            <w:sz w:val="21"/>
                          </w:rPr>
                          <w:t>Config</w:t>
                        </w:r>
                        <w:r>
                          <w:rPr>
                            <w:rFonts w:ascii="Calibri" w:eastAsia="Calibri" w:hAnsi="Calibri" w:cs="Calibri"/>
                            <w:b/>
                            <w:color w:val="16191F"/>
                            <w:spacing w:val="8"/>
                            <w:w w:val="117"/>
                            <w:sz w:val="21"/>
                          </w:rPr>
                          <w:t xml:space="preserve"> </w:t>
                        </w:r>
                        <w:r>
                          <w:rPr>
                            <w:rFonts w:ascii="Calibri" w:eastAsia="Calibri" w:hAnsi="Calibri" w:cs="Calibri"/>
                            <w:b/>
                            <w:color w:val="16191F"/>
                            <w:w w:val="117"/>
                            <w:sz w:val="21"/>
                          </w:rPr>
                          <w:t>summary</w:t>
                        </w:r>
                      </w:p>
                    </w:txbxContent>
                  </v:textbox>
                </v:rect>
                <v:rect id="Rectangle 852" o:spid="_x0000_s1122" style="position:absolute;left:15086;top:75618;width:440;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" filled="f" stroked="f">
                  <v:textbox inset="0,0,0,0">
                    <w:txbxContent>
                      <w:p w14:paraId="1B39D4F5" w14:textId="77777777" w:rsidR="00A6784D" w:rsidRDefault="00A6784D" w:rsidP="00A6784D">
                        <w:pPr>
                          <w:spacing w:after="160"/>
                        </w:pPr>
                        <w:r>
                          <w:rPr>
                            <w:rFonts w:ascii="Calibri" w:eastAsia="Calibri" w:hAnsi="Calibri" w:cs="Calibri"/>
                            <w:color w:val="16191F"/>
                            <w:w w:val="94"/>
                            <w:sz w:val="21"/>
                          </w:rPr>
                          <w:t>:</w:t>
                        </w:r>
                      </w:p>
                    </w:txbxContent>
                  </v:textbox>
                </v:rect>
                <v:rect id="Rectangle 853" o:spid="_x0000_s1123" style="position:absolute;left:15417;top:75618;width:46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" filled="f" stroked="f">
                  <v:textbox inset="0,0,0,0">
                    <w:txbxContent>
                      <w:p w14:paraId="14AB699D" w14:textId="77777777" w:rsidR="00A6784D" w:rsidRDefault="00A6784D" w:rsidP="00A6784D">
                        <w:pPr>
                          <w:spacing w:after="160"/>
                        </w:pPr>
                        <w:r>
                          <w:rPr>
                            <w:rFonts w:ascii="Calibri" w:eastAsia="Calibri" w:hAnsi="Calibri" w:cs="Calibri"/>
                            <w:color w:val="16191F"/>
                            <w:sz w:val="21"/>
                          </w:rPr>
                          <w:t xml:space="preserve"> </w:t>
                        </w:r>
                      </w:p>
                    </w:txbxContent>
                  </v:textbox>
                </v:rect>
                <v:rect id="Rectangle 101" o:spid="_x0000_s1124" style="position:absolute;left:15766;top:75618;width:60695;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0EFF5EC4" w14:textId="77777777" w:rsidR="00A6784D" w:rsidRDefault="00A6784D" w:rsidP="00A6784D">
                        <w:pPr>
                          <w:spacing w:after="160"/>
                        </w:pPr>
                        <w:r>
                          <w:rPr>
                            <w:rFonts w:ascii="Calibri" w:eastAsia="Calibri" w:hAnsi="Calibri" w:cs="Calibri"/>
                            <w:color w:val="838787"/>
                            <w:w w:val="111"/>
                            <w:sz w:val="21"/>
                          </w:rPr>
                          <w:t>Number</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of</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volumes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(1),</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Average</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duration</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each</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instance</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runs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(730</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hours</w:t>
                        </w:r>
                        <w:r>
                          <w:rPr>
                            <w:rFonts w:ascii="Calibri" w:eastAsia="Calibri" w:hAnsi="Calibri" w:cs="Calibri"/>
                            <w:color w:val="838787"/>
                            <w:spacing w:val="8"/>
                            <w:w w:val="111"/>
                            <w:sz w:val="21"/>
                          </w:rPr>
                          <w:t xml:space="preserve"> </w:t>
                        </w:r>
                        <w:r>
                          <w:rPr>
                            <w:rFonts w:ascii="Calibri" w:eastAsia="Calibri" w:hAnsi="Calibri" w:cs="Calibri"/>
                            <w:color w:val="838787"/>
                            <w:w w:val="111"/>
                            <w:sz w:val="21"/>
                          </w:rPr>
                          <w:t>per</w:t>
                        </w:r>
                      </w:p>
                    </w:txbxContent>
                  </v:textbox>
                </v:rect>
                <v:rect id="Rectangle 102" o:spid="_x0000_s1125" style="position:absolute;left:4762;top:77713;width:69931;height:17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75E3378D" w14:textId="77777777" w:rsidR="00A6784D" w:rsidRDefault="00A6784D" w:rsidP="00A6784D">
                        <w:pPr>
                          <w:spacing w:after="160"/>
                        </w:pPr>
                        <w:r>
                          <w:rPr>
                            <w:rFonts w:ascii="Calibri" w:eastAsia="Calibri" w:hAnsi="Calibri" w:cs="Calibri"/>
                            <w:color w:val="838787"/>
                            <w:w w:val="112"/>
                            <w:sz w:val="21"/>
                          </w:rPr>
                          <w:t>month),</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Storage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amount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per</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volume</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(3</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TB),</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Snapshot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Frequency</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(No</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snapshot</w:t>
                        </w:r>
                        <w:r>
                          <w:rPr>
                            <w:rFonts w:ascii="Calibri" w:eastAsia="Calibri" w:hAnsi="Calibri" w:cs="Calibri"/>
                            <w:color w:val="838787"/>
                            <w:spacing w:val="8"/>
                            <w:w w:val="112"/>
                            <w:sz w:val="21"/>
                          </w:rPr>
                          <w:t xml:space="preserve"> </w:t>
                        </w:r>
                        <w:r>
                          <w:rPr>
                            <w:rFonts w:ascii="Calibri" w:eastAsia="Calibri" w:hAnsi="Calibri" w:cs="Calibri"/>
                            <w:color w:val="838787"/>
                            <w:w w:val="112"/>
                            <w:sz w:val="21"/>
                          </w:rPr>
                          <w:t>storage)</w:t>
                        </w:r>
                      </w:p>
                    </w:txbxContent>
                  </v:textbox>
                </v:rect>
                <v:shape id="Shape 103" o:spid="_x0000_s1126" style="position:absolute;left:59340;top:89630;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" path="m,l38100,r,38100e" filled="f" strokecolor="#0071bb" strokeweight="1.5pt">
                  <v:stroke miterlimit="1" joinstyle="miter" endcap="square"/>
                  <v:path arrowok="t" textboxrect="0,0,38100,38100"/>
                </v:shape>
                <v:shape id="Shape 104" o:spid="_x0000_s1127" style="position:absolute;left:58959;top:89630;width:762;height:762;visibility:visible;mso-wrap-style:square;v-text-anchor:top" coordsize="762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" path="m,76200l76200,e" filled="f" strokecolor="#0071bb" strokeweight="1.5pt">
                  <v:stroke miterlimit="1" joinstyle="miter"/>
                  <v:path arrowok="t" textboxrect="0,0,76200,76200"/>
                </v:shape>
                <v:shape id="Shape 105" o:spid="_x0000_s1128" style="position:absolute;left:58578;top:89630;width:1143;height:1143;visibility:visible;mso-wrap-style:square;v-text-anchor:top" coordsize="114300,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" path="m114300,67132r,47168l,114300,,,47625,e" filled="f" strokecolor="#0071bb" strokeweight="1.5pt">
                  <v:path arrowok="t" textboxrect="0,0,114300,114300"/>
                </v:shape>
                <w10:wrap type="topAndBottom" anchory="page"/>
              </v:group>
            </w:pict>
          </mc:Fallback>
        </mc:AlternateContent>
      </w:r>
    </w:p>
    <w:p w14:paraId="0A85F97C" w14:textId="77777777" w:rsidR="00A6784D" w:rsidRDefault="00A6784D" w:rsidP="00A6784D">
      <w:pPr>
        <w:sectPr w:rsidR="00A6784D" w:rsidSect="00A6784D">
          <w:pgSz w:w="12240" w:h="15840" w:code="1"/>
          <w:pgMar w:top="720" w:right="1440" w:bottom="720" w:left="1440" w:header="709" w:footer="709" w:gutter="0"/>
          <w:cols w:space="708"/>
          <w:titlePg/>
          <w:docGrid w:linePitch="360"/>
        </w:sectPr>
      </w:pPr>
    </w:p>
    <w:p w14:paraId="1AF079BB" w14:textId="77777777" w:rsidR="00A6784D" w:rsidRDefault="00A6784D" w:rsidP="00A6784D">
      <w:r>
        <w:lastRenderedPageBreak/>
        <w:t>Appendix B: Microsoft Azure Price Estimate</w:t>
      </w:r>
    </w:p>
    <w:p w14:paraId="7DA3EB3E" w14:textId="77777777" w:rsidR="00A6784D" w:rsidRDefault="00A6784D" w:rsidP="00A6784D"/>
    <w:p w14:paraId="238E9A54" w14:textId="77777777" w:rsidR="00A6784D" w:rsidRDefault="00A6784D" w:rsidP="00A6784D"/>
    <w:tbl>
      <w:tblPr>
        <w:tblW w:w="9900" w:type="dxa"/>
        <w:tblLook w:val="04A0" w:firstRow="1" w:lastRow="0" w:firstColumn="1" w:lastColumn="0" w:noHBand="0" w:noVBand="1"/>
      </w:tblPr>
      <w:tblGrid>
        <w:gridCol w:w="944"/>
        <w:gridCol w:w="904"/>
        <w:gridCol w:w="897"/>
        <w:gridCol w:w="2499"/>
        <w:gridCol w:w="1051"/>
        <w:gridCol w:w="886"/>
        <w:gridCol w:w="886"/>
        <w:gridCol w:w="861"/>
        <w:gridCol w:w="861"/>
        <w:gridCol w:w="111"/>
      </w:tblGrid>
      <w:tr w:rsidR="00A6784D" w:rsidRPr="00FC6D76" w14:paraId="74DC0D26" w14:textId="77777777" w:rsidTr="00A6784D">
        <w:trPr>
          <w:trHeight w:val="441"/>
        </w:trPr>
        <w:tc>
          <w:tcPr>
            <w:tcW w:w="0" w:type="auto"/>
            <w:gridSpan w:val="3"/>
            <w:tcBorders>
              <w:top w:val="nil"/>
              <w:left w:val="nil"/>
              <w:bottom w:val="nil"/>
              <w:right w:val="nil"/>
            </w:tcBorders>
            <w:shd w:val="clear" w:color="auto" w:fill="auto"/>
            <w:noWrap/>
            <w:hideMark/>
          </w:tcPr>
          <w:p w14:paraId="2661D363"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Microsoft Azure Estimate</w:t>
            </w:r>
          </w:p>
        </w:tc>
        <w:tc>
          <w:tcPr>
            <w:tcW w:w="0" w:type="auto"/>
            <w:tcBorders>
              <w:top w:val="nil"/>
              <w:left w:val="nil"/>
              <w:bottom w:val="nil"/>
              <w:right w:val="nil"/>
            </w:tcBorders>
            <w:shd w:val="clear" w:color="auto" w:fill="auto"/>
            <w:hideMark/>
          </w:tcPr>
          <w:p w14:paraId="11F735C3"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gridSpan w:val="2"/>
            <w:tcBorders>
              <w:top w:val="nil"/>
              <w:left w:val="nil"/>
              <w:bottom w:val="nil"/>
              <w:right w:val="nil"/>
            </w:tcBorders>
            <w:shd w:val="clear" w:color="auto" w:fill="auto"/>
            <w:hideMark/>
          </w:tcPr>
          <w:p w14:paraId="53D6478A"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5E8360D5"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7126B433"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5EC478CD" w14:textId="77777777" w:rsidTr="00A6784D">
        <w:trPr>
          <w:trHeight w:val="376"/>
        </w:trPr>
        <w:tc>
          <w:tcPr>
            <w:tcW w:w="0" w:type="auto"/>
            <w:gridSpan w:val="3"/>
            <w:tcBorders>
              <w:top w:val="nil"/>
              <w:left w:val="nil"/>
              <w:bottom w:val="nil"/>
              <w:right w:val="nil"/>
            </w:tcBorders>
            <w:shd w:val="clear" w:color="auto" w:fill="auto"/>
            <w:noWrap/>
            <w:hideMark/>
          </w:tcPr>
          <w:p w14:paraId="38F15820"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Bookstore Final Estimate</w:t>
            </w:r>
          </w:p>
        </w:tc>
        <w:tc>
          <w:tcPr>
            <w:tcW w:w="0" w:type="auto"/>
            <w:tcBorders>
              <w:top w:val="nil"/>
              <w:left w:val="nil"/>
              <w:bottom w:val="nil"/>
              <w:right w:val="nil"/>
            </w:tcBorders>
            <w:shd w:val="clear" w:color="auto" w:fill="auto"/>
            <w:hideMark/>
          </w:tcPr>
          <w:p w14:paraId="1DCE9E11"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gridSpan w:val="2"/>
            <w:tcBorders>
              <w:top w:val="nil"/>
              <w:left w:val="nil"/>
              <w:bottom w:val="nil"/>
              <w:right w:val="nil"/>
            </w:tcBorders>
            <w:shd w:val="clear" w:color="auto" w:fill="auto"/>
            <w:hideMark/>
          </w:tcPr>
          <w:p w14:paraId="1A92AEDF"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084B5970"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4DB2C88C"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41BD5F71" w14:textId="77777777" w:rsidTr="00A6784D">
        <w:trPr>
          <w:gridAfter w:val="1"/>
          <w:trHeight w:val="359"/>
        </w:trPr>
        <w:tc>
          <w:tcPr>
            <w:tcW w:w="0" w:type="auto"/>
            <w:tcBorders>
              <w:top w:val="nil"/>
              <w:left w:val="nil"/>
              <w:bottom w:val="nil"/>
              <w:right w:val="nil"/>
            </w:tcBorders>
            <w:shd w:val="clear" w:color="000000" w:fill="DDEBF7"/>
            <w:hideMark/>
          </w:tcPr>
          <w:p w14:paraId="325B376D"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Service category</w:t>
            </w:r>
          </w:p>
        </w:tc>
        <w:tc>
          <w:tcPr>
            <w:tcW w:w="0" w:type="auto"/>
            <w:tcBorders>
              <w:top w:val="nil"/>
              <w:left w:val="nil"/>
              <w:bottom w:val="nil"/>
              <w:right w:val="nil"/>
            </w:tcBorders>
            <w:shd w:val="clear" w:color="000000" w:fill="DDEBF7"/>
            <w:hideMark/>
          </w:tcPr>
          <w:p w14:paraId="706A1A1A"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Service type</w:t>
            </w:r>
          </w:p>
        </w:tc>
        <w:tc>
          <w:tcPr>
            <w:tcW w:w="0" w:type="auto"/>
            <w:tcBorders>
              <w:top w:val="nil"/>
              <w:left w:val="nil"/>
              <w:bottom w:val="nil"/>
              <w:right w:val="nil"/>
            </w:tcBorders>
            <w:shd w:val="clear" w:color="000000" w:fill="DDEBF7"/>
            <w:hideMark/>
          </w:tcPr>
          <w:p w14:paraId="6C1E62A5"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Region</w:t>
            </w:r>
          </w:p>
        </w:tc>
        <w:tc>
          <w:tcPr>
            <w:tcW w:w="0" w:type="auto"/>
            <w:gridSpan w:val="2"/>
            <w:tcBorders>
              <w:top w:val="nil"/>
              <w:left w:val="nil"/>
              <w:bottom w:val="nil"/>
              <w:right w:val="nil"/>
            </w:tcBorders>
            <w:shd w:val="clear" w:color="000000" w:fill="DDEBF7"/>
            <w:hideMark/>
          </w:tcPr>
          <w:p w14:paraId="64BB4395"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Description</w:t>
            </w:r>
          </w:p>
        </w:tc>
        <w:tc>
          <w:tcPr>
            <w:tcW w:w="0" w:type="auto"/>
            <w:gridSpan w:val="2"/>
            <w:tcBorders>
              <w:top w:val="nil"/>
              <w:left w:val="nil"/>
              <w:bottom w:val="nil"/>
              <w:right w:val="nil"/>
            </w:tcBorders>
            <w:shd w:val="clear" w:color="000000" w:fill="DDEBF7"/>
            <w:noWrap/>
            <w:hideMark/>
          </w:tcPr>
          <w:p w14:paraId="7F1C9DD7"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Estimated monthly cost</w:t>
            </w:r>
          </w:p>
        </w:tc>
        <w:tc>
          <w:tcPr>
            <w:tcW w:w="0" w:type="auto"/>
            <w:gridSpan w:val="2"/>
            <w:tcBorders>
              <w:top w:val="nil"/>
              <w:left w:val="nil"/>
              <w:bottom w:val="nil"/>
              <w:right w:val="nil"/>
            </w:tcBorders>
            <w:shd w:val="clear" w:color="000000" w:fill="DDEBF7"/>
            <w:noWrap/>
            <w:hideMark/>
          </w:tcPr>
          <w:p w14:paraId="07E044D5"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Estimated upfront cost</w:t>
            </w:r>
          </w:p>
        </w:tc>
      </w:tr>
      <w:tr w:rsidR="00A6784D" w:rsidRPr="00FC6D76" w14:paraId="541E7630" w14:textId="77777777" w:rsidTr="00A6784D">
        <w:trPr>
          <w:gridAfter w:val="1"/>
          <w:trHeight w:val="1439"/>
        </w:trPr>
        <w:tc>
          <w:tcPr>
            <w:tcW w:w="0" w:type="auto"/>
            <w:tcBorders>
              <w:top w:val="nil"/>
              <w:left w:val="nil"/>
              <w:bottom w:val="nil"/>
              <w:right w:val="nil"/>
            </w:tcBorders>
            <w:shd w:val="clear" w:color="auto" w:fill="auto"/>
            <w:hideMark/>
          </w:tcPr>
          <w:p w14:paraId="19035782"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Compute</w:t>
            </w:r>
          </w:p>
        </w:tc>
        <w:tc>
          <w:tcPr>
            <w:tcW w:w="0" w:type="auto"/>
            <w:tcBorders>
              <w:top w:val="nil"/>
              <w:left w:val="nil"/>
              <w:bottom w:val="nil"/>
              <w:right w:val="nil"/>
            </w:tcBorders>
            <w:shd w:val="clear" w:color="auto" w:fill="auto"/>
            <w:hideMark/>
          </w:tcPr>
          <w:p w14:paraId="3040C775"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Virtual Machines</w:t>
            </w:r>
          </w:p>
        </w:tc>
        <w:tc>
          <w:tcPr>
            <w:tcW w:w="0" w:type="auto"/>
            <w:tcBorders>
              <w:top w:val="nil"/>
              <w:left w:val="nil"/>
              <w:bottom w:val="nil"/>
              <w:right w:val="nil"/>
            </w:tcBorders>
            <w:shd w:val="clear" w:color="auto" w:fill="auto"/>
            <w:hideMark/>
          </w:tcPr>
          <w:p w14:paraId="22A8667C"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North Europe</w:t>
            </w:r>
          </w:p>
        </w:tc>
        <w:tc>
          <w:tcPr>
            <w:tcW w:w="0" w:type="auto"/>
            <w:gridSpan w:val="2"/>
            <w:tcBorders>
              <w:top w:val="nil"/>
              <w:left w:val="nil"/>
              <w:bottom w:val="nil"/>
              <w:right w:val="nil"/>
            </w:tcBorders>
            <w:shd w:val="clear" w:color="auto" w:fill="auto"/>
            <w:hideMark/>
          </w:tcPr>
          <w:p w14:paraId="31706609"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 xml:space="preserve">2 B16as v2 (16 vCPUs, 64 GB RAM) x 730 Hours (Pay as you go), </w:t>
            </w:r>
            <w:proofErr w:type="gramStart"/>
            <w:r w:rsidRPr="00A6784D">
              <w:rPr>
                <w:rFonts w:ascii="Segoe UI Light" w:eastAsia="Times New Roman" w:hAnsi="Segoe UI Light" w:cs="Segoe UI Light"/>
                <w:sz w:val="16"/>
                <w:szCs w:val="16"/>
                <w:lang w:val="en-IE" w:eastAsia="en-IE"/>
              </w:rPr>
              <w:t>Linux,  (</w:t>
            </w:r>
            <w:proofErr w:type="gramEnd"/>
            <w:r w:rsidRPr="00A6784D">
              <w:rPr>
                <w:rFonts w:ascii="Segoe UI Light" w:eastAsia="Times New Roman" w:hAnsi="Segoe UI Light" w:cs="Segoe UI Light"/>
                <w:sz w:val="16"/>
                <w:szCs w:val="16"/>
                <w:lang w:val="en-IE" w:eastAsia="en-IE"/>
              </w:rPr>
              <w:t>Pay as you go); 6 managed disks – E20; Inter-region transfer type, 5 GB outbound data transfer from North Europe to East Asia</w:t>
            </w:r>
          </w:p>
        </w:tc>
        <w:tc>
          <w:tcPr>
            <w:tcW w:w="0" w:type="auto"/>
            <w:gridSpan w:val="2"/>
            <w:tcBorders>
              <w:top w:val="nil"/>
              <w:left w:val="nil"/>
              <w:bottom w:val="nil"/>
              <w:right w:val="nil"/>
            </w:tcBorders>
            <w:shd w:val="clear" w:color="auto" w:fill="auto"/>
            <w:noWrap/>
            <w:hideMark/>
          </w:tcPr>
          <w:p w14:paraId="40072995"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$1,183.78</w:t>
            </w:r>
          </w:p>
        </w:tc>
        <w:tc>
          <w:tcPr>
            <w:tcW w:w="0" w:type="auto"/>
            <w:gridSpan w:val="2"/>
            <w:tcBorders>
              <w:top w:val="nil"/>
              <w:left w:val="nil"/>
              <w:bottom w:val="nil"/>
              <w:right w:val="nil"/>
            </w:tcBorders>
            <w:shd w:val="clear" w:color="auto" w:fill="auto"/>
            <w:noWrap/>
            <w:hideMark/>
          </w:tcPr>
          <w:p w14:paraId="6DD30973"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$0.00</w:t>
            </w:r>
          </w:p>
        </w:tc>
      </w:tr>
      <w:tr w:rsidR="00A6784D" w:rsidRPr="00FC6D76" w14:paraId="5EA75EFB" w14:textId="77777777" w:rsidTr="00A6784D">
        <w:trPr>
          <w:gridAfter w:val="1"/>
          <w:trHeight w:val="2878"/>
        </w:trPr>
        <w:tc>
          <w:tcPr>
            <w:tcW w:w="0" w:type="auto"/>
            <w:tcBorders>
              <w:top w:val="nil"/>
              <w:left w:val="nil"/>
              <w:bottom w:val="nil"/>
              <w:right w:val="nil"/>
            </w:tcBorders>
            <w:shd w:val="clear" w:color="auto" w:fill="auto"/>
            <w:hideMark/>
          </w:tcPr>
          <w:p w14:paraId="2FA9018E"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Storage</w:t>
            </w:r>
          </w:p>
        </w:tc>
        <w:tc>
          <w:tcPr>
            <w:tcW w:w="0" w:type="auto"/>
            <w:tcBorders>
              <w:top w:val="nil"/>
              <w:left w:val="nil"/>
              <w:bottom w:val="nil"/>
              <w:right w:val="nil"/>
            </w:tcBorders>
            <w:shd w:val="clear" w:color="auto" w:fill="auto"/>
            <w:hideMark/>
          </w:tcPr>
          <w:p w14:paraId="01AD7091"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Storage Accounts</w:t>
            </w:r>
          </w:p>
        </w:tc>
        <w:tc>
          <w:tcPr>
            <w:tcW w:w="0" w:type="auto"/>
            <w:tcBorders>
              <w:top w:val="nil"/>
              <w:left w:val="nil"/>
              <w:bottom w:val="nil"/>
              <w:right w:val="nil"/>
            </w:tcBorders>
            <w:shd w:val="clear" w:color="auto" w:fill="auto"/>
            <w:hideMark/>
          </w:tcPr>
          <w:p w14:paraId="00D3C3B1"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North Europe</w:t>
            </w:r>
          </w:p>
        </w:tc>
        <w:tc>
          <w:tcPr>
            <w:tcW w:w="0" w:type="auto"/>
            <w:gridSpan w:val="2"/>
            <w:tcBorders>
              <w:top w:val="nil"/>
              <w:left w:val="nil"/>
              <w:bottom w:val="nil"/>
              <w:right w:val="nil"/>
            </w:tcBorders>
            <w:shd w:val="clear" w:color="auto" w:fill="auto"/>
            <w:hideMark/>
          </w:tcPr>
          <w:p w14:paraId="5706FD4B"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Block Blob Storage, Blob Storage, Hierarchical Namespace, LRS Redundancy, Hot Access Tier, 3 TB Capacity - Pay as you go, 30 x 10,000 Write operations, 30 x 10,000 Read operations, 30 x 10,000 Iterative Read operations, 30 x 100 Iterative Write operations, 3 TB Data Retrieval, 1,000 GB Data Write, SFTP enabled for 730 Hours, 3 TB Index, 1 x 10,000 Other operations</w:t>
            </w:r>
          </w:p>
        </w:tc>
        <w:tc>
          <w:tcPr>
            <w:tcW w:w="0" w:type="auto"/>
            <w:gridSpan w:val="2"/>
            <w:tcBorders>
              <w:top w:val="nil"/>
              <w:left w:val="nil"/>
              <w:bottom w:val="nil"/>
              <w:right w:val="nil"/>
            </w:tcBorders>
            <w:shd w:val="clear" w:color="auto" w:fill="auto"/>
            <w:noWrap/>
            <w:hideMark/>
          </w:tcPr>
          <w:p w14:paraId="42301597"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$386.03</w:t>
            </w:r>
          </w:p>
        </w:tc>
        <w:tc>
          <w:tcPr>
            <w:tcW w:w="0" w:type="auto"/>
            <w:gridSpan w:val="2"/>
            <w:tcBorders>
              <w:top w:val="nil"/>
              <w:left w:val="nil"/>
              <w:bottom w:val="nil"/>
              <w:right w:val="nil"/>
            </w:tcBorders>
            <w:shd w:val="clear" w:color="auto" w:fill="auto"/>
            <w:noWrap/>
            <w:hideMark/>
          </w:tcPr>
          <w:p w14:paraId="49B92403"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$0.00</w:t>
            </w:r>
          </w:p>
        </w:tc>
      </w:tr>
      <w:tr w:rsidR="00A6784D" w:rsidRPr="00FC6D76" w14:paraId="2434B5E2" w14:textId="77777777" w:rsidTr="00A6784D">
        <w:trPr>
          <w:gridAfter w:val="1"/>
          <w:trHeight w:val="359"/>
        </w:trPr>
        <w:tc>
          <w:tcPr>
            <w:tcW w:w="0" w:type="auto"/>
            <w:tcBorders>
              <w:top w:val="nil"/>
              <w:left w:val="nil"/>
              <w:bottom w:val="nil"/>
              <w:right w:val="nil"/>
            </w:tcBorders>
            <w:shd w:val="clear" w:color="auto" w:fill="auto"/>
            <w:hideMark/>
          </w:tcPr>
          <w:p w14:paraId="55F39F7F"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Support</w:t>
            </w:r>
          </w:p>
        </w:tc>
        <w:tc>
          <w:tcPr>
            <w:tcW w:w="0" w:type="auto"/>
            <w:tcBorders>
              <w:top w:val="nil"/>
              <w:left w:val="nil"/>
              <w:bottom w:val="nil"/>
              <w:right w:val="nil"/>
            </w:tcBorders>
            <w:shd w:val="clear" w:color="auto" w:fill="auto"/>
            <w:hideMark/>
          </w:tcPr>
          <w:p w14:paraId="7E3A9C95" w14:textId="77777777" w:rsidR="00A6784D" w:rsidRPr="00A6784D" w:rsidRDefault="00A6784D" w:rsidP="00A6784D">
            <w:pPr>
              <w:rPr>
                <w:rFonts w:ascii="Segoe UI Light" w:eastAsia="Times New Roman" w:hAnsi="Segoe UI Light" w:cs="Segoe UI Light"/>
                <w:sz w:val="16"/>
                <w:szCs w:val="16"/>
                <w:lang w:val="en-IE" w:eastAsia="en-IE"/>
              </w:rPr>
            </w:pPr>
          </w:p>
        </w:tc>
        <w:tc>
          <w:tcPr>
            <w:tcW w:w="0" w:type="auto"/>
            <w:tcBorders>
              <w:top w:val="nil"/>
              <w:left w:val="nil"/>
              <w:bottom w:val="nil"/>
              <w:right w:val="nil"/>
            </w:tcBorders>
            <w:shd w:val="clear" w:color="auto" w:fill="auto"/>
            <w:hideMark/>
          </w:tcPr>
          <w:p w14:paraId="7764538E"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Support</w:t>
            </w:r>
          </w:p>
        </w:tc>
        <w:tc>
          <w:tcPr>
            <w:tcW w:w="0" w:type="auto"/>
            <w:gridSpan w:val="2"/>
            <w:tcBorders>
              <w:top w:val="single" w:sz="4" w:space="0" w:color="auto"/>
              <w:left w:val="nil"/>
              <w:bottom w:val="single" w:sz="4" w:space="0" w:color="auto"/>
              <w:right w:val="nil"/>
            </w:tcBorders>
            <w:shd w:val="clear" w:color="auto" w:fill="auto"/>
            <w:hideMark/>
          </w:tcPr>
          <w:p w14:paraId="5EE66D83"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 </w:t>
            </w:r>
          </w:p>
        </w:tc>
        <w:tc>
          <w:tcPr>
            <w:tcW w:w="0" w:type="auto"/>
            <w:gridSpan w:val="2"/>
            <w:tcBorders>
              <w:top w:val="nil"/>
              <w:left w:val="nil"/>
              <w:bottom w:val="nil"/>
              <w:right w:val="nil"/>
            </w:tcBorders>
            <w:shd w:val="clear" w:color="auto" w:fill="auto"/>
            <w:noWrap/>
            <w:hideMark/>
          </w:tcPr>
          <w:p w14:paraId="49042F67"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$0.00</w:t>
            </w:r>
          </w:p>
        </w:tc>
        <w:tc>
          <w:tcPr>
            <w:tcW w:w="0" w:type="auto"/>
            <w:gridSpan w:val="2"/>
            <w:tcBorders>
              <w:top w:val="nil"/>
              <w:left w:val="nil"/>
              <w:bottom w:val="nil"/>
              <w:right w:val="nil"/>
            </w:tcBorders>
            <w:shd w:val="clear" w:color="auto" w:fill="auto"/>
            <w:noWrap/>
            <w:hideMark/>
          </w:tcPr>
          <w:p w14:paraId="409B6313"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$0.00</w:t>
            </w:r>
          </w:p>
        </w:tc>
      </w:tr>
      <w:tr w:rsidR="00A6784D" w:rsidRPr="00FC6D76" w14:paraId="123C201D" w14:textId="77777777" w:rsidTr="00A6784D">
        <w:trPr>
          <w:gridAfter w:val="1"/>
          <w:trHeight w:val="359"/>
        </w:trPr>
        <w:tc>
          <w:tcPr>
            <w:tcW w:w="0" w:type="auto"/>
            <w:tcBorders>
              <w:top w:val="nil"/>
              <w:left w:val="nil"/>
              <w:bottom w:val="nil"/>
              <w:right w:val="nil"/>
            </w:tcBorders>
            <w:shd w:val="clear" w:color="auto" w:fill="auto"/>
            <w:hideMark/>
          </w:tcPr>
          <w:p w14:paraId="15325ABF" w14:textId="77777777" w:rsidR="00A6784D" w:rsidRPr="00A6784D" w:rsidRDefault="00A6784D" w:rsidP="00A6784D">
            <w:pPr>
              <w:rPr>
                <w:rFonts w:ascii="Segoe UI Light" w:eastAsia="Times New Roman" w:hAnsi="Segoe UI Light" w:cs="Segoe UI Light"/>
                <w:sz w:val="16"/>
                <w:szCs w:val="16"/>
                <w:lang w:val="en-IE" w:eastAsia="en-IE"/>
              </w:rPr>
            </w:pPr>
          </w:p>
        </w:tc>
        <w:tc>
          <w:tcPr>
            <w:tcW w:w="0" w:type="auto"/>
            <w:tcBorders>
              <w:top w:val="nil"/>
              <w:left w:val="nil"/>
              <w:bottom w:val="nil"/>
              <w:right w:val="nil"/>
            </w:tcBorders>
            <w:shd w:val="clear" w:color="auto" w:fill="auto"/>
            <w:hideMark/>
          </w:tcPr>
          <w:p w14:paraId="47D01B57"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78269E97"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Licensing Program</w:t>
            </w:r>
          </w:p>
        </w:tc>
        <w:tc>
          <w:tcPr>
            <w:tcW w:w="0" w:type="auto"/>
            <w:gridSpan w:val="2"/>
            <w:tcBorders>
              <w:top w:val="nil"/>
              <w:left w:val="nil"/>
              <w:bottom w:val="nil"/>
              <w:right w:val="nil"/>
            </w:tcBorders>
            <w:shd w:val="clear" w:color="auto" w:fill="auto"/>
            <w:hideMark/>
          </w:tcPr>
          <w:p w14:paraId="7C9EF8BE"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Microsoft Customer Agreement (MCA)</w:t>
            </w:r>
          </w:p>
        </w:tc>
        <w:tc>
          <w:tcPr>
            <w:tcW w:w="0" w:type="auto"/>
            <w:gridSpan w:val="2"/>
            <w:tcBorders>
              <w:top w:val="nil"/>
              <w:left w:val="nil"/>
              <w:bottom w:val="nil"/>
              <w:right w:val="nil"/>
            </w:tcBorders>
            <w:shd w:val="clear" w:color="auto" w:fill="auto"/>
            <w:noWrap/>
            <w:hideMark/>
          </w:tcPr>
          <w:p w14:paraId="79B994D2"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gridSpan w:val="2"/>
            <w:tcBorders>
              <w:top w:val="nil"/>
              <w:left w:val="nil"/>
              <w:bottom w:val="nil"/>
              <w:right w:val="nil"/>
            </w:tcBorders>
            <w:shd w:val="clear" w:color="auto" w:fill="auto"/>
            <w:noWrap/>
            <w:hideMark/>
          </w:tcPr>
          <w:p w14:paraId="5F8F299C"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34E34C32" w14:textId="77777777" w:rsidTr="00A6784D">
        <w:trPr>
          <w:gridAfter w:val="1"/>
          <w:trHeight w:val="359"/>
        </w:trPr>
        <w:tc>
          <w:tcPr>
            <w:tcW w:w="0" w:type="auto"/>
            <w:tcBorders>
              <w:top w:val="nil"/>
              <w:left w:val="nil"/>
              <w:bottom w:val="nil"/>
              <w:right w:val="nil"/>
            </w:tcBorders>
            <w:shd w:val="clear" w:color="auto" w:fill="auto"/>
            <w:hideMark/>
          </w:tcPr>
          <w:p w14:paraId="27A8B53B"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0E3D50DC"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62FE7899"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Billing Account</w:t>
            </w:r>
          </w:p>
        </w:tc>
        <w:tc>
          <w:tcPr>
            <w:tcW w:w="0" w:type="auto"/>
            <w:gridSpan w:val="2"/>
            <w:tcBorders>
              <w:top w:val="nil"/>
              <w:left w:val="nil"/>
              <w:bottom w:val="nil"/>
              <w:right w:val="nil"/>
            </w:tcBorders>
            <w:shd w:val="clear" w:color="auto" w:fill="auto"/>
            <w:hideMark/>
          </w:tcPr>
          <w:p w14:paraId="57656C88"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gridSpan w:val="2"/>
            <w:tcBorders>
              <w:top w:val="nil"/>
              <w:left w:val="nil"/>
              <w:bottom w:val="nil"/>
              <w:right w:val="nil"/>
            </w:tcBorders>
            <w:shd w:val="clear" w:color="auto" w:fill="auto"/>
            <w:noWrap/>
            <w:hideMark/>
          </w:tcPr>
          <w:p w14:paraId="69018D46"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7B959789"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7F7EBCEC" w14:textId="77777777" w:rsidTr="00A6784D">
        <w:trPr>
          <w:gridAfter w:val="1"/>
          <w:trHeight w:val="359"/>
        </w:trPr>
        <w:tc>
          <w:tcPr>
            <w:tcW w:w="0" w:type="auto"/>
            <w:tcBorders>
              <w:top w:val="nil"/>
              <w:left w:val="nil"/>
              <w:bottom w:val="nil"/>
              <w:right w:val="nil"/>
            </w:tcBorders>
            <w:shd w:val="clear" w:color="auto" w:fill="auto"/>
            <w:hideMark/>
          </w:tcPr>
          <w:p w14:paraId="0EEEE386"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7D9B387C"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22B6DB17"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Billing Profile</w:t>
            </w:r>
          </w:p>
        </w:tc>
        <w:tc>
          <w:tcPr>
            <w:tcW w:w="0" w:type="auto"/>
            <w:gridSpan w:val="2"/>
            <w:tcBorders>
              <w:top w:val="nil"/>
              <w:left w:val="nil"/>
              <w:bottom w:val="nil"/>
              <w:right w:val="nil"/>
            </w:tcBorders>
            <w:shd w:val="clear" w:color="auto" w:fill="auto"/>
            <w:hideMark/>
          </w:tcPr>
          <w:p w14:paraId="5BFFB534"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gridSpan w:val="2"/>
            <w:tcBorders>
              <w:top w:val="nil"/>
              <w:left w:val="nil"/>
              <w:bottom w:val="nil"/>
              <w:right w:val="nil"/>
            </w:tcBorders>
            <w:shd w:val="clear" w:color="auto" w:fill="auto"/>
            <w:noWrap/>
            <w:hideMark/>
          </w:tcPr>
          <w:p w14:paraId="7BD78067"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1565DA92"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5BDF97C6" w14:textId="77777777" w:rsidTr="00A6784D">
        <w:trPr>
          <w:gridAfter w:val="1"/>
          <w:trHeight w:val="359"/>
        </w:trPr>
        <w:tc>
          <w:tcPr>
            <w:tcW w:w="0" w:type="auto"/>
            <w:tcBorders>
              <w:top w:val="nil"/>
              <w:left w:val="nil"/>
              <w:bottom w:val="nil"/>
              <w:right w:val="nil"/>
            </w:tcBorders>
            <w:shd w:val="clear" w:color="auto" w:fill="auto"/>
            <w:hideMark/>
          </w:tcPr>
          <w:p w14:paraId="3C22982E"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1634ECAA"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single" w:sz="4" w:space="0" w:color="auto"/>
              <w:left w:val="nil"/>
              <w:bottom w:val="single" w:sz="4" w:space="0" w:color="auto"/>
              <w:right w:val="nil"/>
            </w:tcBorders>
            <w:shd w:val="clear" w:color="auto" w:fill="auto"/>
            <w:hideMark/>
          </w:tcPr>
          <w:p w14:paraId="3754A104"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Total</w:t>
            </w:r>
          </w:p>
        </w:tc>
        <w:tc>
          <w:tcPr>
            <w:tcW w:w="0" w:type="auto"/>
            <w:gridSpan w:val="2"/>
            <w:tcBorders>
              <w:top w:val="single" w:sz="4" w:space="0" w:color="auto"/>
              <w:left w:val="nil"/>
              <w:bottom w:val="single" w:sz="4" w:space="0" w:color="auto"/>
              <w:right w:val="nil"/>
            </w:tcBorders>
            <w:shd w:val="clear" w:color="auto" w:fill="auto"/>
            <w:hideMark/>
          </w:tcPr>
          <w:p w14:paraId="44B1D997" w14:textId="77777777" w:rsidR="00A6784D" w:rsidRPr="00A6784D" w:rsidRDefault="00A6784D" w:rsidP="00A6784D">
            <w:pPr>
              <w:rPr>
                <w:rFonts w:ascii="Segoe UI Light" w:eastAsia="Times New Roman" w:hAnsi="Segoe UI Light" w:cs="Segoe UI Light"/>
                <w:sz w:val="16"/>
                <w:szCs w:val="16"/>
                <w:lang w:val="en-IE" w:eastAsia="en-IE"/>
              </w:rPr>
            </w:pPr>
            <w:r w:rsidRPr="00A6784D">
              <w:rPr>
                <w:rFonts w:ascii="Segoe UI Light" w:eastAsia="Times New Roman" w:hAnsi="Segoe UI Light" w:cs="Segoe UI Light"/>
                <w:sz w:val="16"/>
                <w:szCs w:val="16"/>
                <w:lang w:val="en-IE" w:eastAsia="en-IE"/>
              </w:rPr>
              <w:t> </w:t>
            </w:r>
          </w:p>
        </w:tc>
        <w:tc>
          <w:tcPr>
            <w:tcW w:w="0" w:type="auto"/>
            <w:gridSpan w:val="2"/>
            <w:tcBorders>
              <w:top w:val="single" w:sz="4" w:space="0" w:color="auto"/>
              <w:left w:val="nil"/>
              <w:bottom w:val="single" w:sz="4" w:space="0" w:color="auto"/>
              <w:right w:val="nil"/>
            </w:tcBorders>
            <w:shd w:val="clear" w:color="auto" w:fill="auto"/>
            <w:noWrap/>
            <w:hideMark/>
          </w:tcPr>
          <w:p w14:paraId="75F5461A"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$1,569.81</w:t>
            </w:r>
          </w:p>
        </w:tc>
        <w:tc>
          <w:tcPr>
            <w:tcW w:w="0" w:type="auto"/>
            <w:gridSpan w:val="2"/>
            <w:tcBorders>
              <w:top w:val="single" w:sz="4" w:space="0" w:color="auto"/>
              <w:left w:val="nil"/>
              <w:bottom w:val="single" w:sz="4" w:space="0" w:color="auto"/>
              <w:right w:val="nil"/>
            </w:tcBorders>
            <w:shd w:val="clear" w:color="auto" w:fill="auto"/>
            <w:noWrap/>
            <w:hideMark/>
          </w:tcPr>
          <w:p w14:paraId="5D8F41E3"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$0.00</w:t>
            </w:r>
          </w:p>
        </w:tc>
      </w:tr>
      <w:tr w:rsidR="00A6784D" w:rsidRPr="00FC6D76" w14:paraId="3FA43BA7" w14:textId="77777777" w:rsidTr="00A6784D">
        <w:trPr>
          <w:gridAfter w:val="1"/>
          <w:trHeight w:val="359"/>
        </w:trPr>
        <w:tc>
          <w:tcPr>
            <w:tcW w:w="0" w:type="auto"/>
            <w:tcBorders>
              <w:top w:val="nil"/>
              <w:left w:val="nil"/>
              <w:bottom w:val="nil"/>
              <w:right w:val="nil"/>
            </w:tcBorders>
            <w:shd w:val="clear" w:color="auto" w:fill="auto"/>
            <w:hideMark/>
          </w:tcPr>
          <w:p w14:paraId="2BCE7FDE"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tcBorders>
              <w:top w:val="nil"/>
              <w:left w:val="nil"/>
              <w:bottom w:val="nil"/>
              <w:right w:val="nil"/>
            </w:tcBorders>
            <w:shd w:val="clear" w:color="auto" w:fill="auto"/>
            <w:hideMark/>
          </w:tcPr>
          <w:p w14:paraId="2C0C2192"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tcBorders>
              <w:top w:val="nil"/>
              <w:left w:val="nil"/>
              <w:bottom w:val="nil"/>
              <w:right w:val="nil"/>
            </w:tcBorders>
            <w:shd w:val="clear" w:color="auto" w:fill="auto"/>
            <w:hideMark/>
          </w:tcPr>
          <w:p w14:paraId="43E40B99"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hideMark/>
          </w:tcPr>
          <w:p w14:paraId="1E9DB4AA"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2328AD8F"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6A970B95"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FC6D76" w14:paraId="4B943CC5" w14:textId="77777777" w:rsidTr="00A6784D">
        <w:trPr>
          <w:gridAfter w:val="1"/>
          <w:trHeight w:val="359"/>
        </w:trPr>
        <w:tc>
          <w:tcPr>
            <w:tcW w:w="0" w:type="auto"/>
            <w:tcBorders>
              <w:top w:val="nil"/>
              <w:left w:val="nil"/>
              <w:bottom w:val="nil"/>
              <w:right w:val="nil"/>
            </w:tcBorders>
            <w:shd w:val="clear" w:color="auto" w:fill="auto"/>
            <w:hideMark/>
          </w:tcPr>
          <w:p w14:paraId="1A915E6C" w14:textId="77777777" w:rsidR="00A6784D" w:rsidRPr="00A6784D" w:rsidRDefault="00A6784D" w:rsidP="00A6784D">
            <w:pPr>
              <w:rPr>
                <w:rFonts w:ascii="Segoe UI Light" w:eastAsia="Times New Roman" w:hAnsi="Segoe UI Light" w:cs="Segoe UI Light"/>
                <w:b/>
                <w:bCs/>
                <w:sz w:val="16"/>
                <w:szCs w:val="16"/>
                <w:lang w:val="en-IE" w:eastAsia="en-IE"/>
              </w:rPr>
            </w:pPr>
            <w:r w:rsidRPr="00A6784D">
              <w:rPr>
                <w:rFonts w:ascii="Segoe UI Light" w:eastAsia="Times New Roman" w:hAnsi="Segoe UI Light" w:cs="Segoe UI Light"/>
                <w:b/>
                <w:bCs/>
                <w:sz w:val="16"/>
                <w:szCs w:val="16"/>
                <w:lang w:val="en-IE" w:eastAsia="en-IE"/>
              </w:rPr>
              <w:t>Disclaimer</w:t>
            </w:r>
          </w:p>
        </w:tc>
        <w:tc>
          <w:tcPr>
            <w:tcW w:w="0" w:type="auto"/>
            <w:tcBorders>
              <w:top w:val="nil"/>
              <w:left w:val="nil"/>
              <w:bottom w:val="nil"/>
              <w:right w:val="nil"/>
            </w:tcBorders>
            <w:shd w:val="clear" w:color="auto" w:fill="auto"/>
            <w:hideMark/>
          </w:tcPr>
          <w:p w14:paraId="55E00629" w14:textId="77777777" w:rsidR="00A6784D" w:rsidRPr="00A6784D" w:rsidRDefault="00A6784D" w:rsidP="00A6784D">
            <w:pPr>
              <w:rPr>
                <w:rFonts w:ascii="Segoe UI Light" w:eastAsia="Times New Roman" w:hAnsi="Segoe UI Light" w:cs="Segoe UI Light"/>
                <w:b/>
                <w:bCs/>
                <w:sz w:val="16"/>
                <w:szCs w:val="16"/>
                <w:lang w:val="en-IE" w:eastAsia="en-IE"/>
              </w:rPr>
            </w:pPr>
          </w:p>
        </w:tc>
        <w:tc>
          <w:tcPr>
            <w:tcW w:w="0" w:type="auto"/>
            <w:tcBorders>
              <w:top w:val="nil"/>
              <w:left w:val="nil"/>
              <w:bottom w:val="nil"/>
              <w:right w:val="nil"/>
            </w:tcBorders>
            <w:shd w:val="clear" w:color="auto" w:fill="auto"/>
            <w:hideMark/>
          </w:tcPr>
          <w:p w14:paraId="1199B17E"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hideMark/>
          </w:tcPr>
          <w:p w14:paraId="503AF043"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00200ABE" w14:textId="77777777" w:rsidR="00A6784D" w:rsidRPr="00A6784D" w:rsidRDefault="00A6784D" w:rsidP="00A6784D">
            <w:pPr>
              <w:rPr>
                <w:rFonts w:ascii="Times New Roman" w:eastAsia="Times New Roman" w:hAnsi="Times New Roman" w:cs="Times New Roman"/>
                <w:sz w:val="16"/>
                <w:szCs w:val="16"/>
                <w:lang w:val="en-IE" w:eastAsia="en-IE"/>
              </w:rPr>
            </w:pPr>
          </w:p>
        </w:tc>
        <w:tc>
          <w:tcPr>
            <w:tcW w:w="0" w:type="auto"/>
            <w:gridSpan w:val="2"/>
            <w:tcBorders>
              <w:top w:val="nil"/>
              <w:left w:val="nil"/>
              <w:bottom w:val="nil"/>
              <w:right w:val="nil"/>
            </w:tcBorders>
            <w:shd w:val="clear" w:color="auto" w:fill="auto"/>
            <w:noWrap/>
            <w:hideMark/>
          </w:tcPr>
          <w:p w14:paraId="6848CAAD" w14:textId="77777777" w:rsidR="00A6784D" w:rsidRPr="00A6784D" w:rsidRDefault="00A6784D" w:rsidP="00A6784D">
            <w:pPr>
              <w:rPr>
                <w:rFonts w:ascii="Times New Roman" w:eastAsia="Times New Roman" w:hAnsi="Times New Roman" w:cs="Times New Roman"/>
                <w:sz w:val="16"/>
                <w:szCs w:val="16"/>
                <w:lang w:val="en-IE" w:eastAsia="en-IE"/>
              </w:rPr>
            </w:pPr>
          </w:p>
        </w:tc>
      </w:tr>
      <w:tr w:rsidR="00A6784D" w:rsidRPr="00A6784D" w14:paraId="4E6130EE" w14:textId="77777777" w:rsidTr="00A6784D">
        <w:trPr>
          <w:trHeight w:val="359"/>
        </w:trPr>
        <w:tc>
          <w:tcPr>
            <w:tcW w:w="0" w:type="auto"/>
            <w:gridSpan w:val="10"/>
            <w:tcBorders>
              <w:top w:val="nil"/>
              <w:left w:val="nil"/>
              <w:bottom w:val="nil"/>
              <w:right w:val="nil"/>
            </w:tcBorders>
            <w:shd w:val="clear" w:color="000000" w:fill="D3D3D3"/>
            <w:hideMark/>
          </w:tcPr>
          <w:p w14:paraId="10EC2557"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xml:space="preserve">All prices shown are in United States – Dollar ($) USD. This is a summary estimate, not a quote. For </w:t>
            </w:r>
            <w:proofErr w:type="gramStart"/>
            <w:r w:rsidRPr="00A6784D">
              <w:rPr>
                <w:rFonts w:ascii="Segoe UI Light" w:eastAsia="Times New Roman" w:hAnsi="Segoe UI Light" w:cs="Segoe UI Light"/>
                <w:i/>
                <w:iCs/>
                <w:sz w:val="16"/>
                <w:szCs w:val="16"/>
                <w:lang w:val="en-IE" w:eastAsia="en-IE"/>
              </w:rPr>
              <w:t>up to date</w:t>
            </w:r>
            <w:proofErr w:type="gramEnd"/>
            <w:r w:rsidRPr="00A6784D">
              <w:rPr>
                <w:rFonts w:ascii="Segoe UI Light" w:eastAsia="Times New Roman" w:hAnsi="Segoe UI Light" w:cs="Segoe UI Light"/>
                <w:i/>
                <w:iCs/>
                <w:sz w:val="16"/>
                <w:szCs w:val="16"/>
                <w:lang w:val="en-IE" w:eastAsia="en-IE"/>
              </w:rPr>
              <w:t xml:space="preserve"> pricing information please visit https://azure.microsoft.com/pricing/calculator/</w:t>
            </w:r>
          </w:p>
        </w:tc>
      </w:tr>
      <w:tr w:rsidR="00A6784D" w:rsidRPr="00A6784D" w14:paraId="4845F435" w14:textId="77777777" w:rsidTr="00A6784D">
        <w:trPr>
          <w:trHeight w:val="359"/>
        </w:trPr>
        <w:tc>
          <w:tcPr>
            <w:tcW w:w="0" w:type="auto"/>
            <w:gridSpan w:val="10"/>
            <w:tcBorders>
              <w:top w:val="nil"/>
              <w:left w:val="nil"/>
              <w:bottom w:val="nil"/>
              <w:right w:val="nil"/>
            </w:tcBorders>
            <w:shd w:val="clear" w:color="000000" w:fill="D3D3D3"/>
            <w:hideMark/>
          </w:tcPr>
          <w:p w14:paraId="019EE864"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xml:space="preserve">This estimate </w:t>
            </w:r>
            <w:proofErr w:type="gramStart"/>
            <w:r w:rsidRPr="00A6784D">
              <w:rPr>
                <w:rFonts w:ascii="Segoe UI Light" w:eastAsia="Times New Roman" w:hAnsi="Segoe UI Light" w:cs="Segoe UI Light"/>
                <w:i/>
                <w:iCs/>
                <w:sz w:val="16"/>
                <w:szCs w:val="16"/>
                <w:lang w:val="en-IE" w:eastAsia="en-IE"/>
              </w:rPr>
              <w:t>was created</w:t>
            </w:r>
            <w:proofErr w:type="gramEnd"/>
            <w:r w:rsidRPr="00A6784D">
              <w:rPr>
                <w:rFonts w:ascii="Segoe UI Light" w:eastAsia="Times New Roman" w:hAnsi="Segoe UI Light" w:cs="Segoe UI Light"/>
                <w:i/>
                <w:iCs/>
                <w:sz w:val="16"/>
                <w:szCs w:val="16"/>
                <w:lang w:val="en-IE" w:eastAsia="en-IE"/>
              </w:rPr>
              <w:t xml:space="preserve"> at 2/14/2024 4:41:10 PM UTC.</w:t>
            </w:r>
          </w:p>
        </w:tc>
      </w:tr>
      <w:tr w:rsidR="00A6784D" w:rsidRPr="00FC6D76" w14:paraId="085C05B0" w14:textId="77777777" w:rsidTr="00A6784D">
        <w:trPr>
          <w:trHeight w:val="359"/>
        </w:trPr>
        <w:tc>
          <w:tcPr>
            <w:tcW w:w="0" w:type="auto"/>
            <w:tcBorders>
              <w:top w:val="nil"/>
              <w:left w:val="nil"/>
              <w:bottom w:val="nil"/>
              <w:right w:val="nil"/>
            </w:tcBorders>
            <w:shd w:val="clear" w:color="000000" w:fill="D3D3D3"/>
            <w:hideMark/>
          </w:tcPr>
          <w:p w14:paraId="3EB671B8"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tcBorders>
              <w:top w:val="nil"/>
              <w:left w:val="nil"/>
              <w:bottom w:val="nil"/>
              <w:right w:val="nil"/>
            </w:tcBorders>
            <w:shd w:val="clear" w:color="000000" w:fill="D3D3D3"/>
            <w:hideMark/>
          </w:tcPr>
          <w:p w14:paraId="78356453"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tcBorders>
              <w:top w:val="nil"/>
              <w:left w:val="nil"/>
              <w:bottom w:val="nil"/>
              <w:right w:val="nil"/>
            </w:tcBorders>
            <w:shd w:val="clear" w:color="000000" w:fill="D3D3D3"/>
            <w:hideMark/>
          </w:tcPr>
          <w:p w14:paraId="3356C51B"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tcBorders>
              <w:top w:val="nil"/>
              <w:left w:val="nil"/>
              <w:bottom w:val="nil"/>
              <w:right w:val="nil"/>
            </w:tcBorders>
            <w:shd w:val="clear" w:color="000000" w:fill="D3D3D3"/>
            <w:hideMark/>
          </w:tcPr>
          <w:p w14:paraId="22D46784"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gridSpan w:val="2"/>
            <w:tcBorders>
              <w:top w:val="nil"/>
              <w:left w:val="nil"/>
              <w:bottom w:val="nil"/>
              <w:right w:val="nil"/>
            </w:tcBorders>
            <w:shd w:val="clear" w:color="000000" w:fill="D3D3D3"/>
            <w:hideMark/>
          </w:tcPr>
          <w:p w14:paraId="4993EA1A"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gridSpan w:val="2"/>
            <w:tcBorders>
              <w:top w:val="nil"/>
              <w:left w:val="nil"/>
              <w:bottom w:val="nil"/>
              <w:right w:val="nil"/>
            </w:tcBorders>
            <w:shd w:val="clear" w:color="000000" w:fill="D3D3D3"/>
            <w:noWrap/>
            <w:hideMark/>
          </w:tcPr>
          <w:p w14:paraId="4A88B54C"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c>
          <w:tcPr>
            <w:tcW w:w="0" w:type="auto"/>
            <w:gridSpan w:val="2"/>
            <w:tcBorders>
              <w:top w:val="nil"/>
              <w:left w:val="nil"/>
              <w:bottom w:val="nil"/>
              <w:right w:val="nil"/>
            </w:tcBorders>
            <w:shd w:val="clear" w:color="000000" w:fill="D3D3D3"/>
            <w:noWrap/>
            <w:hideMark/>
          </w:tcPr>
          <w:p w14:paraId="799FF3E1" w14:textId="77777777" w:rsidR="00A6784D" w:rsidRPr="00A6784D" w:rsidRDefault="00A6784D" w:rsidP="00A6784D">
            <w:pPr>
              <w:rPr>
                <w:rFonts w:ascii="Segoe UI Light" w:eastAsia="Times New Roman" w:hAnsi="Segoe UI Light" w:cs="Segoe UI Light"/>
                <w:i/>
                <w:iCs/>
                <w:sz w:val="16"/>
                <w:szCs w:val="16"/>
                <w:lang w:val="en-IE" w:eastAsia="en-IE"/>
              </w:rPr>
            </w:pPr>
            <w:r w:rsidRPr="00A6784D">
              <w:rPr>
                <w:rFonts w:ascii="Segoe UI Light" w:eastAsia="Times New Roman" w:hAnsi="Segoe UI Light" w:cs="Segoe UI Light"/>
                <w:i/>
                <w:iCs/>
                <w:sz w:val="16"/>
                <w:szCs w:val="16"/>
                <w:lang w:val="en-IE" w:eastAsia="en-IE"/>
              </w:rPr>
              <w:t> </w:t>
            </w:r>
          </w:p>
        </w:tc>
      </w:tr>
    </w:tbl>
    <w:p w14:paraId="1004991F" w14:textId="77777777" w:rsidR="00132074" w:rsidRPr="00981993" w:rsidRDefault="00132074" w:rsidP="00981993">
      <w:pPr>
        <w:pStyle w:val="NormalWeb"/>
        <w:spacing w:before="0" w:beforeAutospacing="0" w:after="0" w:afterAutospacing="0"/>
        <w:rPr>
          <w:rFonts w:ascii="Book Antiqua" w:hAnsi="Book Antiqua" w:cs="Calibri"/>
          <w:sz w:val="2"/>
          <w:szCs w:val="2"/>
          <w:lang w:val="en-US"/>
        </w:rPr>
      </w:pPr>
    </w:p>
    <w:sectPr w:rsidR="00132074" w:rsidRPr="00981993" w:rsidSect="00483049">
      <w:pgSz w:w="12240" w:h="15840" w:code="1"/>
      <w:pgMar w:top="720" w:right="1440" w:bottom="72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69485" w14:textId="77777777" w:rsidR="00483049" w:rsidRDefault="00483049" w:rsidP="009B2968">
      <w:r>
        <w:separator/>
      </w:r>
    </w:p>
  </w:endnote>
  <w:endnote w:type="continuationSeparator" w:id="0">
    <w:p w14:paraId="55B965BC" w14:textId="77777777" w:rsidR="00483049" w:rsidRDefault="00483049" w:rsidP="009B29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Gadugi">
    <w:panose1 w:val="020B0502040204020203"/>
    <w:charset w:val="00"/>
    <w:family w:val="swiss"/>
    <w:pitch w:val="variable"/>
    <w:sig w:usb0="80000003" w:usb1="02000000" w:usb2="00003000" w:usb3="00000000" w:csb0="00000001"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13218877"/>
      <w:docPartObj>
        <w:docPartGallery w:val="Page Numbers (Bottom of Page)"/>
        <w:docPartUnique/>
      </w:docPartObj>
    </w:sdtPr>
    <w:sdtEndPr>
      <w:rPr>
        <w:rStyle w:val="PageNumber"/>
      </w:rPr>
    </w:sdtEndPr>
    <w:sdtContent>
      <w:p w14:paraId="64C76A10" w14:textId="77777777" w:rsidR="009B2968" w:rsidRDefault="009B2968" w:rsidP="00E832AC">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3CD715" w14:textId="77777777" w:rsidR="009B2968" w:rsidRDefault="009B2968" w:rsidP="00E832A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C430B9" w14:textId="77777777" w:rsidR="009B2968" w:rsidRDefault="00E832AC" w:rsidP="00E832AC">
    <w:pPr>
      <w:pStyle w:val="Footer"/>
      <w:rPr>
        <w:rStyle w:val="PageNumber"/>
      </w:rPr>
    </w:pPr>
    <w:r w:rsidRPr="00E832AC">
      <w:t>PAGE</w:t>
    </w:r>
    <w:r>
      <w:t xml:space="preserve">   </w:t>
    </w:r>
    <w:sdt>
      <w:sdtPr>
        <w:rPr>
          <w:rStyle w:val="PageNumber"/>
        </w:rPr>
        <w:id w:val="-601500411"/>
        <w:docPartObj>
          <w:docPartGallery w:val="Page Numbers (Bottom of Page)"/>
          <w:docPartUnique/>
        </w:docPartObj>
      </w:sdtPr>
      <w:sdtEndPr>
        <w:rPr>
          <w:rStyle w:val="PageNumber"/>
        </w:rPr>
      </w:sdtEndPr>
      <w:sdtContent>
        <w:r w:rsidR="009B2968">
          <w:rPr>
            <w:rStyle w:val="PageNumber"/>
          </w:rPr>
          <w:fldChar w:fldCharType="begin"/>
        </w:r>
        <w:r w:rsidR="009B2968">
          <w:rPr>
            <w:rStyle w:val="PageNumber"/>
          </w:rPr>
          <w:instrText xml:space="preserve"> PAGE </w:instrText>
        </w:r>
        <w:r w:rsidR="009B2968">
          <w:rPr>
            <w:rStyle w:val="PageNumber"/>
          </w:rPr>
          <w:fldChar w:fldCharType="separate"/>
        </w:r>
        <w:r w:rsidR="00A123DD">
          <w:rPr>
            <w:rStyle w:val="PageNumber"/>
            <w:noProof/>
          </w:rPr>
          <w:t>2</w:t>
        </w:r>
        <w:r w:rsidR="009B2968">
          <w:rPr>
            <w:rStyle w:val="PageNumber"/>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97D61F" w14:textId="77777777" w:rsidR="00483049" w:rsidRDefault="00483049" w:rsidP="009B2968">
      <w:r>
        <w:separator/>
      </w:r>
    </w:p>
  </w:footnote>
  <w:footnote w:type="continuationSeparator" w:id="0">
    <w:p w14:paraId="0275CE6B" w14:textId="77777777" w:rsidR="00483049" w:rsidRDefault="00483049" w:rsidP="009B296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117C5E" w14:textId="04A37380" w:rsidR="009B2968" w:rsidRPr="009B2968" w:rsidRDefault="009B2968" w:rsidP="00E832AC">
    <w:pPr>
      <w:pStyle w:val="Header"/>
    </w:pPr>
    <w:r w:rsidRPr="00E44B70">
      <w:rPr>
        <w:noProof/>
        <w:lang w:eastAsia="en-AU"/>
      </w:rPr>
      <mc:AlternateContent>
        <mc:Choice Requires="wps">
          <w:drawing>
            <wp:inline distT="0" distB="0" distL="0" distR="0" wp14:anchorId="19929FDB" wp14:editId="246F77DD">
              <wp:extent cx="5247610" cy="124283"/>
              <wp:effectExtent l="0" t="0" r="0" b="9525"/>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flipV="1">
                        <a:off x="0" y="0"/>
                        <a:ext cx="5247610" cy="124283"/>
                      </a:xfrm>
                      <a:prstGeom prst="rect">
                        <a:avLst/>
                      </a:prstGeom>
                      <a:solidFill>
                        <a:schemeClr val="accent1"/>
                      </a:soli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2373E118" id="Rectangle 5" o:spid="_x0000_s1026" alt="&quot;&quot;" style="width:413.2pt;height:9.8pt;flip:y;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" fillcolor="#1cade4 [3204]" stroked="f" strokeweight="2pt">
              <v:stroke miterlimit="4"/>
              <v:textbox inset="3pt,3pt,3pt,3pt"/>
              <w10:anchorlock/>
            </v:rect>
          </w:pict>
        </mc:Fallback>
      </mc:AlternateContent>
    </w:r>
    <w:r>
      <w:t xml:space="preserve">     </w:t>
    </w:r>
    <w:r w:rsidR="00736981">
      <w:t>Migration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65A00"/>
    <w:multiLevelType w:val="hybridMultilevel"/>
    <w:tmpl w:val="08A86C3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 w15:restartNumberingAfterBreak="0">
    <w:nsid w:val="157D132A"/>
    <w:multiLevelType w:val="hybridMultilevel"/>
    <w:tmpl w:val="91A4E8FA"/>
    <w:lvl w:ilvl="0" w:tplc="18090017">
      <w:start w:val="1"/>
      <w:numFmt w:val="lowerLetter"/>
      <w:lvlText w:val="%1)"/>
      <w:lvlJc w:val="left"/>
      <w:pPr>
        <w:ind w:left="1260" w:hanging="360"/>
      </w:pPr>
      <w:rPr>
        <w:rFonts w:hint="default"/>
      </w:rPr>
    </w:lvl>
    <w:lvl w:ilvl="1" w:tplc="FFFFFFFF">
      <w:start w:val="1"/>
      <w:numFmt w:val="bullet"/>
      <w:lvlText w:val="o"/>
      <w:lvlJc w:val="left"/>
      <w:pPr>
        <w:ind w:left="1980" w:hanging="360"/>
      </w:pPr>
      <w:rPr>
        <w:rFonts w:ascii="Courier New" w:hAnsi="Courier New" w:cs="Courier New" w:hint="default"/>
      </w:rPr>
    </w:lvl>
    <w:lvl w:ilvl="2" w:tplc="FFFFFFFF" w:tentative="1">
      <w:start w:val="1"/>
      <w:numFmt w:val="bullet"/>
      <w:lvlText w:val=""/>
      <w:lvlJc w:val="left"/>
      <w:pPr>
        <w:ind w:left="2700" w:hanging="360"/>
      </w:pPr>
      <w:rPr>
        <w:rFonts w:ascii="Wingdings" w:hAnsi="Wingdings" w:hint="default"/>
      </w:rPr>
    </w:lvl>
    <w:lvl w:ilvl="3" w:tplc="FFFFFFFF" w:tentative="1">
      <w:start w:val="1"/>
      <w:numFmt w:val="bullet"/>
      <w:lvlText w:val=""/>
      <w:lvlJc w:val="left"/>
      <w:pPr>
        <w:ind w:left="3420" w:hanging="360"/>
      </w:pPr>
      <w:rPr>
        <w:rFonts w:ascii="Symbol" w:hAnsi="Symbol" w:hint="default"/>
      </w:rPr>
    </w:lvl>
    <w:lvl w:ilvl="4" w:tplc="FFFFFFFF" w:tentative="1">
      <w:start w:val="1"/>
      <w:numFmt w:val="bullet"/>
      <w:lvlText w:val="o"/>
      <w:lvlJc w:val="left"/>
      <w:pPr>
        <w:ind w:left="4140" w:hanging="360"/>
      </w:pPr>
      <w:rPr>
        <w:rFonts w:ascii="Courier New" w:hAnsi="Courier New" w:cs="Courier New" w:hint="default"/>
      </w:rPr>
    </w:lvl>
    <w:lvl w:ilvl="5" w:tplc="FFFFFFFF" w:tentative="1">
      <w:start w:val="1"/>
      <w:numFmt w:val="bullet"/>
      <w:lvlText w:val=""/>
      <w:lvlJc w:val="left"/>
      <w:pPr>
        <w:ind w:left="4860" w:hanging="360"/>
      </w:pPr>
      <w:rPr>
        <w:rFonts w:ascii="Wingdings" w:hAnsi="Wingdings" w:hint="default"/>
      </w:rPr>
    </w:lvl>
    <w:lvl w:ilvl="6" w:tplc="FFFFFFFF" w:tentative="1">
      <w:start w:val="1"/>
      <w:numFmt w:val="bullet"/>
      <w:lvlText w:val=""/>
      <w:lvlJc w:val="left"/>
      <w:pPr>
        <w:ind w:left="5580" w:hanging="360"/>
      </w:pPr>
      <w:rPr>
        <w:rFonts w:ascii="Symbol" w:hAnsi="Symbol" w:hint="default"/>
      </w:rPr>
    </w:lvl>
    <w:lvl w:ilvl="7" w:tplc="FFFFFFFF" w:tentative="1">
      <w:start w:val="1"/>
      <w:numFmt w:val="bullet"/>
      <w:lvlText w:val="o"/>
      <w:lvlJc w:val="left"/>
      <w:pPr>
        <w:ind w:left="6300" w:hanging="360"/>
      </w:pPr>
      <w:rPr>
        <w:rFonts w:ascii="Courier New" w:hAnsi="Courier New" w:cs="Courier New" w:hint="default"/>
      </w:rPr>
    </w:lvl>
    <w:lvl w:ilvl="8" w:tplc="FFFFFFFF">
      <w:start w:val="1"/>
      <w:numFmt w:val="bullet"/>
      <w:lvlText w:val=""/>
      <w:lvlJc w:val="left"/>
      <w:pPr>
        <w:ind w:left="7020" w:hanging="360"/>
      </w:pPr>
      <w:rPr>
        <w:rFonts w:ascii="Wingdings" w:hAnsi="Wingdings" w:hint="default"/>
      </w:rPr>
    </w:lvl>
  </w:abstractNum>
  <w:abstractNum w:abstractNumId="2" w15:restartNumberingAfterBreak="0">
    <w:nsid w:val="1C163FD5"/>
    <w:multiLevelType w:val="hybridMultilevel"/>
    <w:tmpl w:val="122A32F8"/>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3" w15:restartNumberingAfterBreak="0">
    <w:nsid w:val="209350D9"/>
    <w:multiLevelType w:val="hybridMultilevel"/>
    <w:tmpl w:val="C5DAE72C"/>
    <w:lvl w:ilvl="0" w:tplc="18090017">
      <w:start w:val="1"/>
      <w:numFmt w:val="lowerLetter"/>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20CE4198"/>
    <w:multiLevelType w:val="hybridMultilevel"/>
    <w:tmpl w:val="3F2ABD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239A78E2"/>
    <w:multiLevelType w:val="multilevel"/>
    <w:tmpl w:val="971EE05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 w15:restartNumberingAfterBreak="0">
    <w:nsid w:val="273563CF"/>
    <w:multiLevelType w:val="hybridMultilevel"/>
    <w:tmpl w:val="7BD41BF0"/>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7" w15:restartNumberingAfterBreak="0">
    <w:nsid w:val="29AC5620"/>
    <w:multiLevelType w:val="multilevel"/>
    <w:tmpl w:val="5EC647E0"/>
    <w:lvl w:ilvl="0">
      <w:start w:val="1"/>
      <w:numFmt w:val="decimal"/>
      <w:lvlText w:val="%1."/>
      <w:lvlJc w:val="left"/>
      <w:pPr>
        <w:tabs>
          <w:tab w:val="num" w:pos="1080"/>
        </w:tabs>
        <w:ind w:left="1080" w:hanging="360"/>
      </w:pPr>
      <w:rPr>
        <w:rFonts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8" w15:restartNumberingAfterBreak="0">
    <w:nsid w:val="33086F9D"/>
    <w:multiLevelType w:val="hybridMultilevel"/>
    <w:tmpl w:val="322C30C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A9E0A44"/>
    <w:multiLevelType w:val="hybridMultilevel"/>
    <w:tmpl w:val="03CAA95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000503D"/>
    <w:multiLevelType w:val="hybridMultilevel"/>
    <w:tmpl w:val="231EA2A4"/>
    <w:lvl w:ilvl="0" w:tplc="8C2CE342">
      <w:start w:val="1"/>
      <w:numFmt w:val="decimal"/>
      <w:lvlText w:val="%1."/>
      <w:lvlJc w:val="left"/>
      <w:pPr>
        <w:ind w:left="1260" w:hanging="360"/>
      </w:pPr>
      <w:rPr>
        <w:rFonts w:hint="default"/>
      </w:rPr>
    </w:lvl>
    <w:lvl w:ilvl="1" w:tplc="18090003">
      <w:start w:val="1"/>
      <w:numFmt w:val="bullet"/>
      <w:lvlText w:val="o"/>
      <w:lvlJc w:val="left"/>
      <w:pPr>
        <w:ind w:left="1980" w:hanging="360"/>
      </w:pPr>
      <w:rPr>
        <w:rFonts w:ascii="Courier New" w:hAnsi="Courier New" w:cs="Courier New" w:hint="default"/>
      </w:rPr>
    </w:lvl>
    <w:lvl w:ilvl="2" w:tplc="18090005" w:tentative="1">
      <w:start w:val="1"/>
      <w:numFmt w:val="bullet"/>
      <w:lvlText w:val=""/>
      <w:lvlJc w:val="left"/>
      <w:pPr>
        <w:ind w:left="2700" w:hanging="360"/>
      </w:pPr>
      <w:rPr>
        <w:rFonts w:ascii="Wingdings" w:hAnsi="Wingdings" w:hint="default"/>
      </w:rPr>
    </w:lvl>
    <w:lvl w:ilvl="3" w:tplc="18090001" w:tentative="1">
      <w:start w:val="1"/>
      <w:numFmt w:val="bullet"/>
      <w:lvlText w:val=""/>
      <w:lvlJc w:val="left"/>
      <w:pPr>
        <w:ind w:left="3420" w:hanging="360"/>
      </w:pPr>
      <w:rPr>
        <w:rFonts w:ascii="Symbol" w:hAnsi="Symbol" w:hint="default"/>
      </w:rPr>
    </w:lvl>
    <w:lvl w:ilvl="4" w:tplc="18090003" w:tentative="1">
      <w:start w:val="1"/>
      <w:numFmt w:val="bullet"/>
      <w:lvlText w:val="o"/>
      <w:lvlJc w:val="left"/>
      <w:pPr>
        <w:ind w:left="4140" w:hanging="360"/>
      </w:pPr>
      <w:rPr>
        <w:rFonts w:ascii="Courier New" w:hAnsi="Courier New" w:cs="Courier New" w:hint="default"/>
      </w:rPr>
    </w:lvl>
    <w:lvl w:ilvl="5" w:tplc="18090005" w:tentative="1">
      <w:start w:val="1"/>
      <w:numFmt w:val="bullet"/>
      <w:lvlText w:val=""/>
      <w:lvlJc w:val="left"/>
      <w:pPr>
        <w:ind w:left="4860" w:hanging="360"/>
      </w:pPr>
      <w:rPr>
        <w:rFonts w:ascii="Wingdings" w:hAnsi="Wingdings" w:hint="default"/>
      </w:rPr>
    </w:lvl>
    <w:lvl w:ilvl="6" w:tplc="18090001" w:tentative="1">
      <w:start w:val="1"/>
      <w:numFmt w:val="bullet"/>
      <w:lvlText w:val=""/>
      <w:lvlJc w:val="left"/>
      <w:pPr>
        <w:ind w:left="5580" w:hanging="360"/>
      </w:pPr>
      <w:rPr>
        <w:rFonts w:ascii="Symbol" w:hAnsi="Symbol" w:hint="default"/>
      </w:rPr>
    </w:lvl>
    <w:lvl w:ilvl="7" w:tplc="18090003" w:tentative="1">
      <w:start w:val="1"/>
      <w:numFmt w:val="bullet"/>
      <w:lvlText w:val="o"/>
      <w:lvlJc w:val="left"/>
      <w:pPr>
        <w:ind w:left="6300" w:hanging="360"/>
      </w:pPr>
      <w:rPr>
        <w:rFonts w:ascii="Courier New" w:hAnsi="Courier New" w:cs="Courier New" w:hint="default"/>
      </w:rPr>
    </w:lvl>
    <w:lvl w:ilvl="8" w:tplc="18090005">
      <w:start w:val="1"/>
      <w:numFmt w:val="bullet"/>
      <w:lvlText w:val=""/>
      <w:lvlJc w:val="left"/>
      <w:pPr>
        <w:ind w:left="7020" w:hanging="360"/>
      </w:pPr>
      <w:rPr>
        <w:rFonts w:ascii="Wingdings" w:hAnsi="Wingdings" w:hint="default"/>
      </w:rPr>
    </w:lvl>
  </w:abstractNum>
  <w:abstractNum w:abstractNumId="11" w15:restartNumberingAfterBreak="0">
    <w:nsid w:val="51A15F40"/>
    <w:multiLevelType w:val="hybridMultilevel"/>
    <w:tmpl w:val="B8A2C7E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51B7224A"/>
    <w:multiLevelType w:val="hybridMultilevel"/>
    <w:tmpl w:val="67DCBFB4"/>
    <w:lvl w:ilvl="0" w:tplc="18090001">
      <w:start w:val="1"/>
      <w:numFmt w:val="bullet"/>
      <w:lvlText w:val=""/>
      <w:lvlJc w:val="left"/>
      <w:pPr>
        <w:ind w:left="2160" w:hanging="360"/>
      </w:pPr>
      <w:rPr>
        <w:rFonts w:ascii="Symbol" w:hAnsi="Symbol" w:hint="default"/>
      </w:rPr>
    </w:lvl>
    <w:lvl w:ilvl="1" w:tplc="18090003" w:tentative="1">
      <w:start w:val="1"/>
      <w:numFmt w:val="bullet"/>
      <w:lvlText w:val="o"/>
      <w:lvlJc w:val="left"/>
      <w:pPr>
        <w:ind w:left="2880" w:hanging="360"/>
      </w:pPr>
      <w:rPr>
        <w:rFonts w:ascii="Courier New" w:hAnsi="Courier New" w:cs="Courier New" w:hint="default"/>
      </w:rPr>
    </w:lvl>
    <w:lvl w:ilvl="2" w:tplc="18090005" w:tentative="1">
      <w:start w:val="1"/>
      <w:numFmt w:val="bullet"/>
      <w:lvlText w:val=""/>
      <w:lvlJc w:val="left"/>
      <w:pPr>
        <w:ind w:left="3600" w:hanging="360"/>
      </w:pPr>
      <w:rPr>
        <w:rFonts w:ascii="Wingdings" w:hAnsi="Wingdings" w:hint="default"/>
      </w:rPr>
    </w:lvl>
    <w:lvl w:ilvl="3" w:tplc="18090001" w:tentative="1">
      <w:start w:val="1"/>
      <w:numFmt w:val="bullet"/>
      <w:lvlText w:val=""/>
      <w:lvlJc w:val="left"/>
      <w:pPr>
        <w:ind w:left="4320" w:hanging="360"/>
      </w:pPr>
      <w:rPr>
        <w:rFonts w:ascii="Symbol" w:hAnsi="Symbol" w:hint="default"/>
      </w:rPr>
    </w:lvl>
    <w:lvl w:ilvl="4" w:tplc="18090003" w:tentative="1">
      <w:start w:val="1"/>
      <w:numFmt w:val="bullet"/>
      <w:lvlText w:val="o"/>
      <w:lvlJc w:val="left"/>
      <w:pPr>
        <w:ind w:left="5040" w:hanging="360"/>
      </w:pPr>
      <w:rPr>
        <w:rFonts w:ascii="Courier New" w:hAnsi="Courier New" w:cs="Courier New" w:hint="default"/>
      </w:rPr>
    </w:lvl>
    <w:lvl w:ilvl="5" w:tplc="18090005" w:tentative="1">
      <w:start w:val="1"/>
      <w:numFmt w:val="bullet"/>
      <w:lvlText w:val=""/>
      <w:lvlJc w:val="left"/>
      <w:pPr>
        <w:ind w:left="5760" w:hanging="360"/>
      </w:pPr>
      <w:rPr>
        <w:rFonts w:ascii="Wingdings" w:hAnsi="Wingdings" w:hint="default"/>
      </w:rPr>
    </w:lvl>
    <w:lvl w:ilvl="6" w:tplc="18090001" w:tentative="1">
      <w:start w:val="1"/>
      <w:numFmt w:val="bullet"/>
      <w:lvlText w:val=""/>
      <w:lvlJc w:val="left"/>
      <w:pPr>
        <w:ind w:left="6480" w:hanging="360"/>
      </w:pPr>
      <w:rPr>
        <w:rFonts w:ascii="Symbol" w:hAnsi="Symbol" w:hint="default"/>
      </w:rPr>
    </w:lvl>
    <w:lvl w:ilvl="7" w:tplc="18090003" w:tentative="1">
      <w:start w:val="1"/>
      <w:numFmt w:val="bullet"/>
      <w:lvlText w:val="o"/>
      <w:lvlJc w:val="left"/>
      <w:pPr>
        <w:ind w:left="7200" w:hanging="360"/>
      </w:pPr>
      <w:rPr>
        <w:rFonts w:ascii="Courier New" w:hAnsi="Courier New" w:cs="Courier New" w:hint="default"/>
      </w:rPr>
    </w:lvl>
    <w:lvl w:ilvl="8" w:tplc="18090005" w:tentative="1">
      <w:start w:val="1"/>
      <w:numFmt w:val="bullet"/>
      <w:lvlText w:val=""/>
      <w:lvlJc w:val="left"/>
      <w:pPr>
        <w:ind w:left="7920" w:hanging="360"/>
      </w:pPr>
      <w:rPr>
        <w:rFonts w:ascii="Wingdings" w:hAnsi="Wingdings" w:hint="default"/>
      </w:rPr>
    </w:lvl>
  </w:abstractNum>
  <w:abstractNum w:abstractNumId="13" w15:restartNumberingAfterBreak="0">
    <w:nsid w:val="59487380"/>
    <w:multiLevelType w:val="multilevel"/>
    <w:tmpl w:val="9E36F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F75C1C"/>
    <w:multiLevelType w:val="hybridMultilevel"/>
    <w:tmpl w:val="D3F4D094"/>
    <w:lvl w:ilvl="0" w:tplc="1809000F">
      <w:start w:val="1"/>
      <w:numFmt w:val="decimal"/>
      <w:lvlText w:val="%1."/>
      <w:lvlJc w:val="left"/>
      <w:pPr>
        <w:ind w:left="1440" w:hanging="360"/>
      </w:pPr>
    </w:lvl>
    <w:lvl w:ilvl="1" w:tplc="18090019" w:tentative="1">
      <w:start w:val="1"/>
      <w:numFmt w:val="lowerLetter"/>
      <w:lvlText w:val="%2."/>
      <w:lvlJc w:val="left"/>
      <w:pPr>
        <w:ind w:left="2160" w:hanging="360"/>
      </w:pPr>
    </w:lvl>
    <w:lvl w:ilvl="2" w:tplc="1809001B" w:tentative="1">
      <w:start w:val="1"/>
      <w:numFmt w:val="lowerRoman"/>
      <w:lvlText w:val="%3."/>
      <w:lvlJc w:val="right"/>
      <w:pPr>
        <w:ind w:left="2880" w:hanging="180"/>
      </w:pPr>
    </w:lvl>
    <w:lvl w:ilvl="3" w:tplc="1809000F" w:tentative="1">
      <w:start w:val="1"/>
      <w:numFmt w:val="decimal"/>
      <w:lvlText w:val="%4."/>
      <w:lvlJc w:val="left"/>
      <w:pPr>
        <w:ind w:left="3600" w:hanging="360"/>
      </w:pPr>
    </w:lvl>
    <w:lvl w:ilvl="4" w:tplc="18090019" w:tentative="1">
      <w:start w:val="1"/>
      <w:numFmt w:val="lowerLetter"/>
      <w:lvlText w:val="%5."/>
      <w:lvlJc w:val="left"/>
      <w:pPr>
        <w:ind w:left="4320" w:hanging="360"/>
      </w:pPr>
    </w:lvl>
    <w:lvl w:ilvl="5" w:tplc="1809001B" w:tentative="1">
      <w:start w:val="1"/>
      <w:numFmt w:val="lowerRoman"/>
      <w:lvlText w:val="%6."/>
      <w:lvlJc w:val="right"/>
      <w:pPr>
        <w:ind w:left="5040" w:hanging="180"/>
      </w:pPr>
    </w:lvl>
    <w:lvl w:ilvl="6" w:tplc="1809000F" w:tentative="1">
      <w:start w:val="1"/>
      <w:numFmt w:val="decimal"/>
      <w:lvlText w:val="%7."/>
      <w:lvlJc w:val="left"/>
      <w:pPr>
        <w:ind w:left="5760" w:hanging="360"/>
      </w:pPr>
    </w:lvl>
    <w:lvl w:ilvl="7" w:tplc="18090019" w:tentative="1">
      <w:start w:val="1"/>
      <w:numFmt w:val="lowerLetter"/>
      <w:lvlText w:val="%8."/>
      <w:lvlJc w:val="left"/>
      <w:pPr>
        <w:ind w:left="6480" w:hanging="360"/>
      </w:pPr>
    </w:lvl>
    <w:lvl w:ilvl="8" w:tplc="1809001B" w:tentative="1">
      <w:start w:val="1"/>
      <w:numFmt w:val="lowerRoman"/>
      <w:lvlText w:val="%9."/>
      <w:lvlJc w:val="right"/>
      <w:pPr>
        <w:ind w:left="7200" w:hanging="180"/>
      </w:pPr>
    </w:lvl>
  </w:abstractNum>
  <w:abstractNum w:abstractNumId="15" w15:restartNumberingAfterBreak="0">
    <w:nsid w:val="70570AB5"/>
    <w:multiLevelType w:val="hybridMultilevel"/>
    <w:tmpl w:val="E242B88C"/>
    <w:lvl w:ilvl="0" w:tplc="1809000F">
      <w:start w:val="1"/>
      <w:numFmt w:val="decimal"/>
      <w:lvlText w:val="%1."/>
      <w:lvlJc w:val="left"/>
      <w:pPr>
        <w:ind w:left="1069" w:hanging="360"/>
      </w:pPr>
    </w:lvl>
    <w:lvl w:ilvl="1" w:tplc="18090019" w:tentative="1">
      <w:start w:val="1"/>
      <w:numFmt w:val="lowerLetter"/>
      <w:lvlText w:val="%2."/>
      <w:lvlJc w:val="left"/>
      <w:pPr>
        <w:ind w:left="1789" w:hanging="360"/>
      </w:pPr>
    </w:lvl>
    <w:lvl w:ilvl="2" w:tplc="1809001B" w:tentative="1">
      <w:start w:val="1"/>
      <w:numFmt w:val="lowerRoman"/>
      <w:lvlText w:val="%3."/>
      <w:lvlJc w:val="right"/>
      <w:pPr>
        <w:ind w:left="2509" w:hanging="180"/>
      </w:pPr>
    </w:lvl>
    <w:lvl w:ilvl="3" w:tplc="1809000F" w:tentative="1">
      <w:start w:val="1"/>
      <w:numFmt w:val="decimal"/>
      <w:lvlText w:val="%4."/>
      <w:lvlJc w:val="left"/>
      <w:pPr>
        <w:ind w:left="3229" w:hanging="360"/>
      </w:pPr>
    </w:lvl>
    <w:lvl w:ilvl="4" w:tplc="18090019" w:tentative="1">
      <w:start w:val="1"/>
      <w:numFmt w:val="lowerLetter"/>
      <w:lvlText w:val="%5."/>
      <w:lvlJc w:val="left"/>
      <w:pPr>
        <w:ind w:left="3949" w:hanging="360"/>
      </w:pPr>
    </w:lvl>
    <w:lvl w:ilvl="5" w:tplc="1809001B" w:tentative="1">
      <w:start w:val="1"/>
      <w:numFmt w:val="lowerRoman"/>
      <w:lvlText w:val="%6."/>
      <w:lvlJc w:val="right"/>
      <w:pPr>
        <w:ind w:left="4669" w:hanging="180"/>
      </w:pPr>
    </w:lvl>
    <w:lvl w:ilvl="6" w:tplc="1809000F" w:tentative="1">
      <w:start w:val="1"/>
      <w:numFmt w:val="decimal"/>
      <w:lvlText w:val="%7."/>
      <w:lvlJc w:val="left"/>
      <w:pPr>
        <w:ind w:left="5389" w:hanging="360"/>
      </w:pPr>
    </w:lvl>
    <w:lvl w:ilvl="7" w:tplc="18090019" w:tentative="1">
      <w:start w:val="1"/>
      <w:numFmt w:val="lowerLetter"/>
      <w:lvlText w:val="%8."/>
      <w:lvlJc w:val="left"/>
      <w:pPr>
        <w:ind w:left="6109" w:hanging="360"/>
      </w:pPr>
    </w:lvl>
    <w:lvl w:ilvl="8" w:tplc="1809001B" w:tentative="1">
      <w:start w:val="1"/>
      <w:numFmt w:val="lowerRoman"/>
      <w:lvlText w:val="%9."/>
      <w:lvlJc w:val="right"/>
      <w:pPr>
        <w:ind w:left="6829" w:hanging="180"/>
      </w:pPr>
    </w:lvl>
  </w:abstractNum>
  <w:abstractNum w:abstractNumId="16" w15:restartNumberingAfterBreak="0">
    <w:nsid w:val="73874375"/>
    <w:multiLevelType w:val="hybridMultilevel"/>
    <w:tmpl w:val="3278A71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16cid:durableId="417947341">
    <w:abstractNumId w:val="4"/>
  </w:num>
  <w:num w:numId="2" w16cid:durableId="1148059736">
    <w:abstractNumId w:val="11"/>
  </w:num>
  <w:num w:numId="3" w16cid:durableId="266086673">
    <w:abstractNumId w:val="8"/>
  </w:num>
  <w:num w:numId="4" w16cid:durableId="325787568">
    <w:abstractNumId w:val="5"/>
  </w:num>
  <w:num w:numId="5" w16cid:durableId="236208771">
    <w:abstractNumId w:val="13"/>
    <w:lvlOverride w:ilvl="0">
      <w:startOverride w:val="1"/>
    </w:lvlOverride>
  </w:num>
  <w:num w:numId="6" w16cid:durableId="491336186">
    <w:abstractNumId w:val="15"/>
  </w:num>
  <w:num w:numId="7" w16cid:durableId="1074670686">
    <w:abstractNumId w:val="10"/>
  </w:num>
  <w:num w:numId="8" w16cid:durableId="1303316958">
    <w:abstractNumId w:val="7"/>
  </w:num>
  <w:num w:numId="9" w16cid:durableId="1515268795">
    <w:abstractNumId w:val="1"/>
  </w:num>
  <w:num w:numId="10" w16cid:durableId="700665654">
    <w:abstractNumId w:val="3"/>
  </w:num>
  <w:num w:numId="11" w16cid:durableId="60567889">
    <w:abstractNumId w:val="9"/>
  </w:num>
  <w:num w:numId="12" w16cid:durableId="1938556757">
    <w:abstractNumId w:val="0"/>
  </w:num>
  <w:num w:numId="13" w16cid:durableId="1163854457">
    <w:abstractNumId w:val="2"/>
  </w:num>
  <w:num w:numId="14" w16cid:durableId="299071915">
    <w:abstractNumId w:val="16"/>
  </w:num>
  <w:num w:numId="15" w16cid:durableId="1936940731">
    <w:abstractNumId w:val="14"/>
  </w:num>
  <w:num w:numId="16" w16cid:durableId="1734891960">
    <w:abstractNumId w:val="6"/>
  </w:num>
  <w:num w:numId="17" w16cid:durableId="9556777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removePersonalInformation/>
  <w:removeDateAndTime/>
  <w:activeWritingStyle w:appName="MSWord" w:lang="en-US" w:vendorID="64" w:dllVersion="0" w:nlCheck="1" w:checkStyle="0"/>
  <w:activeWritingStyle w:appName="MSWord" w:lang="en-GB" w:vendorID="64" w:dllVersion="0" w:nlCheck="1" w:checkStyle="0"/>
  <w:activeWritingStyle w:appName="MSWord" w:lang="en-IE" w:vendorID="64" w:dllVersion="0" w:nlCheck="1" w:checkStyle="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5870"/>
    <w:rsid w:val="000016CD"/>
    <w:rsid w:val="00003D0B"/>
    <w:rsid w:val="000054DE"/>
    <w:rsid w:val="000114EB"/>
    <w:rsid w:val="000139B6"/>
    <w:rsid w:val="00021E2A"/>
    <w:rsid w:val="000250CB"/>
    <w:rsid w:val="00025870"/>
    <w:rsid w:val="00025EA7"/>
    <w:rsid w:val="000269B3"/>
    <w:rsid w:val="000359D1"/>
    <w:rsid w:val="000373BD"/>
    <w:rsid w:val="0004398D"/>
    <w:rsid w:val="00050F83"/>
    <w:rsid w:val="000541C9"/>
    <w:rsid w:val="00060CE9"/>
    <w:rsid w:val="000646BC"/>
    <w:rsid w:val="0007173E"/>
    <w:rsid w:val="00075273"/>
    <w:rsid w:val="0007654E"/>
    <w:rsid w:val="000854A9"/>
    <w:rsid w:val="00086AFE"/>
    <w:rsid w:val="00087945"/>
    <w:rsid w:val="00094569"/>
    <w:rsid w:val="000A1511"/>
    <w:rsid w:val="000A1E87"/>
    <w:rsid w:val="000A5781"/>
    <w:rsid w:val="000A6878"/>
    <w:rsid w:val="000D20CF"/>
    <w:rsid w:val="000D2E84"/>
    <w:rsid w:val="000D40AE"/>
    <w:rsid w:val="000F04CA"/>
    <w:rsid w:val="000F4687"/>
    <w:rsid w:val="00100CD7"/>
    <w:rsid w:val="0010284A"/>
    <w:rsid w:val="00102B1F"/>
    <w:rsid w:val="00111BB9"/>
    <w:rsid w:val="00125807"/>
    <w:rsid w:val="0012616B"/>
    <w:rsid w:val="00127E53"/>
    <w:rsid w:val="00130FC7"/>
    <w:rsid w:val="00132074"/>
    <w:rsid w:val="0013435D"/>
    <w:rsid w:val="00135AB2"/>
    <w:rsid w:val="001409ED"/>
    <w:rsid w:val="00141369"/>
    <w:rsid w:val="001457F0"/>
    <w:rsid w:val="00146D69"/>
    <w:rsid w:val="001618E2"/>
    <w:rsid w:val="00161A1D"/>
    <w:rsid w:val="0016412C"/>
    <w:rsid w:val="0016596C"/>
    <w:rsid w:val="00170780"/>
    <w:rsid w:val="0017746A"/>
    <w:rsid w:val="00187632"/>
    <w:rsid w:val="001921DE"/>
    <w:rsid w:val="00192C97"/>
    <w:rsid w:val="001971DD"/>
    <w:rsid w:val="001A1742"/>
    <w:rsid w:val="001A25F7"/>
    <w:rsid w:val="001B2DEE"/>
    <w:rsid w:val="001C2A3C"/>
    <w:rsid w:val="001C2D89"/>
    <w:rsid w:val="001C4E7A"/>
    <w:rsid w:val="001D390E"/>
    <w:rsid w:val="001D771C"/>
    <w:rsid w:val="001E034F"/>
    <w:rsid w:val="001E1686"/>
    <w:rsid w:val="001E30FE"/>
    <w:rsid w:val="001E4A5E"/>
    <w:rsid w:val="001F1586"/>
    <w:rsid w:val="001F2813"/>
    <w:rsid w:val="00204D1A"/>
    <w:rsid w:val="00204DD4"/>
    <w:rsid w:val="0020751C"/>
    <w:rsid w:val="00211CE6"/>
    <w:rsid w:val="00212E1E"/>
    <w:rsid w:val="002168ED"/>
    <w:rsid w:val="00225D9E"/>
    <w:rsid w:val="002264EA"/>
    <w:rsid w:val="0023456C"/>
    <w:rsid w:val="002366C9"/>
    <w:rsid w:val="00255FBA"/>
    <w:rsid w:val="002750A7"/>
    <w:rsid w:val="0028059F"/>
    <w:rsid w:val="002861DB"/>
    <w:rsid w:val="00297799"/>
    <w:rsid w:val="002B122E"/>
    <w:rsid w:val="002B1579"/>
    <w:rsid w:val="002C1DEC"/>
    <w:rsid w:val="002C77E8"/>
    <w:rsid w:val="002D50F6"/>
    <w:rsid w:val="002F73B3"/>
    <w:rsid w:val="00302C56"/>
    <w:rsid w:val="00310283"/>
    <w:rsid w:val="003104F1"/>
    <w:rsid w:val="00310AE3"/>
    <w:rsid w:val="00314269"/>
    <w:rsid w:val="003142AA"/>
    <w:rsid w:val="00314FC4"/>
    <w:rsid w:val="003163F7"/>
    <w:rsid w:val="003169A5"/>
    <w:rsid w:val="00324B2A"/>
    <w:rsid w:val="003277C3"/>
    <w:rsid w:val="00327B08"/>
    <w:rsid w:val="00333BFD"/>
    <w:rsid w:val="003343B1"/>
    <w:rsid w:val="00346EBF"/>
    <w:rsid w:val="003526E9"/>
    <w:rsid w:val="0035671F"/>
    <w:rsid w:val="003712F0"/>
    <w:rsid w:val="003736CC"/>
    <w:rsid w:val="00380F50"/>
    <w:rsid w:val="0038241C"/>
    <w:rsid w:val="00386D0F"/>
    <w:rsid w:val="00386ECB"/>
    <w:rsid w:val="003956EB"/>
    <w:rsid w:val="003A339F"/>
    <w:rsid w:val="003A474F"/>
    <w:rsid w:val="003A5EE3"/>
    <w:rsid w:val="003A7DA5"/>
    <w:rsid w:val="003C2698"/>
    <w:rsid w:val="003C63FF"/>
    <w:rsid w:val="003D2804"/>
    <w:rsid w:val="003D3301"/>
    <w:rsid w:val="003D514F"/>
    <w:rsid w:val="003E157A"/>
    <w:rsid w:val="003E6AB7"/>
    <w:rsid w:val="003F2E11"/>
    <w:rsid w:val="003F32F3"/>
    <w:rsid w:val="00405152"/>
    <w:rsid w:val="004147C1"/>
    <w:rsid w:val="0041671D"/>
    <w:rsid w:val="004172EB"/>
    <w:rsid w:val="00422963"/>
    <w:rsid w:val="00422E38"/>
    <w:rsid w:val="00423307"/>
    <w:rsid w:val="00426FB8"/>
    <w:rsid w:val="004357E2"/>
    <w:rsid w:val="00437504"/>
    <w:rsid w:val="004556D7"/>
    <w:rsid w:val="004561B0"/>
    <w:rsid w:val="00470CF3"/>
    <w:rsid w:val="00483049"/>
    <w:rsid w:val="00486D45"/>
    <w:rsid w:val="004878CA"/>
    <w:rsid w:val="00495874"/>
    <w:rsid w:val="00497D2D"/>
    <w:rsid w:val="004A233B"/>
    <w:rsid w:val="004A2F8A"/>
    <w:rsid w:val="004B0CC2"/>
    <w:rsid w:val="004B7693"/>
    <w:rsid w:val="004C2484"/>
    <w:rsid w:val="004E632B"/>
    <w:rsid w:val="004E748C"/>
    <w:rsid w:val="004F0516"/>
    <w:rsid w:val="00504199"/>
    <w:rsid w:val="00511D64"/>
    <w:rsid w:val="00516943"/>
    <w:rsid w:val="00517FA0"/>
    <w:rsid w:val="005222CD"/>
    <w:rsid w:val="00527F9C"/>
    <w:rsid w:val="0054052C"/>
    <w:rsid w:val="00542605"/>
    <w:rsid w:val="0054737A"/>
    <w:rsid w:val="005526B1"/>
    <w:rsid w:val="00555194"/>
    <w:rsid w:val="00555A58"/>
    <w:rsid w:val="0056139B"/>
    <w:rsid w:val="00563CFB"/>
    <w:rsid w:val="005675F0"/>
    <w:rsid w:val="00571092"/>
    <w:rsid w:val="00573394"/>
    <w:rsid w:val="00574DEB"/>
    <w:rsid w:val="00577C9A"/>
    <w:rsid w:val="00582137"/>
    <w:rsid w:val="00591168"/>
    <w:rsid w:val="005912D1"/>
    <w:rsid w:val="00597A14"/>
    <w:rsid w:val="005A4021"/>
    <w:rsid w:val="005A4CF9"/>
    <w:rsid w:val="005B722B"/>
    <w:rsid w:val="005B7895"/>
    <w:rsid w:val="005D27DF"/>
    <w:rsid w:val="005E08DF"/>
    <w:rsid w:val="005F1AE3"/>
    <w:rsid w:val="005F7B3C"/>
    <w:rsid w:val="005F7F8A"/>
    <w:rsid w:val="00607190"/>
    <w:rsid w:val="006138AE"/>
    <w:rsid w:val="0061570A"/>
    <w:rsid w:val="00615F87"/>
    <w:rsid w:val="00623936"/>
    <w:rsid w:val="0062723E"/>
    <w:rsid w:val="00631084"/>
    <w:rsid w:val="00631A55"/>
    <w:rsid w:val="0065277B"/>
    <w:rsid w:val="00660DAB"/>
    <w:rsid w:val="00662AD6"/>
    <w:rsid w:val="00662D11"/>
    <w:rsid w:val="00664B45"/>
    <w:rsid w:val="006668BA"/>
    <w:rsid w:val="006701EB"/>
    <w:rsid w:val="00677BA9"/>
    <w:rsid w:val="00677FB2"/>
    <w:rsid w:val="00683487"/>
    <w:rsid w:val="00683AEC"/>
    <w:rsid w:val="00686F19"/>
    <w:rsid w:val="00692744"/>
    <w:rsid w:val="0069299B"/>
    <w:rsid w:val="0069643F"/>
    <w:rsid w:val="006B0E72"/>
    <w:rsid w:val="006B17AE"/>
    <w:rsid w:val="006B39CD"/>
    <w:rsid w:val="006C60E6"/>
    <w:rsid w:val="006D63B1"/>
    <w:rsid w:val="006E4F5C"/>
    <w:rsid w:val="006E7616"/>
    <w:rsid w:val="006F1E81"/>
    <w:rsid w:val="006F40EB"/>
    <w:rsid w:val="006F4E71"/>
    <w:rsid w:val="00701BA9"/>
    <w:rsid w:val="007033FC"/>
    <w:rsid w:val="007073BE"/>
    <w:rsid w:val="00713945"/>
    <w:rsid w:val="00717EC3"/>
    <w:rsid w:val="00721841"/>
    <w:rsid w:val="00727A14"/>
    <w:rsid w:val="00730B52"/>
    <w:rsid w:val="007320EC"/>
    <w:rsid w:val="00732A9B"/>
    <w:rsid w:val="007355EB"/>
    <w:rsid w:val="00736981"/>
    <w:rsid w:val="00742FB8"/>
    <w:rsid w:val="007439A8"/>
    <w:rsid w:val="00760C04"/>
    <w:rsid w:val="00781A5B"/>
    <w:rsid w:val="00786023"/>
    <w:rsid w:val="007872DF"/>
    <w:rsid w:val="007914B5"/>
    <w:rsid w:val="007A5630"/>
    <w:rsid w:val="007C4692"/>
    <w:rsid w:val="007C55AB"/>
    <w:rsid w:val="007C7114"/>
    <w:rsid w:val="007D2E70"/>
    <w:rsid w:val="007E61D0"/>
    <w:rsid w:val="007F009B"/>
    <w:rsid w:val="007F187B"/>
    <w:rsid w:val="007F4DD5"/>
    <w:rsid w:val="00810A23"/>
    <w:rsid w:val="00813991"/>
    <w:rsid w:val="008140A7"/>
    <w:rsid w:val="00814214"/>
    <w:rsid w:val="0081574C"/>
    <w:rsid w:val="008176CC"/>
    <w:rsid w:val="00821642"/>
    <w:rsid w:val="00821C8A"/>
    <w:rsid w:val="00831F94"/>
    <w:rsid w:val="0083441C"/>
    <w:rsid w:val="00840F11"/>
    <w:rsid w:val="0084131D"/>
    <w:rsid w:val="00856EF1"/>
    <w:rsid w:val="00860960"/>
    <w:rsid w:val="008650C3"/>
    <w:rsid w:val="00871136"/>
    <w:rsid w:val="00871C13"/>
    <w:rsid w:val="00873019"/>
    <w:rsid w:val="00877DD9"/>
    <w:rsid w:val="00883D55"/>
    <w:rsid w:val="008856B7"/>
    <w:rsid w:val="008865B7"/>
    <w:rsid w:val="00886670"/>
    <w:rsid w:val="0089300A"/>
    <w:rsid w:val="008B2E19"/>
    <w:rsid w:val="008C0270"/>
    <w:rsid w:val="008C1244"/>
    <w:rsid w:val="008D4E80"/>
    <w:rsid w:val="008F372B"/>
    <w:rsid w:val="008F3E68"/>
    <w:rsid w:val="008F6979"/>
    <w:rsid w:val="0092011D"/>
    <w:rsid w:val="00922555"/>
    <w:rsid w:val="00941988"/>
    <w:rsid w:val="00941E44"/>
    <w:rsid w:val="009467D6"/>
    <w:rsid w:val="009469AE"/>
    <w:rsid w:val="00946AB0"/>
    <w:rsid w:val="00951D89"/>
    <w:rsid w:val="00952F7D"/>
    <w:rsid w:val="00953310"/>
    <w:rsid w:val="009534B2"/>
    <w:rsid w:val="009550B5"/>
    <w:rsid w:val="0096123C"/>
    <w:rsid w:val="0096312B"/>
    <w:rsid w:val="00971783"/>
    <w:rsid w:val="00974EBB"/>
    <w:rsid w:val="00977C38"/>
    <w:rsid w:val="00980F0F"/>
    <w:rsid w:val="00981993"/>
    <w:rsid w:val="00993717"/>
    <w:rsid w:val="009A245D"/>
    <w:rsid w:val="009A2C21"/>
    <w:rsid w:val="009A30D3"/>
    <w:rsid w:val="009A34E0"/>
    <w:rsid w:val="009A380C"/>
    <w:rsid w:val="009A4599"/>
    <w:rsid w:val="009A5EAF"/>
    <w:rsid w:val="009B2968"/>
    <w:rsid w:val="009B597F"/>
    <w:rsid w:val="009B5F0C"/>
    <w:rsid w:val="009B72D4"/>
    <w:rsid w:val="009D344A"/>
    <w:rsid w:val="009D4923"/>
    <w:rsid w:val="009D5190"/>
    <w:rsid w:val="009E7645"/>
    <w:rsid w:val="009F0076"/>
    <w:rsid w:val="009F25E0"/>
    <w:rsid w:val="009F4F8E"/>
    <w:rsid w:val="009F79F3"/>
    <w:rsid w:val="00A02198"/>
    <w:rsid w:val="00A07DCE"/>
    <w:rsid w:val="00A123DD"/>
    <w:rsid w:val="00A1658E"/>
    <w:rsid w:val="00A21473"/>
    <w:rsid w:val="00A355E0"/>
    <w:rsid w:val="00A4771C"/>
    <w:rsid w:val="00A510C8"/>
    <w:rsid w:val="00A5787B"/>
    <w:rsid w:val="00A602AF"/>
    <w:rsid w:val="00A6202C"/>
    <w:rsid w:val="00A634FC"/>
    <w:rsid w:val="00A64F96"/>
    <w:rsid w:val="00A6784D"/>
    <w:rsid w:val="00A67B61"/>
    <w:rsid w:val="00A70333"/>
    <w:rsid w:val="00A70A9A"/>
    <w:rsid w:val="00A761AC"/>
    <w:rsid w:val="00A768AD"/>
    <w:rsid w:val="00AA5CE9"/>
    <w:rsid w:val="00AB0E21"/>
    <w:rsid w:val="00AB2F7F"/>
    <w:rsid w:val="00AD0852"/>
    <w:rsid w:val="00AD5B48"/>
    <w:rsid w:val="00AD7D2F"/>
    <w:rsid w:val="00AE09B0"/>
    <w:rsid w:val="00AE1032"/>
    <w:rsid w:val="00AE2317"/>
    <w:rsid w:val="00AE4EC1"/>
    <w:rsid w:val="00AF54EF"/>
    <w:rsid w:val="00B01666"/>
    <w:rsid w:val="00B03014"/>
    <w:rsid w:val="00B0495D"/>
    <w:rsid w:val="00B05552"/>
    <w:rsid w:val="00B116AC"/>
    <w:rsid w:val="00B159F9"/>
    <w:rsid w:val="00B1776E"/>
    <w:rsid w:val="00B277EE"/>
    <w:rsid w:val="00B4254A"/>
    <w:rsid w:val="00B46ADE"/>
    <w:rsid w:val="00B50E57"/>
    <w:rsid w:val="00B54672"/>
    <w:rsid w:val="00B55C9C"/>
    <w:rsid w:val="00B650E9"/>
    <w:rsid w:val="00B77169"/>
    <w:rsid w:val="00B86679"/>
    <w:rsid w:val="00B9573A"/>
    <w:rsid w:val="00BA3DA3"/>
    <w:rsid w:val="00BA54B8"/>
    <w:rsid w:val="00BA688D"/>
    <w:rsid w:val="00BA78A0"/>
    <w:rsid w:val="00BB3932"/>
    <w:rsid w:val="00BB56DE"/>
    <w:rsid w:val="00BB7677"/>
    <w:rsid w:val="00BC4517"/>
    <w:rsid w:val="00BC6BD5"/>
    <w:rsid w:val="00BD127A"/>
    <w:rsid w:val="00BD2212"/>
    <w:rsid w:val="00BE1B92"/>
    <w:rsid w:val="00BF1525"/>
    <w:rsid w:val="00BF4D0A"/>
    <w:rsid w:val="00BF52AE"/>
    <w:rsid w:val="00BF621C"/>
    <w:rsid w:val="00C00A77"/>
    <w:rsid w:val="00C10E8F"/>
    <w:rsid w:val="00C16685"/>
    <w:rsid w:val="00C3007A"/>
    <w:rsid w:val="00C37754"/>
    <w:rsid w:val="00C378CB"/>
    <w:rsid w:val="00C400D0"/>
    <w:rsid w:val="00C42EF0"/>
    <w:rsid w:val="00C50163"/>
    <w:rsid w:val="00C50B62"/>
    <w:rsid w:val="00C51207"/>
    <w:rsid w:val="00C55A19"/>
    <w:rsid w:val="00C56A8E"/>
    <w:rsid w:val="00C610A6"/>
    <w:rsid w:val="00C62A70"/>
    <w:rsid w:val="00C64761"/>
    <w:rsid w:val="00C716C9"/>
    <w:rsid w:val="00C7494B"/>
    <w:rsid w:val="00C75B9B"/>
    <w:rsid w:val="00C77D09"/>
    <w:rsid w:val="00C77DCD"/>
    <w:rsid w:val="00C77FE6"/>
    <w:rsid w:val="00C80784"/>
    <w:rsid w:val="00C80CB3"/>
    <w:rsid w:val="00C91D8D"/>
    <w:rsid w:val="00C95220"/>
    <w:rsid w:val="00CA2D89"/>
    <w:rsid w:val="00CB3EDE"/>
    <w:rsid w:val="00CD7D31"/>
    <w:rsid w:val="00CD7DF9"/>
    <w:rsid w:val="00CE6730"/>
    <w:rsid w:val="00CF6264"/>
    <w:rsid w:val="00D00730"/>
    <w:rsid w:val="00D04EAA"/>
    <w:rsid w:val="00D0610A"/>
    <w:rsid w:val="00D14562"/>
    <w:rsid w:val="00D17853"/>
    <w:rsid w:val="00D30D39"/>
    <w:rsid w:val="00D312A9"/>
    <w:rsid w:val="00D358E2"/>
    <w:rsid w:val="00D37AC9"/>
    <w:rsid w:val="00D42453"/>
    <w:rsid w:val="00D443BF"/>
    <w:rsid w:val="00D50F7D"/>
    <w:rsid w:val="00D51EF3"/>
    <w:rsid w:val="00D57D75"/>
    <w:rsid w:val="00D63468"/>
    <w:rsid w:val="00D647F1"/>
    <w:rsid w:val="00D659F5"/>
    <w:rsid w:val="00D66F89"/>
    <w:rsid w:val="00D707E1"/>
    <w:rsid w:val="00D71FC5"/>
    <w:rsid w:val="00D8082C"/>
    <w:rsid w:val="00D80984"/>
    <w:rsid w:val="00D9371C"/>
    <w:rsid w:val="00DA391C"/>
    <w:rsid w:val="00DB3336"/>
    <w:rsid w:val="00DB65CE"/>
    <w:rsid w:val="00DC6247"/>
    <w:rsid w:val="00DC651E"/>
    <w:rsid w:val="00DC6F06"/>
    <w:rsid w:val="00DD3203"/>
    <w:rsid w:val="00DE4090"/>
    <w:rsid w:val="00DE6497"/>
    <w:rsid w:val="00DF4396"/>
    <w:rsid w:val="00DF4ACD"/>
    <w:rsid w:val="00E04747"/>
    <w:rsid w:val="00E303A9"/>
    <w:rsid w:val="00E347A7"/>
    <w:rsid w:val="00E357E0"/>
    <w:rsid w:val="00E35899"/>
    <w:rsid w:val="00E365BF"/>
    <w:rsid w:val="00E37436"/>
    <w:rsid w:val="00E406BD"/>
    <w:rsid w:val="00E43E2E"/>
    <w:rsid w:val="00E44B70"/>
    <w:rsid w:val="00E46248"/>
    <w:rsid w:val="00E51B72"/>
    <w:rsid w:val="00E548C1"/>
    <w:rsid w:val="00E57857"/>
    <w:rsid w:val="00E60807"/>
    <w:rsid w:val="00E62BB9"/>
    <w:rsid w:val="00E62EDC"/>
    <w:rsid w:val="00E65F45"/>
    <w:rsid w:val="00E70A18"/>
    <w:rsid w:val="00E73CC9"/>
    <w:rsid w:val="00E768BB"/>
    <w:rsid w:val="00E76A3D"/>
    <w:rsid w:val="00E832AC"/>
    <w:rsid w:val="00E85507"/>
    <w:rsid w:val="00E86A09"/>
    <w:rsid w:val="00E870C6"/>
    <w:rsid w:val="00EA493A"/>
    <w:rsid w:val="00EA4A50"/>
    <w:rsid w:val="00EA7F87"/>
    <w:rsid w:val="00EB1E07"/>
    <w:rsid w:val="00EC531F"/>
    <w:rsid w:val="00ED1344"/>
    <w:rsid w:val="00ED5103"/>
    <w:rsid w:val="00ED5B23"/>
    <w:rsid w:val="00ED5C60"/>
    <w:rsid w:val="00EE11B6"/>
    <w:rsid w:val="00EE7F6D"/>
    <w:rsid w:val="00EF33A4"/>
    <w:rsid w:val="00EF3789"/>
    <w:rsid w:val="00EF3946"/>
    <w:rsid w:val="00F002D1"/>
    <w:rsid w:val="00F1289F"/>
    <w:rsid w:val="00F21025"/>
    <w:rsid w:val="00F21D37"/>
    <w:rsid w:val="00F22F24"/>
    <w:rsid w:val="00F232FC"/>
    <w:rsid w:val="00F33859"/>
    <w:rsid w:val="00F34DE2"/>
    <w:rsid w:val="00F37726"/>
    <w:rsid w:val="00F414F0"/>
    <w:rsid w:val="00F41F07"/>
    <w:rsid w:val="00F4393B"/>
    <w:rsid w:val="00F46103"/>
    <w:rsid w:val="00F47514"/>
    <w:rsid w:val="00F56D86"/>
    <w:rsid w:val="00F57355"/>
    <w:rsid w:val="00F761C1"/>
    <w:rsid w:val="00F778A2"/>
    <w:rsid w:val="00F77CE1"/>
    <w:rsid w:val="00F820EA"/>
    <w:rsid w:val="00F963A6"/>
    <w:rsid w:val="00FA4365"/>
    <w:rsid w:val="00FA5117"/>
    <w:rsid w:val="00FA702A"/>
    <w:rsid w:val="00FB48D3"/>
    <w:rsid w:val="00FB5BC8"/>
    <w:rsid w:val="00FC1B40"/>
    <w:rsid w:val="00FC4B4B"/>
    <w:rsid w:val="00FC5608"/>
    <w:rsid w:val="00FC6D76"/>
    <w:rsid w:val="00FC7869"/>
    <w:rsid w:val="00FD0B72"/>
    <w:rsid w:val="00FD535F"/>
    <w:rsid w:val="00FD6034"/>
    <w:rsid w:val="00FD7430"/>
    <w:rsid w:val="00FF2A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7D30A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6"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FB5BC8"/>
    <w:rPr>
      <w:lang w:val="en-GB"/>
    </w:rPr>
  </w:style>
  <w:style w:type="paragraph" w:styleId="Heading1">
    <w:name w:val="heading 1"/>
    <w:basedOn w:val="Normal"/>
    <w:next w:val="Normal"/>
    <w:link w:val="Heading1Char"/>
    <w:uiPriority w:val="9"/>
    <w:qFormat/>
    <w:rsid w:val="009B72D4"/>
    <w:pPr>
      <w:outlineLvl w:val="0"/>
    </w:pPr>
    <w:rPr>
      <w:rFonts w:asciiTheme="majorHAnsi" w:hAnsiTheme="majorHAnsi"/>
      <w:b/>
      <w:sz w:val="80"/>
      <w:szCs w:val="80"/>
    </w:rPr>
  </w:style>
  <w:style w:type="paragraph" w:styleId="Heading2">
    <w:name w:val="heading 2"/>
    <w:basedOn w:val="Normal"/>
    <w:next w:val="Normal"/>
    <w:link w:val="Heading2Char"/>
    <w:uiPriority w:val="1"/>
    <w:qFormat/>
    <w:rsid w:val="009B72D4"/>
    <w:pPr>
      <w:outlineLvl w:val="1"/>
    </w:pPr>
    <w:rPr>
      <w:rFonts w:asciiTheme="majorHAnsi" w:hAnsiTheme="majorHAnsi"/>
      <w:sz w:val="36"/>
      <w:szCs w:val="36"/>
    </w:rPr>
  </w:style>
  <w:style w:type="paragraph" w:styleId="Heading3">
    <w:name w:val="heading 3"/>
    <w:basedOn w:val="Normal"/>
    <w:next w:val="Normal"/>
    <w:link w:val="Heading3Char"/>
    <w:uiPriority w:val="2"/>
    <w:qFormat/>
    <w:rsid w:val="009B72D4"/>
    <w:pPr>
      <w:jc w:val="center"/>
      <w:outlineLvl w:val="2"/>
    </w:pPr>
    <w:rPr>
      <w:rFonts w:asciiTheme="majorHAnsi" w:hAnsiTheme="majorHAnsi"/>
      <w:b/>
      <w:color w:val="000000" w:themeColor="text1"/>
      <w:sz w:val="44"/>
      <w:szCs w:val="36"/>
    </w:rPr>
  </w:style>
  <w:style w:type="paragraph" w:styleId="Heading4">
    <w:name w:val="heading 4"/>
    <w:basedOn w:val="Normal"/>
    <w:next w:val="Normal"/>
    <w:link w:val="Heading4Char"/>
    <w:uiPriority w:val="3"/>
    <w:qFormat/>
    <w:rsid w:val="009B72D4"/>
    <w:pPr>
      <w:ind w:left="567" w:right="567"/>
      <w:jc w:val="center"/>
      <w:outlineLvl w:val="3"/>
    </w:pPr>
    <w:rPr>
      <w:b/>
      <w:sz w:val="80"/>
    </w:rPr>
  </w:style>
  <w:style w:type="paragraph" w:styleId="Heading5">
    <w:name w:val="heading 5"/>
    <w:basedOn w:val="Text"/>
    <w:next w:val="Normal"/>
    <w:link w:val="Heading5Char"/>
    <w:uiPriority w:val="4"/>
    <w:qFormat/>
    <w:rsid w:val="00E832AC"/>
    <w:pPr>
      <w:outlineLvl w:val="4"/>
    </w:pPr>
    <w:rPr>
      <w:b/>
      <w:color w:val="1CADE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A602AF"/>
    <w:rPr>
      <w:sz w:val="10"/>
    </w:rPr>
  </w:style>
  <w:style w:type="table" w:styleId="TableGrid">
    <w:name w:val="Table Grid"/>
    <w:basedOn w:val="TableNormal"/>
    <w:uiPriority w:val="39"/>
    <w:rsid w:val="00A602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602AF"/>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B72D4"/>
    <w:rPr>
      <w:rFonts w:ascii="Times New Roman" w:hAnsi="Times New Roman" w:cs="Times New Roman"/>
      <w:sz w:val="18"/>
      <w:szCs w:val="18"/>
    </w:rPr>
  </w:style>
  <w:style w:type="character" w:customStyle="1" w:styleId="Heading1Char">
    <w:name w:val="Heading 1 Char"/>
    <w:basedOn w:val="DefaultParagraphFont"/>
    <w:link w:val="Heading1"/>
    <w:uiPriority w:val="9"/>
    <w:rsid w:val="009B72D4"/>
    <w:rPr>
      <w:rFonts w:asciiTheme="majorHAnsi" w:hAnsiTheme="majorHAnsi"/>
      <w:b/>
      <w:sz w:val="80"/>
      <w:szCs w:val="80"/>
    </w:rPr>
  </w:style>
  <w:style w:type="character" w:customStyle="1" w:styleId="Heading2Char">
    <w:name w:val="Heading 2 Char"/>
    <w:basedOn w:val="DefaultParagraphFont"/>
    <w:link w:val="Heading2"/>
    <w:uiPriority w:val="1"/>
    <w:rsid w:val="009B72D4"/>
    <w:rPr>
      <w:rFonts w:asciiTheme="majorHAnsi" w:hAnsiTheme="majorHAnsi"/>
      <w:sz w:val="36"/>
      <w:szCs w:val="36"/>
    </w:rPr>
  </w:style>
  <w:style w:type="paragraph" w:styleId="Header">
    <w:name w:val="header"/>
    <w:basedOn w:val="Normal"/>
    <w:link w:val="HeaderChar"/>
    <w:uiPriority w:val="99"/>
    <w:rsid w:val="00E832AC"/>
    <w:pPr>
      <w:tabs>
        <w:tab w:val="center" w:pos="4680"/>
        <w:tab w:val="right" w:pos="9360"/>
      </w:tabs>
      <w:jc w:val="right"/>
    </w:pPr>
    <w:rPr>
      <w:rFonts w:asciiTheme="majorHAnsi" w:hAnsiTheme="majorHAnsi"/>
      <w:sz w:val="20"/>
    </w:rPr>
  </w:style>
  <w:style w:type="character" w:customStyle="1" w:styleId="HeaderChar">
    <w:name w:val="Header Char"/>
    <w:basedOn w:val="DefaultParagraphFont"/>
    <w:link w:val="Header"/>
    <w:uiPriority w:val="99"/>
    <w:rsid w:val="00E832AC"/>
    <w:rPr>
      <w:rFonts w:asciiTheme="majorHAnsi" w:hAnsiTheme="majorHAnsi"/>
      <w:sz w:val="20"/>
    </w:rPr>
  </w:style>
  <w:style w:type="paragraph" w:styleId="Footer">
    <w:name w:val="footer"/>
    <w:basedOn w:val="Normal"/>
    <w:link w:val="FooterChar"/>
    <w:uiPriority w:val="99"/>
    <w:rsid w:val="00E832AC"/>
    <w:pPr>
      <w:tabs>
        <w:tab w:val="center" w:pos="4680"/>
        <w:tab w:val="right" w:pos="9360"/>
      </w:tabs>
      <w:ind w:right="360"/>
      <w:jc w:val="right"/>
    </w:pPr>
    <w:rPr>
      <w:rFonts w:asciiTheme="majorHAnsi" w:hAnsiTheme="majorHAnsi"/>
      <w:sz w:val="20"/>
    </w:rPr>
  </w:style>
  <w:style w:type="character" w:customStyle="1" w:styleId="FooterChar">
    <w:name w:val="Footer Char"/>
    <w:basedOn w:val="DefaultParagraphFont"/>
    <w:link w:val="Footer"/>
    <w:uiPriority w:val="99"/>
    <w:rsid w:val="00E832AC"/>
    <w:rPr>
      <w:rFonts w:asciiTheme="majorHAnsi" w:hAnsiTheme="majorHAnsi"/>
      <w:sz w:val="20"/>
    </w:rPr>
  </w:style>
  <w:style w:type="character" w:styleId="PageNumber">
    <w:name w:val="page number"/>
    <w:basedOn w:val="DefaultParagraphFont"/>
    <w:uiPriority w:val="99"/>
    <w:semiHidden/>
    <w:rsid w:val="009B2968"/>
  </w:style>
  <w:style w:type="character" w:customStyle="1" w:styleId="Heading3Char">
    <w:name w:val="Heading 3 Char"/>
    <w:basedOn w:val="DefaultParagraphFont"/>
    <w:link w:val="Heading3"/>
    <w:uiPriority w:val="2"/>
    <w:rsid w:val="009B72D4"/>
    <w:rPr>
      <w:rFonts w:asciiTheme="majorHAnsi" w:hAnsiTheme="majorHAnsi"/>
      <w:b/>
      <w:color w:val="000000" w:themeColor="text1"/>
      <w:sz w:val="44"/>
      <w:szCs w:val="36"/>
    </w:rPr>
  </w:style>
  <w:style w:type="character" w:customStyle="1" w:styleId="Heading4Char">
    <w:name w:val="Heading 4 Char"/>
    <w:basedOn w:val="DefaultParagraphFont"/>
    <w:link w:val="Heading4"/>
    <w:uiPriority w:val="3"/>
    <w:rsid w:val="009B72D4"/>
    <w:rPr>
      <w:b/>
      <w:sz w:val="80"/>
    </w:rPr>
  </w:style>
  <w:style w:type="paragraph" w:customStyle="1" w:styleId="Text">
    <w:name w:val="Text"/>
    <w:basedOn w:val="Normal"/>
    <w:uiPriority w:val="5"/>
    <w:qFormat/>
    <w:rsid w:val="009B72D4"/>
    <w:rPr>
      <w:sz w:val="28"/>
      <w:szCs w:val="28"/>
    </w:rPr>
  </w:style>
  <w:style w:type="paragraph" w:customStyle="1" w:styleId="ImageCaption">
    <w:name w:val="Image Caption"/>
    <w:basedOn w:val="Normal"/>
    <w:uiPriority w:val="6"/>
    <w:qFormat/>
    <w:rsid w:val="009B72D4"/>
    <w:pPr>
      <w:ind w:left="113"/>
    </w:pPr>
    <w:rPr>
      <w:i/>
      <w:color w:val="000000" w:themeColor="text1"/>
    </w:rPr>
  </w:style>
  <w:style w:type="character" w:customStyle="1" w:styleId="Heading5Char">
    <w:name w:val="Heading 5 Char"/>
    <w:basedOn w:val="DefaultParagraphFont"/>
    <w:link w:val="Heading5"/>
    <w:uiPriority w:val="4"/>
    <w:rsid w:val="00E832AC"/>
    <w:rPr>
      <w:b/>
      <w:color w:val="1CADE4" w:themeColor="accent1"/>
      <w:sz w:val="28"/>
      <w:szCs w:val="28"/>
    </w:rPr>
  </w:style>
  <w:style w:type="character" w:styleId="PlaceholderText">
    <w:name w:val="Placeholder Text"/>
    <w:basedOn w:val="DefaultParagraphFont"/>
    <w:uiPriority w:val="99"/>
    <w:semiHidden/>
    <w:rsid w:val="00A123DD"/>
    <w:rPr>
      <w:color w:val="808080"/>
    </w:rPr>
  </w:style>
  <w:style w:type="paragraph" w:styleId="ListParagraph">
    <w:name w:val="List Paragraph"/>
    <w:basedOn w:val="Normal"/>
    <w:uiPriority w:val="34"/>
    <w:qFormat/>
    <w:rsid w:val="00FA4365"/>
    <w:pPr>
      <w:ind w:left="720"/>
      <w:contextualSpacing/>
    </w:pPr>
  </w:style>
  <w:style w:type="paragraph" w:styleId="NormalWeb">
    <w:name w:val="Normal (Web)"/>
    <w:basedOn w:val="Normal"/>
    <w:uiPriority w:val="99"/>
    <w:unhideWhenUsed/>
    <w:rsid w:val="00DD3203"/>
    <w:pPr>
      <w:spacing w:before="100" w:beforeAutospacing="1" w:after="100" w:afterAutospacing="1"/>
    </w:pPr>
    <w:rPr>
      <w:rFonts w:ascii="Times New Roman" w:eastAsia="Times New Roman" w:hAnsi="Times New Roman" w:cs="Times New Roman"/>
      <w:lang w:val="en-IE" w:eastAsia="en-IE"/>
    </w:rPr>
  </w:style>
  <w:style w:type="table" w:styleId="ListTable6Colorful-Accent2">
    <w:name w:val="List Table 6 Colorful Accent 2"/>
    <w:basedOn w:val="TableNormal"/>
    <w:uiPriority w:val="51"/>
    <w:rsid w:val="004357E2"/>
    <w:rPr>
      <w:color w:val="1C6194" w:themeColor="accent2" w:themeShade="BF"/>
    </w:rPr>
    <w:tblPr>
      <w:tblStyleRowBandSize w:val="1"/>
      <w:tblStyleColBandSize w:val="1"/>
      <w:tblBorders>
        <w:top w:val="single" w:sz="4" w:space="0" w:color="2683C6" w:themeColor="accent2"/>
        <w:bottom w:val="single" w:sz="4" w:space="0" w:color="2683C6" w:themeColor="accent2"/>
      </w:tblBorders>
    </w:tblPr>
    <w:tblStylePr w:type="firstRow">
      <w:rPr>
        <w:b/>
        <w:bCs/>
      </w:rPr>
      <w:tblPr/>
      <w:tcPr>
        <w:tcBorders>
          <w:bottom w:val="single" w:sz="4" w:space="0" w:color="2683C6" w:themeColor="accent2"/>
        </w:tcBorders>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ListTable4-Accent2">
    <w:name w:val="List Table 4 Accent 2"/>
    <w:basedOn w:val="TableNormal"/>
    <w:uiPriority w:val="49"/>
    <w:rsid w:val="004357E2"/>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tcBorders>
        <w:shd w:val="clear" w:color="auto" w:fill="2683C6" w:themeFill="accent2"/>
      </w:tcPr>
    </w:tblStylePr>
    <w:tblStylePr w:type="lastRow">
      <w:rPr>
        <w:b/>
        <w:bCs/>
      </w:rPr>
      <w:tblPr/>
      <w:tcPr>
        <w:tcBorders>
          <w:top w:val="double" w:sz="4" w:space="0" w:color="74B5E4" w:themeColor="accent2" w:themeTint="99"/>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paragraph" w:styleId="Caption">
    <w:name w:val="caption"/>
    <w:basedOn w:val="Normal"/>
    <w:next w:val="Normal"/>
    <w:uiPriority w:val="35"/>
    <w:semiHidden/>
    <w:qFormat/>
    <w:rsid w:val="00FC7869"/>
    <w:pPr>
      <w:spacing w:after="200"/>
    </w:pPr>
    <w:rPr>
      <w:i/>
      <w:iCs/>
      <w:color w:val="335B74" w:themeColor="text2"/>
      <w:sz w:val="18"/>
      <w:szCs w:val="18"/>
    </w:rPr>
  </w:style>
  <w:style w:type="paragraph" w:styleId="TOCHeading">
    <w:name w:val="TOC Heading"/>
    <w:basedOn w:val="Heading1"/>
    <w:next w:val="Normal"/>
    <w:uiPriority w:val="39"/>
    <w:unhideWhenUsed/>
    <w:qFormat/>
    <w:rsid w:val="00127E53"/>
    <w:pPr>
      <w:keepNext/>
      <w:keepLines/>
      <w:spacing w:before="240" w:line="259" w:lineRule="auto"/>
      <w:outlineLvl w:val="9"/>
    </w:pPr>
    <w:rPr>
      <w:rFonts w:eastAsiaTheme="majorEastAsia" w:cstheme="majorBidi"/>
      <w:b w:val="0"/>
      <w:color w:val="1481AB" w:themeColor="accent1" w:themeShade="BF"/>
      <w:sz w:val="32"/>
      <w:szCs w:val="32"/>
      <w:lang w:val="en-US"/>
    </w:rPr>
  </w:style>
  <w:style w:type="paragraph" w:styleId="TOC1">
    <w:name w:val="toc 1"/>
    <w:basedOn w:val="Normal"/>
    <w:next w:val="Normal"/>
    <w:autoRedefine/>
    <w:uiPriority w:val="39"/>
    <w:rsid w:val="00127E53"/>
    <w:pPr>
      <w:spacing w:after="100"/>
    </w:pPr>
  </w:style>
  <w:style w:type="paragraph" w:styleId="TOC3">
    <w:name w:val="toc 3"/>
    <w:basedOn w:val="Normal"/>
    <w:next w:val="Normal"/>
    <w:autoRedefine/>
    <w:uiPriority w:val="39"/>
    <w:rsid w:val="00127E53"/>
    <w:pPr>
      <w:spacing w:after="100"/>
      <w:ind w:left="480"/>
    </w:pPr>
  </w:style>
  <w:style w:type="character" w:styleId="Hyperlink">
    <w:name w:val="Hyperlink"/>
    <w:basedOn w:val="DefaultParagraphFont"/>
    <w:uiPriority w:val="99"/>
    <w:unhideWhenUsed/>
    <w:rsid w:val="00127E53"/>
    <w:rPr>
      <w:color w:val="6EAC1C" w:themeColor="hyperlink"/>
      <w:u w:val="single"/>
    </w:rPr>
  </w:style>
  <w:style w:type="paragraph" w:styleId="TOC2">
    <w:name w:val="toc 2"/>
    <w:basedOn w:val="Normal"/>
    <w:next w:val="Normal"/>
    <w:autoRedefine/>
    <w:uiPriority w:val="39"/>
    <w:unhideWhenUsed/>
    <w:rsid w:val="00127E53"/>
    <w:pPr>
      <w:spacing w:after="100" w:line="259" w:lineRule="auto"/>
      <w:ind w:left="220"/>
    </w:pPr>
    <w:rPr>
      <w:rFonts w:eastAsiaTheme="minorEastAsia" w:cs="Times New Roman"/>
      <w:sz w:val="22"/>
      <w:szCs w:val="22"/>
      <w:lang w:val="en-US"/>
    </w:rPr>
  </w:style>
  <w:style w:type="paragraph" w:styleId="Bibliography">
    <w:name w:val="Bibliography"/>
    <w:basedOn w:val="Normal"/>
    <w:next w:val="Normal"/>
    <w:uiPriority w:val="37"/>
    <w:unhideWhenUsed/>
    <w:rsid w:val="00127E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9256">
      <w:bodyDiv w:val="1"/>
      <w:marLeft w:val="0"/>
      <w:marRight w:val="0"/>
      <w:marTop w:val="0"/>
      <w:marBottom w:val="0"/>
      <w:divBdr>
        <w:top w:val="none" w:sz="0" w:space="0" w:color="auto"/>
        <w:left w:val="none" w:sz="0" w:space="0" w:color="auto"/>
        <w:bottom w:val="none" w:sz="0" w:space="0" w:color="auto"/>
        <w:right w:val="none" w:sz="0" w:space="0" w:color="auto"/>
      </w:divBdr>
    </w:div>
    <w:div w:id="26300028">
      <w:bodyDiv w:val="1"/>
      <w:marLeft w:val="0"/>
      <w:marRight w:val="0"/>
      <w:marTop w:val="0"/>
      <w:marBottom w:val="0"/>
      <w:divBdr>
        <w:top w:val="none" w:sz="0" w:space="0" w:color="auto"/>
        <w:left w:val="none" w:sz="0" w:space="0" w:color="auto"/>
        <w:bottom w:val="none" w:sz="0" w:space="0" w:color="auto"/>
        <w:right w:val="none" w:sz="0" w:space="0" w:color="auto"/>
      </w:divBdr>
    </w:div>
    <w:div w:id="124281744">
      <w:bodyDiv w:val="1"/>
      <w:marLeft w:val="0"/>
      <w:marRight w:val="0"/>
      <w:marTop w:val="0"/>
      <w:marBottom w:val="0"/>
      <w:divBdr>
        <w:top w:val="none" w:sz="0" w:space="0" w:color="auto"/>
        <w:left w:val="none" w:sz="0" w:space="0" w:color="auto"/>
        <w:bottom w:val="none" w:sz="0" w:space="0" w:color="auto"/>
        <w:right w:val="none" w:sz="0" w:space="0" w:color="auto"/>
      </w:divBdr>
    </w:div>
    <w:div w:id="175585451">
      <w:bodyDiv w:val="1"/>
      <w:marLeft w:val="0"/>
      <w:marRight w:val="0"/>
      <w:marTop w:val="0"/>
      <w:marBottom w:val="0"/>
      <w:divBdr>
        <w:top w:val="none" w:sz="0" w:space="0" w:color="auto"/>
        <w:left w:val="none" w:sz="0" w:space="0" w:color="auto"/>
        <w:bottom w:val="none" w:sz="0" w:space="0" w:color="auto"/>
        <w:right w:val="none" w:sz="0" w:space="0" w:color="auto"/>
      </w:divBdr>
    </w:div>
    <w:div w:id="184440274">
      <w:bodyDiv w:val="1"/>
      <w:marLeft w:val="0"/>
      <w:marRight w:val="0"/>
      <w:marTop w:val="0"/>
      <w:marBottom w:val="0"/>
      <w:divBdr>
        <w:top w:val="none" w:sz="0" w:space="0" w:color="auto"/>
        <w:left w:val="none" w:sz="0" w:space="0" w:color="auto"/>
        <w:bottom w:val="none" w:sz="0" w:space="0" w:color="auto"/>
        <w:right w:val="none" w:sz="0" w:space="0" w:color="auto"/>
      </w:divBdr>
    </w:div>
    <w:div w:id="237450101">
      <w:bodyDiv w:val="1"/>
      <w:marLeft w:val="0"/>
      <w:marRight w:val="0"/>
      <w:marTop w:val="0"/>
      <w:marBottom w:val="0"/>
      <w:divBdr>
        <w:top w:val="none" w:sz="0" w:space="0" w:color="auto"/>
        <w:left w:val="none" w:sz="0" w:space="0" w:color="auto"/>
        <w:bottom w:val="none" w:sz="0" w:space="0" w:color="auto"/>
        <w:right w:val="none" w:sz="0" w:space="0" w:color="auto"/>
      </w:divBdr>
    </w:div>
    <w:div w:id="294533305">
      <w:bodyDiv w:val="1"/>
      <w:marLeft w:val="0"/>
      <w:marRight w:val="0"/>
      <w:marTop w:val="0"/>
      <w:marBottom w:val="0"/>
      <w:divBdr>
        <w:top w:val="none" w:sz="0" w:space="0" w:color="auto"/>
        <w:left w:val="none" w:sz="0" w:space="0" w:color="auto"/>
        <w:bottom w:val="none" w:sz="0" w:space="0" w:color="auto"/>
        <w:right w:val="none" w:sz="0" w:space="0" w:color="auto"/>
      </w:divBdr>
    </w:div>
    <w:div w:id="343678266">
      <w:bodyDiv w:val="1"/>
      <w:marLeft w:val="0"/>
      <w:marRight w:val="0"/>
      <w:marTop w:val="0"/>
      <w:marBottom w:val="0"/>
      <w:divBdr>
        <w:top w:val="none" w:sz="0" w:space="0" w:color="auto"/>
        <w:left w:val="none" w:sz="0" w:space="0" w:color="auto"/>
        <w:bottom w:val="none" w:sz="0" w:space="0" w:color="auto"/>
        <w:right w:val="none" w:sz="0" w:space="0" w:color="auto"/>
      </w:divBdr>
    </w:div>
    <w:div w:id="433864581">
      <w:bodyDiv w:val="1"/>
      <w:marLeft w:val="0"/>
      <w:marRight w:val="0"/>
      <w:marTop w:val="0"/>
      <w:marBottom w:val="0"/>
      <w:divBdr>
        <w:top w:val="none" w:sz="0" w:space="0" w:color="auto"/>
        <w:left w:val="none" w:sz="0" w:space="0" w:color="auto"/>
        <w:bottom w:val="none" w:sz="0" w:space="0" w:color="auto"/>
        <w:right w:val="none" w:sz="0" w:space="0" w:color="auto"/>
      </w:divBdr>
    </w:div>
    <w:div w:id="467213381">
      <w:bodyDiv w:val="1"/>
      <w:marLeft w:val="0"/>
      <w:marRight w:val="0"/>
      <w:marTop w:val="0"/>
      <w:marBottom w:val="0"/>
      <w:divBdr>
        <w:top w:val="none" w:sz="0" w:space="0" w:color="auto"/>
        <w:left w:val="none" w:sz="0" w:space="0" w:color="auto"/>
        <w:bottom w:val="none" w:sz="0" w:space="0" w:color="auto"/>
        <w:right w:val="none" w:sz="0" w:space="0" w:color="auto"/>
      </w:divBdr>
    </w:div>
    <w:div w:id="669020198">
      <w:bodyDiv w:val="1"/>
      <w:marLeft w:val="0"/>
      <w:marRight w:val="0"/>
      <w:marTop w:val="0"/>
      <w:marBottom w:val="0"/>
      <w:divBdr>
        <w:top w:val="none" w:sz="0" w:space="0" w:color="auto"/>
        <w:left w:val="none" w:sz="0" w:space="0" w:color="auto"/>
        <w:bottom w:val="none" w:sz="0" w:space="0" w:color="auto"/>
        <w:right w:val="none" w:sz="0" w:space="0" w:color="auto"/>
      </w:divBdr>
    </w:div>
    <w:div w:id="670256409">
      <w:bodyDiv w:val="1"/>
      <w:marLeft w:val="0"/>
      <w:marRight w:val="0"/>
      <w:marTop w:val="0"/>
      <w:marBottom w:val="0"/>
      <w:divBdr>
        <w:top w:val="none" w:sz="0" w:space="0" w:color="auto"/>
        <w:left w:val="none" w:sz="0" w:space="0" w:color="auto"/>
        <w:bottom w:val="none" w:sz="0" w:space="0" w:color="auto"/>
        <w:right w:val="none" w:sz="0" w:space="0" w:color="auto"/>
      </w:divBdr>
    </w:div>
    <w:div w:id="703991675">
      <w:bodyDiv w:val="1"/>
      <w:marLeft w:val="0"/>
      <w:marRight w:val="0"/>
      <w:marTop w:val="0"/>
      <w:marBottom w:val="0"/>
      <w:divBdr>
        <w:top w:val="none" w:sz="0" w:space="0" w:color="auto"/>
        <w:left w:val="none" w:sz="0" w:space="0" w:color="auto"/>
        <w:bottom w:val="none" w:sz="0" w:space="0" w:color="auto"/>
        <w:right w:val="none" w:sz="0" w:space="0" w:color="auto"/>
      </w:divBdr>
    </w:div>
    <w:div w:id="928075303">
      <w:bodyDiv w:val="1"/>
      <w:marLeft w:val="0"/>
      <w:marRight w:val="0"/>
      <w:marTop w:val="0"/>
      <w:marBottom w:val="0"/>
      <w:divBdr>
        <w:top w:val="none" w:sz="0" w:space="0" w:color="auto"/>
        <w:left w:val="none" w:sz="0" w:space="0" w:color="auto"/>
        <w:bottom w:val="none" w:sz="0" w:space="0" w:color="auto"/>
        <w:right w:val="none" w:sz="0" w:space="0" w:color="auto"/>
      </w:divBdr>
    </w:div>
    <w:div w:id="958141601">
      <w:bodyDiv w:val="1"/>
      <w:marLeft w:val="0"/>
      <w:marRight w:val="0"/>
      <w:marTop w:val="0"/>
      <w:marBottom w:val="0"/>
      <w:divBdr>
        <w:top w:val="none" w:sz="0" w:space="0" w:color="auto"/>
        <w:left w:val="none" w:sz="0" w:space="0" w:color="auto"/>
        <w:bottom w:val="none" w:sz="0" w:space="0" w:color="auto"/>
        <w:right w:val="none" w:sz="0" w:space="0" w:color="auto"/>
      </w:divBdr>
    </w:div>
    <w:div w:id="968166285">
      <w:bodyDiv w:val="1"/>
      <w:marLeft w:val="0"/>
      <w:marRight w:val="0"/>
      <w:marTop w:val="0"/>
      <w:marBottom w:val="0"/>
      <w:divBdr>
        <w:top w:val="none" w:sz="0" w:space="0" w:color="auto"/>
        <w:left w:val="none" w:sz="0" w:space="0" w:color="auto"/>
        <w:bottom w:val="none" w:sz="0" w:space="0" w:color="auto"/>
        <w:right w:val="none" w:sz="0" w:space="0" w:color="auto"/>
      </w:divBdr>
    </w:div>
    <w:div w:id="970483120">
      <w:bodyDiv w:val="1"/>
      <w:marLeft w:val="0"/>
      <w:marRight w:val="0"/>
      <w:marTop w:val="0"/>
      <w:marBottom w:val="0"/>
      <w:divBdr>
        <w:top w:val="none" w:sz="0" w:space="0" w:color="auto"/>
        <w:left w:val="none" w:sz="0" w:space="0" w:color="auto"/>
        <w:bottom w:val="none" w:sz="0" w:space="0" w:color="auto"/>
        <w:right w:val="none" w:sz="0" w:space="0" w:color="auto"/>
      </w:divBdr>
    </w:div>
    <w:div w:id="980690233">
      <w:bodyDiv w:val="1"/>
      <w:marLeft w:val="0"/>
      <w:marRight w:val="0"/>
      <w:marTop w:val="0"/>
      <w:marBottom w:val="0"/>
      <w:divBdr>
        <w:top w:val="none" w:sz="0" w:space="0" w:color="auto"/>
        <w:left w:val="none" w:sz="0" w:space="0" w:color="auto"/>
        <w:bottom w:val="none" w:sz="0" w:space="0" w:color="auto"/>
        <w:right w:val="none" w:sz="0" w:space="0" w:color="auto"/>
      </w:divBdr>
    </w:div>
    <w:div w:id="993335029">
      <w:bodyDiv w:val="1"/>
      <w:marLeft w:val="0"/>
      <w:marRight w:val="0"/>
      <w:marTop w:val="0"/>
      <w:marBottom w:val="0"/>
      <w:divBdr>
        <w:top w:val="none" w:sz="0" w:space="0" w:color="auto"/>
        <w:left w:val="none" w:sz="0" w:space="0" w:color="auto"/>
        <w:bottom w:val="none" w:sz="0" w:space="0" w:color="auto"/>
        <w:right w:val="none" w:sz="0" w:space="0" w:color="auto"/>
      </w:divBdr>
    </w:div>
    <w:div w:id="1241986995">
      <w:bodyDiv w:val="1"/>
      <w:marLeft w:val="0"/>
      <w:marRight w:val="0"/>
      <w:marTop w:val="0"/>
      <w:marBottom w:val="0"/>
      <w:divBdr>
        <w:top w:val="none" w:sz="0" w:space="0" w:color="auto"/>
        <w:left w:val="none" w:sz="0" w:space="0" w:color="auto"/>
        <w:bottom w:val="none" w:sz="0" w:space="0" w:color="auto"/>
        <w:right w:val="none" w:sz="0" w:space="0" w:color="auto"/>
      </w:divBdr>
    </w:div>
    <w:div w:id="1248491226">
      <w:bodyDiv w:val="1"/>
      <w:marLeft w:val="0"/>
      <w:marRight w:val="0"/>
      <w:marTop w:val="0"/>
      <w:marBottom w:val="0"/>
      <w:divBdr>
        <w:top w:val="none" w:sz="0" w:space="0" w:color="auto"/>
        <w:left w:val="none" w:sz="0" w:space="0" w:color="auto"/>
        <w:bottom w:val="none" w:sz="0" w:space="0" w:color="auto"/>
        <w:right w:val="none" w:sz="0" w:space="0" w:color="auto"/>
      </w:divBdr>
    </w:div>
    <w:div w:id="1431390291">
      <w:bodyDiv w:val="1"/>
      <w:marLeft w:val="0"/>
      <w:marRight w:val="0"/>
      <w:marTop w:val="0"/>
      <w:marBottom w:val="0"/>
      <w:divBdr>
        <w:top w:val="none" w:sz="0" w:space="0" w:color="auto"/>
        <w:left w:val="none" w:sz="0" w:space="0" w:color="auto"/>
        <w:bottom w:val="none" w:sz="0" w:space="0" w:color="auto"/>
        <w:right w:val="none" w:sz="0" w:space="0" w:color="auto"/>
      </w:divBdr>
    </w:div>
    <w:div w:id="1442408408">
      <w:bodyDiv w:val="1"/>
      <w:marLeft w:val="0"/>
      <w:marRight w:val="0"/>
      <w:marTop w:val="0"/>
      <w:marBottom w:val="0"/>
      <w:divBdr>
        <w:top w:val="none" w:sz="0" w:space="0" w:color="auto"/>
        <w:left w:val="none" w:sz="0" w:space="0" w:color="auto"/>
        <w:bottom w:val="none" w:sz="0" w:space="0" w:color="auto"/>
        <w:right w:val="none" w:sz="0" w:space="0" w:color="auto"/>
      </w:divBdr>
    </w:div>
    <w:div w:id="1454133348">
      <w:bodyDiv w:val="1"/>
      <w:marLeft w:val="0"/>
      <w:marRight w:val="0"/>
      <w:marTop w:val="0"/>
      <w:marBottom w:val="0"/>
      <w:divBdr>
        <w:top w:val="none" w:sz="0" w:space="0" w:color="auto"/>
        <w:left w:val="none" w:sz="0" w:space="0" w:color="auto"/>
        <w:bottom w:val="none" w:sz="0" w:space="0" w:color="auto"/>
        <w:right w:val="none" w:sz="0" w:space="0" w:color="auto"/>
      </w:divBdr>
    </w:div>
    <w:div w:id="1571111167">
      <w:bodyDiv w:val="1"/>
      <w:marLeft w:val="0"/>
      <w:marRight w:val="0"/>
      <w:marTop w:val="0"/>
      <w:marBottom w:val="0"/>
      <w:divBdr>
        <w:top w:val="none" w:sz="0" w:space="0" w:color="auto"/>
        <w:left w:val="none" w:sz="0" w:space="0" w:color="auto"/>
        <w:bottom w:val="none" w:sz="0" w:space="0" w:color="auto"/>
        <w:right w:val="none" w:sz="0" w:space="0" w:color="auto"/>
      </w:divBdr>
    </w:div>
    <w:div w:id="1602838913">
      <w:bodyDiv w:val="1"/>
      <w:marLeft w:val="0"/>
      <w:marRight w:val="0"/>
      <w:marTop w:val="0"/>
      <w:marBottom w:val="0"/>
      <w:divBdr>
        <w:top w:val="none" w:sz="0" w:space="0" w:color="auto"/>
        <w:left w:val="none" w:sz="0" w:space="0" w:color="auto"/>
        <w:bottom w:val="none" w:sz="0" w:space="0" w:color="auto"/>
        <w:right w:val="none" w:sz="0" w:space="0" w:color="auto"/>
      </w:divBdr>
    </w:div>
    <w:div w:id="1611736179">
      <w:bodyDiv w:val="1"/>
      <w:marLeft w:val="0"/>
      <w:marRight w:val="0"/>
      <w:marTop w:val="0"/>
      <w:marBottom w:val="0"/>
      <w:divBdr>
        <w:top w:val="none" w:sz="0" w:space="0" w:color="auto"/>
        <w:left w:val="none" w:sz="0" w:space="0" w:color="auto"/>
        <w:bottom w:val="none" w:sz="0" w:space="0" w:color="auto"/>
        <w:right w:val="none" w:sz="0" w:space="0" w:color="auto"/>
      </w:divBdr>
    </w:div>
    <w:div w:id="1612855641">
      <w:bodyDiv w:val="1"/>
      <w:marLeft w:val="0"/>
      <w:marRight w:val="0"/>
      <w:marTop w:val="0"/>
      <w:marBottom w:val="0"/>
      <w:divBdr>
        <w:top w:val="none" w:sz="0" w:space="0" w:color="auto"/>
        <w:left w:val="none" w:sz="0" w:space="0" w:color="auto"/>
        <w:bottom w:val="none" w:sz="0" w:space="0" w:color="auto"/>
        <w:right w:val="none" w:sz="0" w:space="0" w:color="auto"/>
      </w:divBdr>
    </w:div>
    <w:div w:id="1663508002">
      <w:bodyDiv w:val="1"/>
      <w:marLeft w:val="0"/>
      <w:marRight w:val="0"/>
      <w:marTop w:val="0"/>
      <w:marBottom w:val="0"/>
      <w:divBdr>
        <w:top w:val="none" w:sz="0" w:space="0" w:color="auto"/>
        <w:left w:val="none" w:sz="0" w:space="0" w:color="auto"/>
        <w:bottom w:val="none" w:sz="0" w:space="0" w:color="auto"/>
        <w:right w:val="none" w:sz="0" w:space="0" w:color="auto"/>
      </w:divBdr>
    </w:div>
    <w:div w:id="1690256283">
      <w:bodyDiv w:val="1"/>
      <w:marLeft w:val="0"/>
      <w:marRight w:val="0"/>
      <w:marTop w:val="0"/>
      <w:marBottom w:val="0"/>
      <w:divBdr>
        <w:top w:val="none" w:sz="0" w:space="0" w:color="auto"/>
        <w:left w:val="none" w:sz="0" w:space="0" w:color="auto"/>
        <w:bottom w:val="none" w:sz="0" w:space="0" w:color="auto"/>
        <w:right w:val="none" w:sz="0" w:space="0" w:color="auto"/>
      </w:divBdr>
    </w:div>
    <w:div w:id="1734967248">
      <w:bodyDiv w:val="1"/>
      <w:marLeft w:val="0"/>
      <w:marRight w:val="0"/>
      <w:marTop w:val="0"/>
      <w:marBottom w:val="0"/>
      <w:divBdr>
        <w:top w:val="none" w:sz="0" w:space="0" w:color="auto"/>
        <w:left w:val="none" w:sz="0" w:space="0" w:color="auto"/>
        <w:bottom w:val="none" w:sz="0" w:space="0" w:color="auto"/>
        <w:right w:val="none" w:sz="0" w:space="0" w:color="auto"/>
      </w:divBdr>
    </w:div>
    <w:div w:id="1879509728">
      <w:bodyDiv w:val="1"/>
      <w:marLeft w:val="0"/>
      <w:marRight w:val="0"/>
      <w:marTop w:val="0"/>
      <w:marBottom w:val="0"/>
      <w:divBdr>
        <w:top w:val="none" w:sz="0" w:space="0" w:color="auto"/>
        <w:left w:val="none" w:sz="0" w:space="0" w:color="auto"/>
        <w:bottom w:val="none" w:sz="0" w:space="0" w:color="auto"/>
        <w:right w:val="none" w:sz="0" w:space="0" w:color="auto"/>
      </w:divBdr>
    </w:div>
    <w:div w:id="1907108250">
      <w:bodyDiv w:val="1"/>
      <w:marLeft w:val="0"/>
      <w:marRight w:val="0"/>
      <w:marTop w:val="0"/>
      <w:marBottom w:val="0"/>
      <w:divBdr>
        <w:top w:val="none" w:sz="0" w:space="0" w:color="auto"/>
        <w:left w:val="none" w:sz="0" w:space="0" w:color="auto"/>
        <w:bottom w:val="none" w:sz="0" w:space="0" w:color="auto"/>
        <w:right w:val="none" w:sz="0" w:space="0" w:color="auto"/>
      </w:divBdr>
    </w:div>
    <w:div w:id="1921064040">
      <w:bodyDiv w:val="1"/>
      <w:marLeft w:val="0"/>
      <w:marRight w:val="0"/>
      <w:marTop w:val="0"/>
      <w:marBottom w:val="0"/>
      <w:divBdr>
        <w:top w:val="none" w:sz="0" w:space="0" w:color="auto"/>
        <w:left w:val="none" w:sz="0" w:space="0" w:color="auto"/>
        <w:bottom w:val="none" w:sz="0" w:space="0" w:color="auto"/>
        <w:right w:val="none" w:sz="0" w:space="0" w:color="auto"/>
      </w:divBdr>
    </w:div>
    <w:div w:id="2063628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hyperlink" Target="https://aws.amazon.com/calculator/calculator-assumptions/" TargetMode="External"/><Relationship Id="rId2" Type="http://schemas.openxmlformats.org/officeDocument/2006/relationships/customXml" Target="../customXml/item2.xml"/><Relationship Id="rId16" Type="http://schemas.openxmlformats.org/officeDocument/2006/relationships/image" Target="media/image3.svg"/><Relationship Id="rId20" Type="http://schemas.openxmlformats.org/officeDocument/2006/relationships/hyperlink" Target="https://aws.amazon.com/calculator/calculator-assumpti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aws.amazon.com/contact-us/?sc_ichannel=ha&amp;sc_icampaign=acq_awspricingcalculatorcontactus&amp;sc_icontent=pricingcalculatorcu&amp;sc_detail=ctabutton&amp;sc_isegment=en&amp;sc_iplace=cta%20button&amp;trkCampaign=aws_contact_us_sales&amp;trk=awspricingcalculatorct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yperlink" Target="https://aws.amazon.com/contact-us/?sc_ichannel=ha&amp;sc_icampaign=acq_awspricingcalculatorcontactus&amp;sc_icontent=pricingcalculatorcu&amp;sc_detail=ctabutton&amp;sc_isegment=en&amp;sc_iplace=cta%20button&amp;trkCampaign=aws_contact_us_sales&amp;trk=awspricingcalculatorct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lan\AppData\Roaming\Microsoft\Templates\Modern%20report.dotx" TargetMode="External"/></Relationships>
</file>

<file path=word/theme/theme1.xml><?xml version="1.0" encoding="utf-8"?>
<a:theme xmlns:a="http://schemas.openxmlformats.org/drawingml/2006/main" name="MR">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ustom 12">
      <a:majorFont>
        <a:latin typeface="Franklin Gothic Medium"/>
        <a:ea typeface=""/>
        <a:cs typeface=""/>
      </a:majorFont>
      <a:minorFont>
        <a:latin typeface="Book Antiqu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R" id="{576F8857-8344-CC40-AE0E-EF60A6767544}" vid="{BDC92DF4-E7E1-0844-A1CD-530A464FD270}"/>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432DEF-BEE1-46B0-B4BF-696D62910A6C}">
  <we:reference id="f78a3046-9e99-4300-aa2b-5814002b01a2" version="1.55.1.0" store="EXCatalog" storeType="EXCatalog"/>
  <we:alternateReferences>
    <we:reference id="WA104382081" version="1.55.1.0" store="en-IE"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bb3f0111-003d-4187-8263-53e8e95bdeff"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B20AC007EE3C74E92E547399B7A01B6" ma:contentTypeVersion="13" ma:contentTypeDescription="Create a new document." ma:contentTypeScope="" ma:versionID="4ec3df8f1a258e1cd28492747127d373">
  <xsd:schema xmlns:xsd="http://www.w3.org/2001/XMLSchema" xmlns:xs="http://www.w3.org/2001/XMLSchema" xmlns:p="http://schemas.microsoft.com/office/2006/metadata/properties" xmlns:ns3="bb3f0111-003d-4187-8263-53e8e95bdeff" xmlns:ns4="e8edc816-0046-4d9d-b7f3-517fa72553d1" targetNamespace="http://schemas.microsoft.com/office/2006/metadata/properties" ma:root="true" ma:fieldsID="81140b9048282807863fde8e29dbf3ac" ns3:_="" ns4:_="">
    <xsd:import namespace="bb3f0111-003d-4187-8263-53e8e95bdeff"/>
    <xsd:import namespace="e8edc816-0046-4d9d-b7f3-517fa72553d1"/>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_activity" minOccurs="0"/>
                <xsd:element ref="ns4:SharedWithUsers" minOccurs="0"/>
                <xsd:element ref="ns4:SharedWithDetails" minOccurs="0"/>
                <xsd:element ref="ns4:SharingHintHash"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b3f0111-003d-4187-8263-53e8e95bdef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_activity" ma:index="16" nillable="true" ma:displayName="_activity" ma:hidden="true" ma:internalName="_activity">
      <xsd:simpleType>
        <xsd:restriction base="dms:Note"/>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8edc816-0046-4d9d-b7f3-517fa72553d1"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KHM12</b:Tag>
    <b:SourceType>Report</b:SourceType>
    <b:Guid>{A144DABB-E275-4FEA-A0A8-943551DCC395}</b:Guid>
    <b:Author>
      <b:Author>
        <b:NameList>
          <b:Person>
            <b:Last>K. H. Masiyev</b:Last>
            <b:First>I.</b:First>
            <b:Middle>Qasymov, V. Bakhishova and M. Bahri</b:Middle>
          </b:Person>
        </b:NameList>
      </b:Author>
    </b:Author>
    <b:Title>Cloud computing for business</b:Title>
    <b:Year>2012</b:Year>
    <b:City>Tbilisi, Georgia</b:City>
    <b:StateProvince>Tbilisi</b:StateProvince>
    <b:Publisher>IEEE</b:Publisher>
    <b:RefOrder>13</b:RefOrder>
  </b:Source>
  <b:Source>
    <b:Tag>Amy20</b:Tag>
    <b:SourceType>InternetSite</b:SourceType>
    <b:Guid>{F840DD7D-8FBC-42D7-A712-567F8CE77F60}</b:Guid>
    <b:Title>6-pros-and-cons-of-cloud-storage-for-business</b:Title>
    <b:Year>2020</b:Year>
    <b:Author>
      <b:Author>
        <b:NameList>
          <b:Person>
            <b:Last>Pritchett</b:Last>
            <b:First>Amy</b:First>
          </b:Person>
        </b:NameList>
      </b:Author>
    </b:Author>
    <b:InternetSiteTitle>comparethecloud.net</b:InternetSiteTitle>
    <b:Month>January</b:Month>
    <b:Day>28</b:Day>
    <b:URL>https://www.comparethecloud.net/articles/6-pros-and-cons-of-cloud-storage-for-business/</b:URL>
    <b:RefOrder>2</b:RefOrder>
  </b:Source>
  <b:Source>
    <b:Tag>Mic23</b:Tag>
    <b:SourceType>InternetSite</b:SourceType>
    <b:Guid>{BCE7E2B7-4ED8-4719-B797-A8E5ED37F1A1}</b:Guid>
    <b:Author>
      <b:Author>
        <b:Corporate>Microsoft</b:Corporate>
      </b:Author>
    </b:Author>
    <b:Title>What is a cloud server?</b:Title>
    <b:InternetSiteTitle>azure.microsoft.com</b:InternetSiteTitle>
    <b:Year>2023</b:Year>
    <b:URL>https://azure.microsoft.com/en-us/resources/cloud-computing-dictionary/what-is-a-cloud-server/</b:URL>
    <b:RefOrder>1</b:RefOrder>
  </b:Source>
  <b:Source>
    <b:Tag>Dav10</b:Tag>
    <b:SourceType>Report</b:SourceType>
    <b:Guid>{0C43B4A6-25EA-415E-9189-58C925BF6E9D}</b:Guid>
    <b:Author>
      <b:Author>
        <b:NameList>
          <b:Person>
            <b:Last>David Molnar</b:Last>
            <b:First>Stuart</b:First>
            <b:Middle>Schechter</b:Middle>
          </b:Person>
        </b:NameList>
      </b:Author>
    </b:Author>
    <b:Title>Self Hosting vs. Cloud Hosting: Accounting for the security impact of hosting in the cloud</b:Title>
    <b:Year>2010</b:Year>
    <b:Publisher>WEIS (Vol. 2010, pp. 1-18)</b:Publisher>
    <b:RefOrder>3</b:RefOrder>
  </b:Source>
  <b:Source>
    <b:Tag>Vik13</b:Tag>
    <b:SourceType>JournalArticle</b:SourceType>
    <b:Guid>{1AFD42BA-5ABB-4BC4-AE12-F23A9DBE2EBC}</b:Guid>
    <b:Title>Private Vs Public Cloud </b:Title>
    <b:Year>2013</b:Year>
    <b:Author>
      <b:Author>
        <b:NameList>
          <b:Person>
            <b:Last>Vikas</b:Last>
            <b:First>S.,</b:First>
            <b:Middle>Gurudatt, K., Vishnu, M. and Prashant, K.</b:Middle>
          </b:Person>
        </b:NameList>
      </b:Author>
    </b:Author>
    <b:JournalName>International Journal of Computer Science &amp; Communication Networks, </b:JournalName>
    <b:Pages>3(2), p.79.</b:Pages>
    <b:RefOrder>4</b:RefOrder>
  </b:Source>
  <b:Source>
    <b:Tag>Moh21</b:Tag>
    <b:SourceType>JournalArticle</b:SourceType>
    <b:Guid>{06009716-4517-441B-8A52-9946C165F442}</b:Guid>
    <b:Author>
      <b:Author>
        <b:NameList>
          <b:Person>
            <b:Last>Mohammed</b:Last>
            <b:First>C.M.</b:First>
            <b:Middle>and Zeebaree, S.R.</b:Middle>
          </b:Person>
        </b:NameList>
      </b:Author>
    </b:Author>
    <b:Title>Sufficient comparison among cloud computing services: IaaS, PaaS, and SaaS: A review.</b:Title>
    <b:JournalName>International Journal of Science and Business</b:JournalName>
    <b:Year>2021</b:Year>
    <b:Pages>20-21</b:Pages>
    <b:RefOrder>5</b:RefOrder>
  </b:Source>
  <b:Source>
    <b:Tag>che23</b:Tag>
    <b:SourceType>InternetSite</b:SourceType>
    <b:Guid>{C2EB05A3-87CC-48ED-AC68-13AA6377FF5F}</b:Guid>
    <b:Title>Cloud Migration Risks</b:Title>
    <b:Year>2023</b:Year>
    <b:Author>
      <b:Author>
        <b:Corporate>Checkpoint</b:Corporate>
      </b:Author>
    </b:Author>
    <b:YearAccessed>2023</b:YearAccessed>
    <b:MonthAccessed>Feburary</b:MonthAccessed>
    <b:DayAccessed>14</b:DayAccessed>
    <b:URL>https://www.checkpoint.com/cyber-hub/cloud-security/what-is-cloud-migration/cloud-migration-risks/#:~:text=Security%20Risks%3A%20In%20addition%20to,may%20be%20exposed%20to%20attack.</b:URL>
    <b:RefOrder>6</b:RefOrder>
  </b:Source>
  <b:Source>
    <b:Tag>Ama24</b:Tag>
    <b:SourceType>InternetSite</b:SourceType>
    <b:Guid>{398E032C-DDD2-48B2-97CF-2D1DE566B453}</b:Guid>
    <b:Author>
      <b:Author>
        <b:Corporate>Amazon</b:Corporate>
      </b:Author>
    </b:Author>
    <b:Title>What is Amazon VPC?</b:Title>
    <b:Year>2024</b:Year>
    <b:YearAccessed>2024</b:YearAccessed>
    <b:MonthAccessed>Feburary</b:MonthAccessed>
    <b:DayAccessed>14</b:DayAccessed>
    <b:URL>https://docs.aws.amazon.com/vpc/latest/userguide/what-is-amazon-vpc.html</b:URL>
    <b:RefOrder>7</b:RefOrder>
  </b:Source>
  <b:Source>
    <b:Tag>Ama22</b:Tag>
    <b:SourceType>JournalArticle</b:SourceType>
    <b:Guid>{6402419A-0075-4577-8067-BDC187407CCB}</b:Guid>
    <b:Author>
      <b:Author>
        <b:Corporate>Amazon Web Services</b:Corporate>
      </b:Author>
    </b:Author>
    <b:Title>Module 4: AWS Cloud Security</b:Title>
    <b:Year>2022</b:Year>
    <b:Pages>1-82</b:Pages>
    <b:JournalName>AWS Academy Cloud Foundations</b:JournalName>
    <b:RefOrder>8</b:RefOrder>
  </b:Source>
  <b:Source>
    <b:Tag>Ama241</b:Tag>
    <b:SourceType>InternetSite</b:SourceType>
    <b:Guid>{59DDB5D4-3452-4BA4-9273-E5F772F593E4}</b:Guid>
    <b:Author>
      <b:Author>
        <b:Corporate>Amazon</b:Corporate>
      </b:Author>
    </b:Author>
    <b:Title>AWS Security Hub</b:Title>
    <b:Year>2024</b:Year>
    <b:YearAccessed>2024</b:YearAccessed>
    <b:MonthAccessed>Feburary</b:MonthAccessed>
    <b:DayAccessed>14</b:DayAccessed>
    <b:URL>https://aws.amazon.com/security-hub/</b:URL>
    <b:RefOrder>9</b:RefOrder>
  </b:Source>
  <b:Source>
    <b:Tag>Sho21</b:Tag>
    <b:SourceType>InternetSite</b:SourceType>
    <b:Guid>{11250366-1D02-4B01-AF53-FB500EF7AF9E}</b:Guid>
    <b:Author>
      <b:Author>
        <b:Corporate>Shopline</b:Corporate>
      </b:Author>
    </b:Author>
    <b:Title>SHOPLINE Buys Time and New Customers with Serverless on AWS</b:Title>
    <b:Year>2021</b:Year>
    <b:YearAccessed>2024</b:YearAccessed>
    <b:MonthAccessed>Feburary</b:MonthAccessed>
    <b:DayAccessed>14</b:DayAccessed>
    <b:URL>https://aws.amazon.com/solutions/case-studies/shopline/?did=cr_card&amp;trk=cr_card</b:URL>
    <b:RefOrder>14</b:RefOrder>
  </b:Source>
  <b:Source>
    <b:Tag>EdJ21</b:Tag>
    <b:SourceType>InternetSite</b:SourceType>
    <b:Guid>{1010E2E6-9559-4CD6-9D62-20EB336F86C0}</b:Guid>
    <b:Author>
      <b:Author>
        <b:Corporate>Ed Jimenez</b:Corporate>
      </b:Author>
    </b:Author>
    <b:Title>AWS is How: Pinterest Lens Helps Pinners Find and Buy the Perfect Item</b:Title>
    <b:Year>2021</b:Year>
    <b:YearAccessed>2024</b:YearAccessed>
    <b:MonthAccessed>Feburary</b:MonthAccessed>
    <b:DayAccessed>14</b:DayAccessed>
    <b:URL>https://aws.amazon.com/blogs/industries/aws-is-how-pinterest-lens-helps-pinners-find-and-buy-the-perfect-item/?did=cr_card&amp;trk=cr_card</b:URL>
    <b:RefOrder>10</b:RefOrder>
  </b:Source>
  <b:Source>
    <b:Tag>Raz22</b:Tag>
    <b:SourceType>InternetSite</b:SourceType>
    <b:Guid>{688EFD51-135D-47C9-A518-D0DB8E7B0E4E}</b:Guid>
    <b:Author>
      <b:Author>
        <b:Corporate>Razer</b:Corporate>
      </b:Author>
    </b:Author>
    <b:Title>Razer Achieves Over 70 Percent Cost Savings in Compute Spend Using Amazon EC2 Spot Instances and Amazon ECS</b:Title>
    <b:Year>2022</b:Year>
    <b:YearAccessed>2024</b:YearAccessed>
    <b:MonthAccessed>Feburary</b:MonthAccessed>
    <b:DayAccessed>14</b:DayAccessed>
    <b:URL>https://aws.amazon.com/solutions/case-studies/razer-case-study/?did=cr_card&amp;trk=cr_card</b:URL>
    <b:RefOrder>11</b:RefOrder>
  </b:Source>
  <b:Source>
    <b:Tag>Coh24</b:Tag>
    <b:SourceType>InternetSite</b:SourceType>
    <b:Guid>{FF0590ED-F3AF-4A04-B490-5BF047943E4B}</b:Guid>
    <b:Author>
      <b:Author>
        <b:Corporate>Cohesity, Inc.</b:Corporate>
      </b:Author>
    </b:Author>
    <b:Title>Cloud disaster recovery</b:Title>
    <b:Year>2024</b:Year>
    <b:YearAccessed>2024</b:YearAccessed>
    <b:MonthAccessed>Feburary</b:MonthAccessed>
    <b:DayAccessed>15</b:DayAccessed>
    <b:URL>https://www.cohesity.com/glossary/cloud-disaster-recovery/#:~:text=Security%20of%20data%20and%20systems,factor%20authentication%2C%20and%20network%20isolation.</b:URL>
    <b:RefOrder>12</b:RefOrder>
  </b:Source>
</b:Sources>
</file>

<file path=customXml/itemProps1.xml><?xml version="1.0" encoding="utf-8"?>
<ds:datastoreItem xmlns:ds="http://schemas.openxmlformats.org/officeDocument/2006/customXml" ds:itemID="{E1E1983F-6286-415F-8BD0-D2570EFEFB27}">
  <ds:schemaRefs>
    <ds:schemaRef ds:uri="http://purl.org/dc/dcmitype/"/>
    <ds:schemaRef ds:uri="http://schemas.microsoft.com/office/infopath/2007/PartnerControls"/>
    <ds:schemaRef ds:uri="http://schemas.openxmlformats.org/package/2006/metadata/core-properties"/>
    <ds:schemaRef ds:uri="http://www.w3.org/XML/1998/namespace"/>
    <ds:schemaRef ds:uri="bb3f0111-003d-4187-8263-53e8e95bdeff"/>
    <ds:schemaRef ds:uri="http://purl.org/dc/terms/"/>
    <ds:schemaRef ds:uri="http://schemas.microsoft.com/office/2006/documentManagement/types"/>
    <ds:schemaRef ds:uri="e8edc816-0046-4d9d-b7f3-517fa72553d1"/>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DE058DEA-A24B-4A4E-9EA4-6D86FDA62B5B}">
  <ds:schemaRefs>
    <ds:schemaRef ds:uri="http://schemas.microsoft.com/sharepoint/v3/contenttype/forms"/>
  </ds:schemaRefs>
</ds:datastoreItem>
</file>

<file path=customXml/itemProps3.xml><?xml version="1.0" encoding="utf-8"?>
<ds:datastoreItem xmlns:ds="http://schemas.openxmlformats.org/officeDocument/2006/customXml" ds:itemID="{F7DC8210-5C23-4BEB-9697-094CEDDAF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b3f0111-003d-4187-8263-53e8e95bdeff"/>
    <ds:schemaRef ds:uri="e8edc816-0046-4d9d-b7f3-517fa72553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02E6F40-F48F-4C8F-8C7F-4378DAB005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Modern report</Template>
  <TotalTime>0</TotalTime>
  <Pages>18</Pages>
  <Words>4864</Words>
  <Characters>24471</Characters>
  <Application>Microsoft Office Word</Application>
  <DocSecurity>0</DocSecurity>
  <Lines>556</Lines>
  <Paragraphs>217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2024-02-14T23:39:00Z</dcterms:created>
  <dcterms:modified xsi:type="dcterms:W3CDTF">2024-02-15T01:20:00Z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0x0101007B20AC007EE3C74E92E547399B7A01B6</vt:lpwstr>
  </property>
</Properties>
</file>