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53A0" w14:textId="1FEE70A6" w:rsidR="009C33AE" w:rsidRDefault="009C33AE" w:rsidP="009C33AE">
      <w:pPr>
        <w:jc w:val="center"/>
        <w:rPr>
          <w:b/>
          <w:bCs/>
          <w:sz w:val="28"/>
          <w:szCs w:val="28"/>
        </w:rPr>
      </w:pPr>
      <w:r w:rsidRPr="009C33AE">
        <w:rPr>
          <w:b/>
          <w:bCs/>
          <w:sz w:val="28"/>
          <w:szCs w:val="28"/>
        </w:rPr>
        <w:t>Front</w:t>
      </w:r>
      <w:r>
        <w:rPr>
          <w:b/>
          <w:bCs/>
          <w:sz w:val="28"/>
          <w:szCs w:val="28"/>
        </w:rPr>
        <w:t xml:space="preserve"> E</w:t>
      </w:r>
      <w:r w:rsidRPr="009C33AE">
        <w:rPr>
          <w:b/>
          <w:bCs/>
          <w:sz w:val="28"/>
          <w:szCs w:val="28"/>
        </w:rPr>
        <w:t>nd Testing Approach</w:t>
      </w:r>
    </w:p>
    <w:p w14:paraId="196465E0" w14:textId="32DEA54B" w:rsidR="00DC03E2" w:rsidRPr="00DC03E2" w:rsidRDefault="00DC03E2" w:rsidP="009C33AE">
      <w:pPr>
        <w:jc w:val="center"/>
        <w:rPr>
          <w:sz w:val="28"/>
          <w:szCs w:val="28"/>
        </w:rPr>
      </w:pPr>
      <w:r w:rsidRPr="00DC03E2">
        <w:rPr>
          <w:sz w:val="28"/>
          <w:szCs w:val="28"/>
        </w:rPr>
        <w:t xml:space="preserve">This primarily looks at the UI and User Stories </w:t>
      </w:r>
    </w:p>
    <w:p w14:paraId="4C400821" w14:textId="26027350" w:rsidR="00F71AB4" w:rsidRPr="00D177D6" w:rsidRDefault="00F71AB4" w:rsidP="00F71AB4">
      <w:pPr>
        <w:rPr>
          <w:sz w:val="24"/>
          <w:szCs w:val="24"/>
        </w:rPr>
      </w:pPr>
      <w:r w:rsidRPr="00F71AB4">
        <w:rPr>
          <w:b/>
          <w:bCs/>
          <w:sz w:val="24"/>
          <w:szCs w:val="24"/>
        </w:rPr>
        <w:t>Unit Testing</w:t>
      </w:r>
      <w:r w:rsidR="00D177D6">
        <w:rPr>
          <w:b/>
          <w:bCs/>
          <w:sz w:val="24"/>
          <w:szCs w:val="24"/>
        </w:rPr>
        <w:t xml:space="preserve">: </w:t>
      </w:r>
      <w:r w:rsidR="00D177D6">
        <w:rPr>
          <w:sz w:val="24"/>
          <w:szCs w:val="24"/>
        </w:rPr>
        <w:t>V</w:t>
      </w:r>
      <w:r w:rsidR="00D177D6" w:rsidRPr="00D177D6">
        <w:rPr>
          <w:sz w:val="24"/>
          <w:szCs w:val="24"/>
        </w:rPr>
        <w:t>erifies the functionality of the smallest possible module or “unit” of an application</w:t>
      </w:r>
      <w:r w:rsidR="00D177D6">
        <w:rPr>
          <w:sz w:val="24"/>
          <w:szCs w:val="24"/>
        </w:rPr>
        <w:t>.</w:t>
      </w:r>
    </w:p>
    <w:p w14:paraId="0AAB799D" w14:textId="74041D0D" w:rsidR="00F71AB4" w:rsidRDefault="00F71AB4" w:rsidP="00F71AB4">
      <w:pPr>
        <w:rPr>
          <w:b/>
          <w:bCs/>
          <w:sz w:val="24"/>
          <w:szCs w:val="24"/>
        </w:rPr>
      </w:pPr>
      <w:r w:rsidRPr="00F71AB4">
        <w:rPr>
          <w:b/>
          <w:bCs/>
          <w:sz w:val="24"/>
          <w:szCs w:val="24"/>
        </w:rPr>
        <w:t>Integration Testing</w:t>
      </w:r>
      <w:r w:rsidR="00D177D6">
        <w:rPr>
          <w:b/>
          <w:bCs/>
          <w:sz w:val="24"/>
          <w:szCs w:val="24"/>
        </w:rPr>
        <w:t>:</w:t>
      </w:r>
      <w:r w:rsidR="00D177D6">
        <w:t xml:space="preserve"> </w:t>
      </w:r>
      <w:r w:rsidR="00D177D6" w:rsidRPr="00D177D6">
        <w:rPr>
          <w:sz w:val="24"/>
          <w:szCs w:val="24"/>
        </w:rPr>
        <w:t>V</w:t>
      </w:r>
      <w:r w:rsidR="00D177D6" w:rsidRPr="00D177D6">
        <w:rPr>
          <w:sz w:val="24"/>
          <w:szCs w:val="24"/>
        </w:rPr>
        <w:t xml:space="preserve">erifies the interface between two software units or modules. It focuses on checking if modules are communicating adequately and exposes any errors between integrated units. Integration tests are essential to </w:t>
      </w:r>
      <w:r w:rsidR="00D177D6" w:rsidRPr="00D177D6">
        <w:rPr>
          <w:sz w:val="24"/>
          <w:szCs w:val="24"/>
        </w:rPr>
        <w:t>analysing</w:t>
      </w:r>
      <w:r w:rsidR="00D177D6" w:rsidRPr="00D177D6">
        <w:rPr>
          <w:sz w:val="24"/>
          <w:szCs w:val="24"/>
        </w:rPr>
        <w:t xml:space="preserve"> the </w:t>
      </w:r>
      <w:r w:rsidR="00D177D6" w:rsidRPr="00D177D6">
        <w:rPr>
          <w:sz w:val="24"/>
          <w:szCs w:val="24"/>
        </w:rPr>
        <w:t>behaviour</w:t>
      </w:r>
      <w:r w:rsidR="00D177D6" w:rsidRPr="00D177D6">
        <w:rPr>
          <w:sz w:val="24"/>
          <w:szCs w:val="24"/>
        </w:rPr>
        <w:t xml:space="preserve"> of systems comprising multiple, connected elements. Unit tests are generally followed by integration tests.</w:t>
      </w:r>
    </w:p>
    <w:p w14:paraId="5B3270FF" w14:textId="4A72ED68" w:rsidR="00F71AB4" w:rsidRPr="00D177D6" w:rsidRDefault="00F71AB4" w:rsidP="00F71AB4">
      <w:pPr>
        <w:rPr>
          <w:rFonts w:cstheme="minorHAnsi"/>
          <w:b/>
          <w:bCs/>
          <w:sz w:val="28"/>
          <w:szCs w:val="28"/>
        </w:rPr>
      </w:pPr>
      <w:r w:rsidRPr="00F71AB4">
        <w:rPr>
          <w:b/>
          <w:bCs/>
          <w:sz w:val="24"/>
          <w:szCs w:val="24"/>
        </w:rPr>
        <w:t>Accessibility Testing</w:t>
      </w:r>
      <w:r w:rsidR="00D177D6">
        <w:rPr>
          <w:b/>
          <w:bCs/>
          <w:sz w:val="24"/>
          <w:szCs w:val="24"/>
        </w:rPr>
        <w:t>:</w:t>
      </w:r>
      <w:r w:rsidR="00D177D6">
        <w:rPr>
          <w:b/>
          <w:bCs/>
          <w:sz w:val="24"/>
          <w:szCs w:val="24"/>
        </w:rPr>
        <w:t xml:space="preserve"> </w:t>
      </w:r>
      <w:r w:rsidR="00D177D6" w:rsidRPr="00D177D6">
        <w:rPr>
          <w:rFonts w:cstheme="minorHAnsi"/>
          <w:sz w:val="24"/>
          <w:szCs w:val="24"/>
          <w:shd w:val="clear" w:color="auto" w:fill="FFFFFF"/>
        </w:rPr>
        <w:t>is a software testing technique that checks if a website or app is easily usable by every user on the internet, including individuals with disabilities or special needs</w:t>
      </w:r>
      <w:r w:rsidR="00D177D6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43398E1F" w14:textId="2CA572EF" w:rsidR="00F71AB4" w:rsidRPr="00F71AB4" w:rsidRDefault="00DC03E2" w:rsidP="00F71A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 w:rsidRPr="00DC03E2">
        <w:rPr>
          <w:b/>
          <w:bCs/>
          <w:sz w:val="24"/>
          <w:szCs w:val="24"/>
        </w:rPr>
        <w:t>Acceptance Testing</w:t>
      </w:r>
      <w:r w:rsidR="00D177D6">
        <w:rPr>
          <w:b/>
          <w:bCs/>
          <w:sz w:val="24"/>
          <w:szCs w:val="24"/>
        </w:rPr>
        <w:t>:</w:t>
      </w:r>
      <w:r w:rsidR="00D177D6">
        <w:rPr>
          <w:b/>
          <w:bCs/>
          <w:sz w:val="24"/>
          <w:szCs w:val="24"/>
        </w:rPr>
        <w:t xml:space="preserve"> </w:t>
      </w:r>
      <w:r w:rsidR="00D177D6" w:rsidRPr="00D177D6">
        <w:rPr>
          <w:rFonts w:cstheme="minorHAnsi"/>
          <w:sz w:val="24"/>
          <w:szCs w:val="24"/>
        </w:rPr>
        <w:t>D</w:t>
      </w:r>
      <w:r w:rsidR="00D177D6" w:rsidRPr="00D177D6">
        <w:rPr>
          <w:rFonts w:cstheme="minorHAnsi"/>
          <w:sz w:val="24"/>
          <w:szCs w:val="24"/>
        </w:rPr>
        <w:t>etermines if a software system meets all predetermined specifications. </w:t>
      </w:r>
      <w:r w:rsidR="00D177D6" w:rsidRPr="00D177D6">
        <w:rPr>
          <w:rFonts w:cstheme="minorHAnsi"/>
          <w:sz w:val="24"/>
          <w:szCs w:val="24"/>
          <w:shd w:val="clear" w:color="auto" w:fill="FFFFFF"/>
        </w:rPr>
        <w:t>The former checks to ensure that the product is meeting all performance standards from users’ perspective</w:t>
      </w:r>
      <w:r w:rsidR="00D177D6" w:rsidRPr="00D177D6">
        <w:rPr>
          <w:rFonts w:cstheme="minorHAnsi"/>
          <w:sz w:val="24"/>
          <w:szCs w:val="24"/>
          <w:shd w:val="clear" w:color="auto" w:fill="FFFFFF"/>
        </w:rPr>
        <w:t>.</w:t>
      </w:r>
    </w:p>
    <w:p w14:paraId="3E9371DE" w14:textId="77777777" w:rsidR="009C33AE" w:rsidRPr="009C33AE" w:rsidRDefault="009C33AE" w:rsidP="009C33AE">
      <w:pPr>
        <w:jc w:val="center"/>
        <w:rPr>
          <w:sz w:val="24"/>
          <w:szCs w:val="24"/>
        </w:rPr>
      </w:pPr>
    </w:p>
    <w:p w14:paraId="52576EF7" w14:textId="0AA8B3A8" w:rsidR="009C33AE" w:rsidRDefault="009C33AE" w:rsidP="009C33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 End Testing Approach</w:t>
      </w:r>
    </w:p>
    <w:p w14:paraId="0500F958" w14:textId="3889F7A6" w:rsidR="00DC03E2" w:rsidRPr="00DC03E2" w:rsidRDefault="00DC03E2" w:rsidP="009C33AE">
      <w:pPr>
        <w:jc w:val="center"/>
        <w:rPr>
          <w:sz w:val="28"/>
          <w:szCs w:val="28"/>
        </w:rPr>
      </w:pPr>
      <w:r w:rsidRPr="00DC03E2">
        <w:rPr>
          <w:sz w:val="28"/>
          <w:szCs w:val="28"/>
        </w:rPr>
        <w:t>This looks at the link between the backend and the frontend</w:t>
      </w:r>
    </w:p>
    <w:p w14:paraId="0257A059" w14:textId="2A996FB3" w:rsidR="00DC03E2" w:rsidRPr="000F61C0" w:rsidRDefault="00DC03E2" w:rsidP="00DC03E2">
      <w:pPr>
        <w:rPr>
          <w:sz w:val="24"/>
          <w:szCs w:val="24"/>
        </w:rPr>
      </w:pPr>
      <w:r w:rsidRPr="00D177D6">
        <w:rPr>
          <w:b/>
          <w:bCs/>
          <w:sz w:val="24"/>
          <w:szCs w:val="24"/>
        </w:rPr>
        <w:t>Database Connection</w:t>
      </w:r>
      <w:r w:rsidR="00D177D6" w:rsidRPr="00D177D6">
        <w:rPr>
          <w:b/>
          <w:bCs/>
          <w:sz w:val="24"/>
          <w:szCs w:val="24"/>
        </w:rPr>
        <w:t>:</w:t>
      </w:r>
      <w:r w:rsidR="000F61C0">
        <w:rPr>
          <w:b/>
          <w:bCs/>
          <w:sz w:val="24"/>
          <w:szCs w:val="24"/>
        </w:rPr>
        <w:t xml:space="preserve"> </w:t>
      </w:r>
      <w:r w:rsidR="000F61C0" w:rsidRPr="000F61C0">
        <w:rPr>
          <w:sz w:val="24"/>
          <w:szCs w:val="24"/>
        </w:rPr>
        <w:t>Ensure the database is connecting to the frontend code.</w:t>
      </w:r>
    </w:p>
    <w:p w14:paraId="7D17CF81" w14:textId="29F05FF8" w:rsidR="00DC03E2" w:rsidRPr="00D177D6" w:rsidRDefault="00DC03E2" w:rsidP="00DC03E2">
      <w:pPr>
        <w:rPr>
          <w:b/>
          <w:bCs/>
          <w:sz w:val="24"/>
          <w:szCs w:val="24"/>
        </w:rPr>
      </w:pPr>
      <w:r w:rsidRPr="00D177D6">
        <w:rPr>
          <w:b/>
          <w:bCs/>
          <w:sz w:val="24"/>
          <w:szCs w:val="24"/>
        </w:rPr>
        <w:t>Server Connection</w:t>
      </w:r>
      <w:r w:rsidR="00D177D6" w:rsidRPr="00D177D6">
        <w:rPr>
          <w:b/>
          <w:bCs/>
          <w:sz w:val="24"/>
          <w:szCs w:val="24"/>
        </w:rPr>
        <w:t>:</w:t>
      </w:r>
      <w:r w:rsidR="000F61C0" w:rsidRPr="000F61C0">
        <w:rPr>
          <w:b/>
          <w:bCs/>
          <w:sz w:val="24"/>
          <w:szCs w:val="24"/>
        </w:rPr>
        <w:t xml:space="preserve"> </w:t>
      </w:r>
      <w:r w:rsidR="000F61C0" w:rsidRPr="000F61C0">
        <w:rPr>
          <w:sz w:val="24"/>
          <w:szCs w:val="24"/>
        </w:rPr>
        <w:t xml:space="preserve">Ensure the </w:t>
      </w:r>
      <w:r w:rsidR="000F61C0" w:rsidRPr="000F61C0">
        <w:rPr>
          <w:sz w:val="24"/>
          <w:szCs w:val="24"/>
        </w:rPr>
        <w:t>server</w:t>
      </w:r>
      <w:r w:rsidR="000F61C0" w:rsidRPr="000F61C0">
        <w:rPr>
          <w:sz w:val="24"/>
          <w:szCs w:val="24"/>
        </w:rPr>
        <w:t xml:space="preserve"> is connecting to the frontend code.</w:t>
      </w:r>
    </w:p>
    <w:p w14:paraId="64D997FD" w14:textId="6236F903" w:rsidR="00DC03E2" w:rsidRDefault="00DC03E2" w:rsidP="00DC03E2">
      <w:pPr>
        <w:rPr>
          <w:b/>
          <w:bCs/>
          <w:sz w:val="28"/>
          <w:szCs w:val="28"/>
        </w:rPr>
      </w:pPr>
    </w:p>
    <w:p w14:paraId="71FBDF26" w14:textId="236FE26A" w:rsidR="000F61C0" w:rsidRDefault="000F61C0" w:rsidP="00DC0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Links</w:t>
      </w:r>
    </w:p>
    <w:p w14:paraId="409B433B" w14:textId="77777777" w:rsidR="000F61C0" w:rsidRDefault="000F61C0" w:rsidP="000F61C0">
      <w:pPr>
        <w:rPr>
          <w:sz w:val="24"/>
          <w:szCs w:val="24"/>
        </w:rPr>
      </w:pPr>
      <w:hyperlink r:id="rId5" w:history="1">
        <w:r w:rsidRPr="00341316">
          <w:rPr>
            <w:rStyle w:val="Hyperlink"/>
            <w:sz w:val="24"/>
            <w:szCs w:val="24"/>
          </w:rPr>
          <w:t>https://www.browserstack.com/guide/front-end-testing#:~:text=Front%20End%20Testing%20verifies%20the,database%20side%20of%20the%20software</w:t>
        </w:r>
      </w:hyperlink>
    </w:p>
    <w:p w14:paraId="1F6F1277" w14:textId="77777777" w:rsidR="000F61C0" w:rsidRPr="00F71AB4" w:rsidRDefault="000F61C0" w:rsidP="000F61C0">
      <w:pPr>
        <w:rPr>
          <w:sz w:val="24"/>
          <w:szCs w:val="24"/>
        </w:rPr>
      </w:pPr>
      <w:hyperlink r:id="rId6" w:history="1">
        <w:r w:rsidRPr="00341316">
          <w:rPr>
            <w:rStyle w:val="Hyperlink"/>
            <w:sz w:val="24"/>
            <w:szCs w:val="24"/>
          </w:rPr>
          <w:t>https://testinggenez.com/what-is-backend-testing-and-types/</w:t>
        </w:r>
      </w:hyperlink>
      <w:r>
        <w:rPr>
          <w:sz w:val="24"/>
          <w:szCs w:val="24"/>
        </w:rPr>
        <w:t xml:space="preserve"> </w:t>
      </w:r>
    </w:p>
    <w:p w14:paraId="164DC56A" w14:textId="77777777" w:rsidR="000F61C0" w:rsidRPr="000F61C0" w:rsidRDefault="000F61C0" w:rsidP="00DC03E2">
      <w:pPr>
        <w:rPr>
          <w:sz w:val="28"/>
          <w:szCs w:val="28"/>
        </w:rPr>
      </w:pPr>
    </w:p>
    <w:sectPr w:rsidR="000F61C0" w:rsidRPr="000F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03F54"/>
    <w:multiLevelType w:val="multilevel"/>
    <w:tmpl w:val="842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00FEF"/>
    <w:multiLevelType w:val="multilevel"/>
    <w:tmpl w:val="E48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97FBB"/>
    <w:multiLevelType w:val="multilevel"/>
    <w:tmpl w:val="087E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AE"/>
    <w:rsid w:val="000F61C0"/>
    <w:rsid w:val="009C33AE"/>
    <w:rsid w:val="00D177D6"/>
    <w:rsid w:val="00DC03E2"/>
    <w:rsid w:val="00F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6600"/>
  <w15:chartTrackingRefBased/>
  <w15:docId w15:val="{C028A3EE-3B3E-490E-9D6C-96919544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genez.com/what-is-backend-testing-and-types/" TargetMode="External"/><Relationship Id="rId5" Type="http://schemas.openxmlformats.org/officeDocument/2006/relationships/hyperlink" Target="https://www.browserstack.com/guide/front-end-testing#:~:text=Front%20End%20Testing%20verifies%20the,database%20side%20of%20the%20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</cp:revision>
  <dcterms:created xsi:type="dcterms:W3CDTF">2022-03-07T23:09:00Z</dcterms:created>
  <dcterms:modified xsi:type="dcterms:W3CDTF">2022-03-07T23:31:00Z</dcterms:modified>
</cp:coreProperties>
</file>