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A81" w14:textId="77777777" w:rsidR="007A2F48" w:rsidRPr="003E5920" w:rsidRDefault="008719CB" w:rsidP="00521541">
      <w:pPr>
        <w:spacing w:line="240" w:lineRule="auto"/>
        <w:jc w:val="center"/>
        <w:rPr>
          <w:rFonts w:ascii="Times New Roman" w:hAnsi="Times New Roman" w:cs="Times New Roman"/>
          <w:b/>
          <w:sz w:val="32"/>
          <w:u w:val="single"/>
        </w:rPr>
      </w:pPr>
      <w:r w:rsidRPr="003E5920">
        <w:rPr>
          <w:rFonts w:ascii="Times New Roman" w:hAnsi="Times New Roman" w:cs="Times New Roman"/>
          <w:b/>
          <w:sz w:val="32"/>
          <w:u w:val="single"/>
        </w:rPr>
        <w:t>Data Analytics CA2</w:t>
      </w:r>
    </w:p>
    <w:p w14:paraId="18366941" w14:textId="77777777" w:rsidR="008719CB" w:rsidRPr="003E5920"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Introduction</w:t>
      </w:r>
    </w:p>
    <w:p w14:paraId="4BD9066D" w14:textId="776BDA0B" w:rsidR="008719CB" w:rsidRDefault="003E5920" w:rsidP="00521541">
      <w:pPr>
        <w:spacing w:line="240" w:lineRule="auto"/>
        <w:rPr>
          <w:rFonts w:ascii="Times New Roman" w:hAnsi="Times New Roman" w:cs="Times New Roman"/>
          <w:sz w:val="24"/>
        </w:rPr>
      </w:pPr>
      <w:r w:rsidRPr="003E5920">
        <w:rPr>
          <w:rFonts w:ascii="Times New Roman" w:hAnsi="Times New Roman" w:cs="Times New Roman"/>
          <w:sz w:val="24"/>
        </w:rPr>
        <w:t>We have been asked to calculate data</w:t>
      </w:r>
      <w:r>
        <w:rPr>
          <w:rFonts w:ascii="Times New Roman" w:hAnsi="Times New Roman" w:cs="Times New Roman"/>
          <w:sz w:val="24"/>
        </w:rPr>
        <w:t xml:space="preserve"> on house prices from the year 2010 to 2017 in Ireland. We collected the data from </w:t>
      </w:r>
      <w:hyperlink r:id="rId6" w:history="1">
        <w:r w:rsidRPr="00581F34">
          <w:rPr>
            <w:rStyle w:val="Hyperlink"/>
            <w:rFonts w:ascii="Times New Roman" w:hAnsi="Times New Roman" w:cs="Times New Roman"/>
            <w:sz w:val="24"/>
          </w:rPr>
          <w:t>www.propertypriceregister.ie</w:t>
        </w:r>
      </w:hyperlink>
      <w:r w:rsidR="0035783B">
        <w:rPr>
          <w:rFonts w:ascii="Times New Roman" w:hAnsi="Times New Roman" w:cs="Times New Roman"/>
          <w:sz w:val="24"/>
        </w:rPr>
        <w:t xml:space="preserve"> and used it to conclude our findings</w:t>
      </w:r>
      <w:r>
        <w:rPr>
          <w:rFonts w:ascii="Times New Roman" w:hAnsi="Times New Roman" w:cs="Times New Roman"/>
          <w:sz w:val="24"/>
        </w:rPr>
        <w:t xml:space="preserve">. </w:t>
      </w:r>
      <w:r w:rsidR="00D363F1">
        <w:rPr>
          <w:rFonts w:ascii="Times New Roman" w:hAnsi="Times New Roman" w:cs="Times New Roman"/>
          <w:sz w:val="24"/>
        </w:rPr>
        <w:t>We compiled our data using excel and the presenting it via PowerPoint.</w:t>
      </w:r>
    </w:p>
    <w:p w14:paraId="0F38D340" w14:textId="77777777" w:rsidR="00F504CF" w:rsidRPr="00F504CF" w:rsidRDefault="00F504CF" w:rsidP="00521541">
      <w:pPr>
        <w:spacing w:line="240" w:lineRule="auto"/>
        <w:rPr>
          <w:rFonts w:ascii="Times New Roman" w:hAnsi="Times New Roman" w:cs="Times New Roman"/>
          <w:sz w:val="24"/>
        </w:rPr>
      </w:pPr>
    </w:p>
    <w:p w14:paraId="43F4632D" w14:textId="77777777" w:rsidR="0035783B"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Database Table</w:t>
      </w:r>
    </w:p>
    <w:p w14:paraId="6E4B808B" w14:textId="480F84B1" w:rsidR="00C3458B" w:rsidRPr="00FF6046" w:rsidRDefault="0035783B" w:rsidP="00521541">
      <w:pPr>
        <w:spacing w:line="240" w:lineRule="auto"/>
        <w:rPr>
          <w:rFonts w:ascii="Times New Roman" w:hAnsi="Times New Roman" w:cs="Times New Roman"/>
          <w:sz w:val="24"/>
        </w:rPr>
      </w:pPr>
      <w:r w:rsidRPr="00FF6046">
        <w:rPr>
          <w:rFonts w:ascii="Times New Roman" w:hAnsi="Times New Roman" w:cs="Times New Roman"/>
          <w:sz w:val="24"/>
        </w:rPr>
        <w:t xml:space="preserve">This is the </w:t>
      </w:r>
      <w:proofErr w:type="spellStart"/>
      <w:r w:rsidRPr="00FF6046">
        <w:rPr>
          <w:rFonts w:ascii="Times New Roman" w:hAnsi="Times New Roman" w:cs="Times New Roman"/>
          <w:sz w:val="24"/>
        </w:rPr>
        <w:t>sql</w:t>
      </w:r>
      <w:proofErr w:type="spellEnd"/>
      <w:r w:rsidRPr="00FF6046">
        <w:rPr>
          <w:rFonts w:ascii="Times New Roman" w:hAnsi="Times New Roman" w:cs="Times New Roman"/>
          <w:sz w:val="24"/>
        </w:rPr>
        <w:t xml:space="preserve"> query that we used to describe the database table – DESCRIBE `sales20102017`.</w:t>
      </w:r>
      <w:r w:rsidR="00FF6046">
        <w:rPr>
          <w:rFonts w:ascii="Times New Roman" w:hAnsi="Times New Roman" w:cs="Times New Roman"/>
          <w:sz w:val="24"/>
        </w:rPr>
        <w:t xml:space="preserve"> </w:t>
      </w:r>
      <w:r w:rsidR="00FF6046" w:rsidRPr="00FF6046">
        <w:rPr>
          <w:rFonts w:ascii="Times New Roman" w:hAnsi="Times New Roman" w:cs="Times New Roman"/>
          <w:sz w:val="24"/>
        </w:rPr>
        <w:t>This is what the query shows in the database. We set all names to varchars, the date to date and the price to text.</w:t>
      </w:r>
      <w:r w:rsidR="00FF6046">
        <w:rPr>
          <w:rFonts w:ascii="Times New Roman" w:hAnsi="Times New Roman" w:cs="Times New Roman"/>
          <w:sz w:val="24"/>
        </w:rPr>
        <w:t xml:space="preserve"> </w:t>
      </w:r>
      <w:r w:rsidR="001B2799">
        <w:rPr>
          <w:rFonts w:ascii="Times New Roman" w:hAnsi="Times New Roman" w:cs="Times New Roman"/>
          <w:sz w:val="24"/>
        </w:rPr>
        <w:t>We used the following fields listed below. We set the varchars to various numbers biased on the sizes of the text in the csv file. We did not set the date or text to numbers as they included dates and prices.</w:t>
      </w:r>
    </w:p>
    <w:tbl>
      <w:tblPr>
        <w:tblStyle w:val="GridTable4-Accent1"/>
        <w:tblW w:w="8910" w:type="dxa"/>
        <w:tblLook w:val="04A0" w:firstRow="1" w:lastRow="0" w:firstColumn="1" w:lastColumn="0" w:noHBand="0" w:noVBand="1"/>
      </w:tblPr>
      <w:tblGrid>
        <w:gridCol w:w="1485"/>
        <w:gridCol w:w="1485"/>
        <w:gridCol w:w="1485"/>
        <w:gridCol w:w="1485"/>
        <w:gridCol w:w="1485"/>
        <w:gridCol w:w="1485"/>
      </w:tblGrid>
      <w:tr w:rsidR="00521541" w:rsidRPr="00A07E93" w14:paraId="763B8A52" w14:textId="77777777" w:rsidTr="0052154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73E640BC" w14:textId="77777777" w:rsidR="0035783B" w:rsidRPr="00A07E93" w:rsidRDefault="0035783B" w:rsidP="00521541">
            <w:pPr>
              <w:spacing w:before="24" w:after="24"/>
              <w:ind w:left="24" w:right="24"/>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Field </w:t>
            </w:r>
          </w:p>
        </w:tc>
        <w:tc>
          <w:tcPr>
            <w:tcW w:w="1485" w:type="dxa"/>
            <w:hideMark/>
          </w:tcPr>
          <w:p w14:paraId="634E71BE" w14:textId="77777777" w:rsidR="0035783B" w:rsidRPr="00A07E93" w:rsidRDefault="0035783B" w:rsidP="00521541">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Type </w:t>
            </w:r>
          </w:p>
        </w:tc>
        <w:tc>
          <w:tcPr>
            <w:tcW w:w="1485" w:type="dxa"/>
            <w:hideMark/>
          </w:tcPr>
          <w:p w14:paraId="536E7331" w14:textId="77777777" w:rsidR="0035783B" w:rsidRPr="00A07E93" w:rsidRDefault="0035783B" w:rsidP="00521541">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Null </w:t>
            </w:r>
          </w:p>
        </w:tc>
        <w:tc>
          <w:tcPr>
            <w:tcW w:w="1485" w:type="dxa"/>
            <w:hideMark/>
          </w:tcPr>
          <w:p w14:paraId="4F461197" w14:textId="77777777" w:rsidR="0035783B" w:rsidRPr="00A07E93" w:rsidRDefault="0035783B" w:rsidP="00521541">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Key </w:t>
            </w:r>
          </w:p>
        </w:tc>
        <w:tc>
          <w:tcPr>
            <w:tcW w:w="1485" w:type="dxa"/>
            <w:hideMark/>
          </w:tcPr>
          <w:p w14:paraId="4E1DB22F" w14:textId="77777777" w:rsidR="0035783B" w:rsidRPr="00A07E93" w:rsidRDefault="0035783B" w:rsidP="00521541">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Default </w:t>
            </w:r>
          </w:p>
        </w:tc>
        <w:tc>
          <w:tcPr>
            <w:tcW w:w="1485" w:type="dxa"/>
            <w:hideMark/>
          </w:tcPr>
          <w:p w14:paraId="6449973A" w14:textId="77777777" w:rsidR="0035783B" w:rsidRPr="00A07E93" w:rsidRDefault="0035783B" w:rsidP="00521541">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lang w:val="en-GB" w:eastAsia="en-GB"/>
              </w:rPr>
            </w:pPr>
            <w:r w:rsidRPr="00A07E93">
              <w:rPr>
                <w:rFonts w:ascii="Arial" w:eastAsia="Times New Roman" w:hAnsi="Arial" w:cs="Arial"/>
                <w:color w:val="auto"/>
                <w:sz w:val="20"/>
                <w:szCs w:val="20"/>
                <w:lang w:val="en-GB" w:eastAsia="en-GB"/>
              </w:rPr>
              <w:t xml:space="preserve">Extra </w:t>
            </w:r>
          </w:p>
        </w:tc>
      </w:tr>
      <w:tr w:rsidR="00521541" w:rsidRPr="00A07E93" w14:paraId="2D1D598E" w14:textId="77777777" w:rsidTr="0052154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65366E76"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Date of Sale</w:t>
            </w:r>
          </w:p>
        </w:tc>
        <w:tc>
          <w:tcPr>
            <w:tcW w:w="1485" w:type="dxa"/>
            <w:hideMark/>
          </w:tcPr>
          <w:p w14:paraId="74389CAD"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date</w:t>
            </w:r>
          </w:p>
        </w:tc>
        <w:tc>
          <w:tcPr>
            <w:tcW w:w="1485" w:type="dxa"/>
            <w:hideMark/>
          </w:tcPr>
          <w:p w14:paraId="3ADF83B2"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2BCC1E67"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50B72DFC"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1E6BEAD9"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63CE0041" w14:textId="77777777" w:rsidTr="00521541">
        <w:trPr>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5A016471"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Address</w:t>
            </w:r>
          </w:p>
        </w:tc>
        <w:tc>
          <w:tcPr>
            <w:tcW w:w="1485" w:type="dxa"/>
            <w:hideMark/>
          </w:tcPr>
          <w:p w14:paraId="02772450" w14:textId="1F757E24"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(500)</w:t>
            </w:r>
          </w:p>
        </w:tc>
        <w:tc>
          <w:tcPr>
            <w:tcW w:w="1485" w:type="dxa"/>
            <w:hideMark/>
          </w:tcPr>
          <w:p w14:paraId="2FB8BBB3"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5D058311"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37820722"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125862AB"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7327C28B" w14:textId="77777777" w:rsidTr="0052154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70EC980D"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Postal Code</w:t>
            </w:r>
          </w:p>
        </w:tc>
        <w:tc>
          <w:tcPr>
            <w:tcW w:w="1485" w:type="dxa"/>
            <w:hideMark/>
          </w:tcPr>
          <w:p w14:paraId="3F920DC7" w14:textId="30E1675F"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(20)</w:t>
            </w:r>
          </w:p>
        </w:tc>
        <w:tc>
          <w:tcPr>
            <w:tcW w:w="1485" w:type="dxa"/>
            <w:hideMark/>
          </w:tcPr>
          <w:p w14:paraId="61276A3A"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4023123B"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1C7F2F23"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5640130D"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0E8600F4" w14:textId="77777777" w:rsidTr="00521541">
        <w:trPr>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575F531E"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County</w:t>
            </w:r>
          </w:p>
        </w:tc>
        <w:tc>
          <w:tcPr>
            <w:tcW w:w="1485" w:type="dxa"/>
            <w:hideMark/>
          </w:tcPr>
          <w:p w14:paraId="7F049337" w14:textId="2417BBEE"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(40)</w:t>
            </w:r>
          </w:p>
        </w:tc>
        <w:tc>
          <w:tcPr>
            <w:tcW w:w="1485" w:type="dxa"/>
            <w:hideMark/>
          </w:tcPr>
          <w:p w14:paraId="6D90A5B4"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6131ECFD"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535D96D4"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48701297"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1851B7EE" w14:textId="77777777" w:rsidTr="0052154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45DF38CD"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Price (€)</w:t>
            </w:r>
          </w:p>
        </w:tc>
        <w:tc>
          <w:tcPr>
            <w:tcW w:w="1485" w:type="dxa"/>
            <w:hideMark/>
          </w:tcPr>
          <w:p w14:paraId="1F92F81A"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text</w:t>
            </w:r>
          </w:p>
        </w:tc>
        <w:tc>
          <w:tcPr>
            <w:tcW w:w="1485" w:type="dxa"/>
            <w:hideMark/>
          </w:tcPr>
          <w:p w14:paraId="6444B8F0"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3B77B192"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79E3F478"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392695E8"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6184FD38" w14:textId="77777777" w:rsidTr="00521541">
        <w:trPr>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1209E65A"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Not Full Market Price</w:t>
            </w:r>
          </w:p>
        </w:tc>
        <w:tc>
          <w:tcPr>
            <w:tcW w:w="1485" w:type="dxa"/>
            <w:hideMark/>
          </w:tcPr>
          <w:p w14:paraId="20D6C9B6" w14:textId="0D56B33B"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(5)</w:t>
            </w:r>
          </w:p>
        </w:tc>
        <w:tc>
          <w:tcPr>
            <w:tcW w:w="1485" w:type="dxa"/>
            <w:hideMark/>
          </w:tcPr>
          <w:p w14:paraId="6B051BBD"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3E060C95"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091D91C4"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4E6DB351"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5C690436" w14:textId="77777777" w:rsidTr="0052154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45F34288"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VAT Exclusive</w:t>
            </w:r>
          </w:p>
        </w:tc>
        <w:tc>
          <w:tcPr>
            <w:tcW w:w="1485" w:type="dxa"/>
            <w:hideMark/>
          </w:tcPr>
          <w:p w14:paraId="204C388B" w14:textId="6D313A4A"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(5)</w:t>
            </w:r>
          </w:p>
        </w:tc>
        <w:tc>
          <w:tcPr>
            <w:tcW w:w="1485" w:type="dxa"/>
            <w:hideMark/>
          </w:tcPr>
          <w:p w14:paraId="2721FDDF"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5E151187"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694E46C0"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7AFD245D"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p>
        </w:tc>
      </w:tr>
      <w:tr w:rsidR="00521541" w:rsidRPr="00A07E93" w14:paraId="31A11B3D" w14:textId="77777777" w:rsidTr="00521541">
        <w:trPr>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43D37258"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Description of Property</w:t>
            </w:r>
          </w:p>
        </w:tc>
        <w:tc>
          <w:tcPr>
            <w:tcW w:w="1485" w:type="dxa"/>
            <w:hideMark/>
          </w:tcPr>
          <w:p w14:paraId="21D674EF" w14:textId="4816DA65"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(255)</w:t>
            </w:r>
          </w:p>
        </w:tc>
        <w:tc>
          <w:tcPr>
            <w:tcW w:w="1485" w:type="dxa"/>
            <w:hideMark/>
          </w:tcPr>
          <w:p w14:paraId="3B50BBEF"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234681C3"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62ECE9AF"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 xml:space="preserve">NULL </w:t>
            </w:r>
          </w:p>
        </w:tc>
        <w:tc>
          <w:tcPr>
            <w:tcW w:w="1485" w:type="dxa"/>
            <w:noWrap/>
            <w:hideMark/>
          </w:tcPr>
          <w:p w14:paraId="35CDC23B" w14:textId="77777777" w:rsidR="0035783B" w:rsidRPr="00A07E93" w:rsidRDefault="0035783B" w:rsidP="00521541">
            <w:pPr>
              <w:spacing w:after="1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val="en-GB" w:eastAsia="en-GB"/>
              </w:rPr>
            </w:pPr>
          </w:p>
        </w:tc>
      </w:tr>
      <w:tr w:rsidR="00A07E93" w:rsidRPr="00A07E93" w14:paraId="4268C69B" w14:textId="77777777" w:rsidTr="0052154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5" w:type="dxa"/>
            <w:hideMark/>
          </w:tcPr>
          <w:p w14:paraId="0C9EC9C8" w14:textId="77777777" w:rsidR="0035783B" w:rsidRPr="00A07E93" w:rsidRDefault="0035783B" w:rsidP="00521541">
            <w:pPr>
              <w:spacing w:after="18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Property Size Description</w:t>
            </w:r>
          </w:p>
        </w:tc>
        <w:tc>
          <w:tcPr>
            <w:tcW w:w="1485" w:type="dxa"/>
            <w:hideMark/>
          </w:tcPr>
          <w:p w14:paraId="42AFB03C" w14:textId="05B74380"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varchar (255)</w:t>
            </w:r>
          </w:p>
        </w:tc>
        <w:tc>
          <w:tcPr>
            <w:tcW w:w="1485" w:type="dxa"/>
            <w:hideMark/>
          </w:tcPr>
          <w:p w14:paraId="6908B893"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r w:rsidRPr="00A07E93">
              <w:rPr>
                <w:rFonts w:ascii="Arial" w:eastAsia="Times New Roman" w:hAnsi="Arial" w:cs="Arial"/>
                <w:sz w:val="20"/>
                <w:szCs w:val="20"/>
                <w:lang w:val="en-GB" w:eastAsia="en-GB"/>
              </w:rPr>
              <w:t>NO</w:t>
            </w:r>
          </w:p>
        </w:tc>
        <w:tc>
          <w:tcPr>
            <w:tcW w:w="1485" w:type="dxa"/>
            <w:noWrap/>
            <w:hideMark/>
          </w:tcPr>
          <w:p w14:paraId="0E9DC3E2"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eastAsia="en-GB"/>
              </w:rPr>
            </w:pPr>
          </w:p>
        </w:tc>
        <w:tc>
          <w:tcPr>
            <w:tcW w:w="1485" w:type="dxa"/>
            <w:hideMark/>
          </w:tcPr>
          <w:p w14:paraId="55707ED4" w14:textId="77777777" w:rsidR="0035783B" w:rsidRPr="00A07E93" w:rsidRDefault="0035783B" w:rsidP="00521541">
            <w:pPr>
              <w:spacing w:after="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val="en-GB" w:eastAsia="en-GB"/>
              </w:rPr>
            </w:pPr>
            <w:r w:rsidRPr="00A07E93">
              <w:rPr>
                <w:rFonts w:ascii="Arial" w:eastAsia="Times New Roman" w:hAnsi="Arial" w:cs="Arial"/>
                <w:i/>
                <w:iCs/>
                <w:sz w:val="20"/>
                <w:szCs w:val="20"/>
                <w:lang w:val="en-GB" w:eastAsia="en-GB"/>
              </w:rPr>
              <w:t>NULL</w:t>
            </w:r>
          </w:p>
        </w:tc>
        <w:tc>
          <w:tcPr>
            <w:tcW w:w="1485" w:type="dxa"/>
            <w:hideMark/>
          </w:tcPr>
          <w:p w14:paraId="57BE8107" w14:textId="77777777" w:rsidR="0035783B" w:rsidRPr="00A07E93" w:rsidRDefault="0035783B" w:rsidP="005215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14:paraId="0C06754D" w14:textId="7557A0BB" w:rsidR="00F504CF" w:rsidRDefault="00F504CF" w:rsidP="00521541">
      <w:pPr>
        <w:spacing w:line="240" w:lineRule="auto"/>
        <w:rPr>
          <w:rFonts w:ascii="Times New Roman" w:hAnsi="Times New Roman" w:cs="Times New Roman"/>
          <w:b/>
          <w:sz w:val="24"/>
          <w:u w:val="single"/>
        </w:rPr>
      </w:pPr>
    </w:p>
    <w:p w14:paraId="3DBE2A1C" w14:textId="43623788" w:rsidR="00521541" w:rsidRDefault="00521541" w:rsidP="00521541">
      <w:pPr>
        <w:spacing w:line="240" w:lineRule="auto"/>
        <w:rPr>
          <w:rFonts w:ascii="Times New Roman" w:hAnsi="Times New Roman" w:cs="Times New Roman"/>
          <w:b/>
          <w:sz w:val="24"/>
          <w:u w:val="single"/>
        </w:rPr>
      </w:pPr>
    </w:p>
    <w:p w14:paraId="29F94190" w14:textId="5A54ED07" w:rsidR="00521541" w:rsidRDefault="00521541" w:rsidP="00521541">
      <w:pPr>
        <w:spacing w:line="240" w:lineRule="auto"/>
        <w:rPr>
          <w:rFonts w:ascii="Times New Roman" w:hAnsi="Times New Roman" w:cs="Times New Roman"/>
          <w:b/>
          <w:sz w:val="24"/>
          <w:u w:val="single"/>
        </w:rPr>
      </w:pPr>
    </w:p>
    <w:p w14:paraId="07161CD5" w14:textId="765CD172" w:rsidR="00521541" w:rsidRDefault="00521541" w:rsidP="00521541">
      <w:pPr>
        <w:spacing w:line="240" w:lineRule="auto"/>
        <w:rPr>
          <w:rFonts w:ascii="Times New Roman" w:hAnsi="Times New Roman" w:cs="Times New Roman"/>
          <w:b/>
          <w:sz w:val="24"/>
          <w:u w:val="single"/>
        </w:rPr>
      </w:pPr>
    </w:p>
    <w:p w14:paraId="61DBF9D9" w14:textId="4F0CE85A" w:rsidR="00521541" w:rsidRDefault="00521541" w:rsidP="00521541">
      <w:pPr>
        <w:spacing w:line="240" w:lineRule="auto"/>
        <w:rPr>
          <w:rFonts w:ascii="Times New Roman" w:hAnsi="Times New Roman" w:cs="Times New Roman"/>
          <w:b/>
          <w:sz w:val="24"/>
          <w:u w:val="single"/>
        </w:rPr>
      </w:pPr>
    </w:p>
    <w:p w14:paraId="3D3A9B76" w14:textId="0C6AE4BF" w:rsidR="00521541" w:rsidRDefault="00521541" w:rsidP="00521541">
      <w:pPr>
        <w:spacing w:line="240" w:lineRule="auto"/>
        <w:rPr>
          <w:rFonts w:ascii="Times New Roman" w:hAnsi="Times New Roman" w:cs="Times New Roman"/>
          <w:b/>
          <w:sz w:val="24"/>
          <w:u w:val="single"/>
        </w:rPr>
      </w:pPr>
    </w:p>
    <w:p w14:paraId="7BD635EB" w14:textId="63DF83F6" w:rsidR="00521541" w:rsidRDefault="00521541" w:rsidP="00521541">
      <w:pPr>
        <w:spacing w:line="240" w:lineRule="auto"/>
        <w:rPr>
          <w:rFonts w:ascii="Times New Roman" w:hAnsi="Times New Roman" w:cs="Times New Roman"/>
          <w:b/>
          <w:sz w:val="24"/>
          <w:u w:val="single"/>
        </w:rPr>
      </w:pPr>
    </w:p>
    <w:p w14:paraId="10D65D7F" w14:textId="0ACD7E8C" w:rsidR="00521541" w:rsidRDefault="00521541" w:rsidP="00521541">
      <w:pPr>
        <w:spacing w:line="240" w:lineRule="auto"/>
        <w:rPr>
          <w:rFonts w:ascii="Times New Roman" w:hAnsi="Times New Roman" w:cs="Times New Roman"/>
          <w:b/>
          <w:sz w:val="24"/>
          <w:u w:val="single"/>
        </w:rPr>
      </w:pPr>
    </w:p>
    <w:p w14:paraId="087C7730" w14:textId="29F51400" w:rsidR="00521541" w:rsidRDefault="00521541" w:rsidP="00521541">
      <w:pPr>
        <w:spacing w:line="240" w:lineRule="auto"/>
        <w:rPr>
          <w:rFonts w:ascii="Times New Roman" w:hAnsi="Times New Roman" w:cs="Times New Roman"/>
          <w:b/>
          <w:sz w:val="24"/>
          <w:u w:val="single"/>
        </w:rPr>
      </w:pPr>
    </w:p>
    <w:p w14:paraId="625DDAEE" w14:textId="77777777" w:rsidR="00521541" w:rsidRDefault="00521541" w:rsidP="00521541">
      <w:pPr>
        <w:spacing w:line="240" w:lineRule="auto"/>
        <w:rPr>
          <w:rFonts w:ascii="Times New Roman" w:hAnsi="Times New Roman" w:cs="Times New Roman"/>
          <w:b/>
          <w:sz w:val="24"/>
          <w:u w:val="single"/>
        </w:rPr>
      </w:pPr>
    </w:p>
    <w:p w14:paraId="22DCE97B" w14:textId="42A39E73" w:rsidR="008719CB"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lastRenderedPageBreak/>
        <w:t>Data Summary</w:t>
      </w:r>
    </w:p>
    <w:p w14:paraId="3BB4594A" w14:textId="2EDC8E31" w:rsidR="003E5920" w:rsidRPr="00442ADC" w:rsidRDefault="007A2F48" w:rsidP="00521541">
      <w:pPr>
        <w:spacing w:line="240" w:lineRule="auto"/>
        <w:rPr>
          <w:rFonts w:ascii="Times New Roman" w:hAnsi="Times New Roman" w:cs="Times New Roman"/>
          <w:sz w:val="24"/>
        </w:rPr>
      </w:pPr>
      <w:r>
        <w:rPr>
          <w:rFonts w:ascii="Times New Roman" w:hAnsi="Times New Roman" w:cs="Times New Roman"/>
          <w:sz w:val="24"/>
        </w:rPr>
        <w:t>We</w:t>
      </w:r>
      <w:r w:rsidR="00442ADC" w:rsidRPr="00442ADC">
        <w:rPr>
          <w:rFonts w:ascii="Times New Roman" w:hAnsi="Times New Roman" w:cs="Times New Roman"/>
          <w:sz w:val="24"/>
        </w:rPr>
        <w:t xml:space="preserve"> had to find the </w:t>
      </w:r>
      <w:r w:rsidR="000C27B9">
        <w:rPr>
          <w:rFonts w:ascii="Times New Roman" w:hAnsi="Times New Roman" w:cs="Times New Roman"/>
          <w:sz w:val="24"/>
        </w:rPr>
        <w:t>m</w:t>
      </w:r>
      <w:r w:rsidR="00442ADC" w:rsidRPr="00442ADC">
        <w:rPr>
          <w:rFonts w:ascii="Times New Roman" w:hAnsi="Times New Roman" w:cs="Times New Roman"/>
          <w:sz w:val="24"/>
        </w:rPr>
        <w:t xml:space="preserve">ax, </w:t>
      </w:r>
      <w:r w:rsidR="000C27B9">
        <w:rPr>
          <w:rFonts w:ascii="Times New Roman" w:hAnsi="Times New Roman" w:cs="Times New Roman"/>
          <w:sz w:val="24"/>
        </w:rPr>
        <w:t>mi</w:t>
      </w:r>
      <w:r w:rsidR="00442ADC" w:rsidRPr="00442ADC">
        <w:rPr>
          <w:rFonts w:ascii="Times New Roman" w:hAnsi="Times New Roman" w:cs="Times New Roman"/>
          <w:sz w:val="24"/>
        </w:rPr>
        <w:t xml:space="preserve">n, </w:t>
      </w:r>
      <w:r w:rsidR="000C27B9">
        <w:rPr>
          <w:rFonts w:ascii="Times New Roman" w:hAnsi="Times New Roman" w:cs="Times New Roman"/>
          <w:sz w:val="24"/>
        </w:rPr>
        <w:t>m</w:t>
      </w:r>
      <w:r w:rsidR="00442ADC" w:rsidRPr="00442ADC">
        <w:rPr>
          <w:rFonts w:ascii="Times New Roman" w:hAnsi="Times New Roman" w:cs="Times New Roman"/>
          <w:sz w:val="24"/>
        </w:rPr>
        <w:t>ean</w:t>
      </w:r>
      <w:r w:rsidR="00442ADC">
        <w:rPr>
          <w:rFonts w:ascii="Times New Roman" w:hAnsi="Times New Roman" w:cs="Times New Roman"/>
          <w:sz w:val="24"/>
        </w:rPr>
        <w:t xml:space="preserve"> </w:t>
      </w:r>
      <w:r w:rsidR="00442ADC" w:rsidRPr="00442ADC">
        <w:rPr>
          <w:rFonts w:ascii="Times New Roman" w:hAnsi="Times New Roman" w:cs="Times New Roman"/>
          <w:sz w:val="24"/>
        </w:rPr>
        <w:t>(</w:t>
      </w:r>
      <w:r w:rsidR="000C27B9">
        <w:rPr>
          <w:rFonts w:ascii="Times New Roman" w:hAnsi="Times New Roman" w:cs="Times New Roman"/>
          <w:sz w:val="24"/>
        </w:rPr>
        <w:t>a</w:t>
      </w:r>
      <w:r w:rsidR="00442ADC" w:rsidRPr="00442ADC">
        <w:rPr>
          <w:rFonts w:ascii="Times New Roman" w:hAnsi="Times New Roman" w:cs="Times New Roman"/>
          <w:sz w:val="24"/>
        </w:rPr>
        <w:t xml:space="preserve">verage) and </w:t>
      </w:r>
      <w:r w:rsidR="000C27B9">
        <w:rPr>
          <w:rFonts w:ascii="Times New Roman" w:hAnsi="Times New Roman" w:cs="Times New Roman"/>
          <w:sz w:val="24"/>
        </w:rPr>
        <w:t>s</w:t>
      </w:r>
      <w:r w:rsidR="00442ADC" w:rsidRPr="00442ADC">
        <w:rPr>
          <w:rFonts w:ascii="Times New Roman" w:hAnsi="Times New Roman" w:cs="Times New Roman"/>
          <w:sz w:val="24"/>
        </w:rPr>
        <w:t xml:space="preserve">tandard </w:t>
      </w:r>
      <w:r w:rsidR="000C27B9">
        <w:rPr>
          <w:rFonts w:ascii="Times New Roman" w:hAnsi="Times New Roman" w:cs="Times New Roman"/>
          <w:sz w:val="24"/>
        </w:rPr>
        <w:t>d</w:t>
      </w:r>
      <w:r w:rsidR="00442ADC" w:rsidRPr="00442ADC">
        <w:rPr>
          <w:rFonts w:ascii="Times New Roman" w:hAnsi="Times New Roman" w:cs="Times New Roman"/>
          <w:sz w:val="24"/>
        </w:rPr>
        <w:t xml:space="preserve">eviation </w:t>
      </w:r>
      <w:r w:rsidR="00442ADC">
        <w:rPr>
          <w:rFonts w:ascii="Times New Roman" w:hAnsi="Times New Roman" w:cs="Times New Roman"/>
          <w:sz w:val="24"/>
        </w:rPr>
        <w:t xml:space="preserve">of the house prices </w:t>
      </w:r>
      <w:r w:rsidR="00442ADC" w:rsidRPr="00442ADC">
        <w:rPr>
          <w:rFonts w:ascii="Times New Roman" w:hAnsi="Times New Roman" w:cs="Times New Roman"/>
          <w:sz w:val="24"/>
        </w:rPr>
        <w:t>for the years 2016 and 2017.</w:t>
      </w:r>
      <w:r w:rsidR="00FF6046">
        <w:rPr>
          <w:rFonts w:ascii="Times New Roman" w:hAnsi="Times New Roman" w:cs="Times New Roman"/>
          <w:sz w:val="24"/>
        </w:rPr>
        <w:t xml:space="preserve"> For both years we found the max, min, mean and standard deviation for each county. </w:t>
      </w:r>
      <w:r w:rsidR="00A07E93">
        <w:rPr>
          <w:rFonts w:ascii="Times New Roman" w:hAnsi="Times New Roman" w:cs="Times New Roman"/>
          <w:sz w:val="24"/>
        </w:rPr>
        <w:t>Dublin</w:t>
      </w:r>
      <w:r w:rsidR="00DE5477">
        <w:rPr>
          <w:rFonts w:ascii="Times New Roman" w:hAnsi="Times New Roman" w:cs="Times New Roman"/>
          <w:sz w:val="24"/>
        </w:rPr>
        <w:t xml:space="preserve"> was the county that had the highest max value</w:t>
      </w:r>
      <w:r w:rsidR="00FC233D">
        <w:rPr>
          <w:rFonts w:ascii="Times New Roman" w:hAnsi="Times New Roman" w:cs="Times New Roman"/>
          <w:sz w:val="24"/>
        </w:rPr>
        <w:t xml:space="preserve">, the highest average value, and the highest </w:t>
      </w:r>
      <w:r w:rsidR="000C27B9">
        <w:rPr>
          <w:rFonts w:ascii="Times New Roman" w:hAnsi="Times New Roman" w:cs="Times New Roman"/>
          <w:sz w:val="24"/>
        </w:rPr>
        <w:t>s</w:t>
      </w:r>
      <w:r w:rsidR="00FC233D">
        <w:rPr>
          <w:rFonts w:ascii="Times New Roman" w:hAnsi="Times New Roman" w:cs="Times New Roman"/>
          <w:sz w:val="24"/>
        </w:rPr>
        <w:t xml:space="preserve">tandard </w:t>
      </w:r>
      <w:r w:rsidR="000C27B9">
        <w:rPr>
          <w:rFonts w:ascii="Times New Roman" w:hAnsi="Times New Roman" w:cs="Times New Roman"/>
          <w:sz w:val="24"/>
        </w:rPr>
        <w:t>d</w:t>
      </w:r>
      <w:r w:rsidR="00FC233D">
        <w:rPr>
          <w:rFonts w:ascii="Times New Roman" w:hAnsi="Times New Roman" w:cs="Times New Roman"/>
          <w:sz w:val="24"/>
        </w:rPr>
        <w:t xml:space="preserve">eviation value </w:t>
      </w:r>
      <w:r w:rsidR="00DE5477">
        <w:rPr>
          <w:rFonts w:ascii="Times New Roman" w:hAnsi="Times New Roman" w:cs="Times New Roman"/>
          <w:sz w:val="24"/>
        </w:rPr>
        <w:t>for 2016</w:t>
      </w:r>
      <w:r w:rsidR="00A07E93">
        <w:rPr>
          <w:rFonts w:ascii="Times New Roman" w:hAnsi="Times New Roman" w:cs="Times New Roman"/>
          <w:sz w:val="24"/>
        </w:rPr>
        <w:t xml:space="preserve">. </w:t>
      </w:r>
      <w:r w:rsidR="00DE5477">
        <w:rPr>
          <w:rFonts w:ascii="Times New Roman" w:hAnsi="Times New Roman" w:cs="Times New Roman"/>
          <w:sz w:val="24"/>
        </w:rPr>
        <w:t>Mayo was the county that had the lowest min value for 2016</w:t>
      </w:r>
      <w:r w:rsidR="00FC233D">
        <w:rPr>
          <w:rFonts w:ascii="Times New Roman" w:hAnsi="Times New Roman" w:cs="Times New Roman"/>
          <w:sz w:val="24"/>
        </w:rPr>
        <w:t>.</w:t>
      </w:r>
    </w:p>
    <w:p w14:paraId="5AC38632" w14:textId="5AB965EA" w:rsidR="00442ADC" w:rsidRPr="00442ADC" w:rsidRDefault="00442ADC" w:rsidP="00521541">
      <w:pPr>
        <w:spacing w:line="240" w:lineRule="auto"/>
        <w:jc w:val="center"/>
        <w:rPr>
          <w:rFonts w:ascii="Times New Roman" w:hAnsi="Times New Roman" w:cs="Times New Roman"/>
          <w:b/>
          <w:sz w:val="24"/>
        </w:rPr>
      </w:pPr>
      <w:r w:rsidRPr="00442ADC">
        <w:rPr>
          <w:rFonts w:ascii="Times New Roman" w:hAnsi="Times New Roman" w:cs="Times New Roman"/>
          <w:b/>
          <w:sz w:val="24"/>
        </w:rPr>
        <w:t>This is year 2016</w:t>
      </w:r>
    </w:p>
    <w:tbl>
      <w:tblPr>
        <w:tblStyle w:val="GridTable4-Accent1"/>
        <w:tblW w:w="9072" w:type="dxa"/>
        <w:tblLook w:val="04A0" w:firstRow="1" w:lastRow="0" w:firstColumn="1" w:lastColumn="0" w:noHBand="0" w:noVBand="1"/>
      </w:tblPr>
      <w:tblGrid>
        <w:gridCol w:w="1701"/>
        <w:gridCol w:w="1701"/>
        <w:gridCol w:w="1701"/>
        <w:gridCol w:w="1701"/>
        <w:gridCol w:w="2268"/>
      </w:tblGrid>
      <w:tr w:rsidR="003E5920" w:rsidRPr="009822CC" w14:paraId="26EFBAC9" w14:textId="77777777" w:rsidTr="00F504C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61A4101" w14:textId="77777777" w:rsidR="003E5920" w:rsidRPr="007A70B5" w:rsidRDefault="003E5920" w:rsidP="00521541">
            <w:r w:rsidRPr="007A70B5">
              <w:t>County</w:t>
            </w:r>
          </w:p>
        </w:tc>
        <w:tc>
          <w:tcPr>
            <w:tcW w:w="1701" w:type="dxa"/>
            <w:noWrap/>
            <w:hideMark/>
          </w:tcPr>
          <w:p w14:paraId="583C9D20" w14:textId="77777777" w:rsidR="003E5920" w:rsidRPr="009822CC" w:rsidRDefault="003E5920"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Max </w:t>
            </w:r>
          </w:p>
        </w:tc>
        <w:tc>
          <w:tcPr>
            <w:tcW w:w="1701" w:type="dxa"/>
            <w:noWrap/>
            <w:hideMark/>
          </w:tcPr>
          <w:p w14:paraId="2864C5B2" w14:textId="77777777" w:rsidR="003E5920" w:rsidRPr="009822CC" w:rsidRDefault="003E5920"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Min </w:t>
            </w:r>
          </w:p>
        </w:tc>
        <w:tc>
          <w:tcPr>
            <w:tcW w:w="1701" w:type="dxa"/>
            <w:noWrap/>
            <w:hideMark/>
          </w:tcPr>
          <w:p w14:paraId="3D00F4D0" w14:textId="77777777" w:rsidR="003E5920" w:rsidRPr="009822CC" w:rsidRDefault="003E5920"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Mean</w:t>
            </w:r>
          </w:p>
        </w:tc>
        <w:tc>
          <w:tcPr>
            <w:tcW w:w="2268" w:type="dxa"/>
            <w:noWrap/>
            <w:hideMark/>
          </w:tcPr>
          <w:p w14:paraId="68BC9D69" w14:textId="77777777" w:rsidR="003E5920" w:rsidRPr="009822CC" w:rsidRDefault="003E5920"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Standard Deviation </w:t>
            </w:r>
          </w:p>
        </w:tc>
      </w:tr>
      <w:tr w:rsidR="003E5920" w:rsidRPr="009822CC" w14:paraId="726A87F9"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5DD6B3D" w14:textId="77777777" w:rsidR="003E5920" w:rsidRPr="007A70B5" w:rsidRDefault="003E5920" w:rsidP="00521541">
            <w:r w:rsidRPr="007A70B5">
              <w:t>Carlow</w:t>
            </w:r>
          </w:p>
        </w:tc>
        <w:tc>
          <w:tcPr>
            <w:tcW w:w="1701" w:type="dxa"/>
            <w:noWrap/>
            <w:hideMark/>
          </w:tcPr>
          <w:p w14:paraId="2A67E22C"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470000</w:t>
            </w:r>
          </w:p>
        </w:tc>
        <w:tc>
          <w:tcPr>
            <w:tcW w:w="1701" w:type="dxa"/>
            <w:noWrap/>
            <w:hideMark/>
          </w:tcPr>
          <w:p w14:paraId="6E5C71BF"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6B849C54"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138195</w:t>
            </w:r>
          </w:p>
        </w:tc>
        <w:tc>
          <w:tcPr>
            <w:tcW w:w="2268" w:type="dxa"/>
            <w:noWrap/>
            <w:hideMark/>
          </w:tcPr>
          <w:p w14:paraId="596E2ABD"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70864</w:t>
            </w:r>
          </w:p>
        </w:tc>
      </w:tr>
      <w:tr w:rsidR="003E5920" w:rsidRPr="009822CC" w14:paraId="429D0634"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BEF4A33" w14:textId="77777777" w:rsidR="003E5920" w:rsidRPr="007A70B5" w:rsidRDefault="003E5920" w:rsidP="00521541">
            <w:r w:rsidRPr="007A70B5">
              <w:t>Cavan</w:t>
            </w:r>
          </w:p>
        </w:tc>
        <w:tc>
          <w:tcPr>
            <w:tcW w:w="1701" w:type="dxa"/>
            <w:noWrap/>
            <w:hideMark/>
          </w:tcPr>
          <w:p w14:paraId="25FE725A"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2104000</w:t>
            </w:r>
          </w:p>
        </w:tc>
        <w:tc>
          <w:tcPr>
            <w:tcW w:w="1701" w:type="dxa"/>
            <w:noWrap/>
            <w:hideMark/>
          </w:tcPr>
          <w:p w14:paraId="2D75A8D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15DBC250"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107133</w:t>
            </w:r>
          </w:p>
        </w:tc>
        <w:tc>
          <w:tcPr>
            <w:tcW w:w="2268" w:type="dxa"/>
            <w:noWrap/>
            <w:hideMark/>
          </w:tcPr>
          <w:p w14:paraId="2ABA27FE"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103405</w:t>
            </w:r>
          </w:p>
        </w:tc>
      </w:tr>
      <w:tr w:rsidR="003E5920" w:rsidRPr="009822CC" w14:paraId="3541496B"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D03C4F2" w14:textId="77777777" w:rsidR="003E5920" w:rsidRPr="007A70B5" w:rsidRDefault="003E5920" w:rsidP="00521541">
            <w:r w:rsidRPr="007A70B5">
              <w:t>Clare</w:t>
            </w:r>
          </w:p>
        </w:tc>
        <w:tc>
          <w:tcPr>
            <w:tcW w:w="1701" w:type="dxa"/>
            <w:noWrap/>
            <w:hideMark/>
          </w:tcPr>
          <w:p w14:paraId="34A73967"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33180000</w:t>
            </w:r>
          </w:p>
        </w:tc>
        <w:tc>
          <w:tcPr>
            <w:tcW w:w="1701" w:type="dxa"/>
            <w:noWrap/>
            <w:hideMark/>
          </w:tcPr>
          <w:p w14:paraId="0E51F4D2"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6000</w:t>
            </w:r>
          </w:p>
        </w:tc>
        <w:tc>
          <w:tcPr>
            <w:tcW w:w="1701" w:type="dxa"/>
            <w:noWrap/>
            <w:hideMark/>
          </w:tcPr>
          <w:p w14:paraId="7929CBF1"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167364</w:t>
            </w:r>
          </w:p>
        </w:tc>
        <w:tc>
          <w:tcPr>
            <w:tcW w:w="2268" w:type="dxa"/>
            <w:noWrap/>
            <w:hideMark/>
          </w:tcPr>
          <w:p w14:paraId="5381CA78"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967681</w:t>
            </w:r>
          </w:p>
        </w:tc>
      </w:tr>
      <w:tr w:rsidR="003E5920" w:rsidRPr="009822CC" w14:paraId="005AC729"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4AA4FF6" w14:textId="77777777" w:rsidR="003E5920" w:rsidRPr="007A70B5" w:rsidRDefault="003E5920" w:rsidP="00521541">
            <w:r w:rsidRPr="007A70B5">
              <w:t>Cork</w:t>
            </w:r>
          </w:p>
        </w:tc>
        <w:tc>
          <w:tcPr>
            <w:tcW w:w="1701" w:type="dxa"/>
            <w:noWrap/>
            <w:hideMark/>
          </w:tcPr>
          <w:p w14:paraId="34CA4BC9"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5950000</w:t>
            </w:r>
          </w:p>
        </w:tc>
        <w:tc>
          <w:tcPr>
            <w:tcW w:w="1701" w:type="dxa"/>
            <w:noWrap/>
            <w:hideMark/>
          </w:tcPr>
          <w:p w14:paraId="4FCA396E"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7500</w:t>
            </w:r>
          </w:p>
        </w:tc>
        <w:tc>
          <w:tcPr>
            <w:tcW w:w="1701" w:type="dxa"/>
            <w:noWrap/>
            <w:hideMark/>
          </w:tcPr>
          <w:p w14:paraId="1C0A21E1"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205745</w:t>
            </w:r>
          </w:p>
        </w:tc>
        <w:tc>
          <w:tcPr>
            <w:tcW w:w="2268" w:type="dxa"/>
            <w:noWrap/>
            <w:hideMark/>
          </w:tcPr>
          <w:p w14:paraId="4BC28450"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172029</w:t>
            </w:r>
          </w:p>
        </w:tc>
      </w:tr>
      <w:tr w:rsidR="003E5920" w:rsidRPr="009822CC" w14:paraId="68776429"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97180F" w14:textId="77777777" w:rsidR="003E5920" w:rsidRPr="007A70B5" w:rsidRDefault="003E5920" w:rsidP="00521541">
            <w:r w:rsidRPr="007A70B5">
              <w:t>Donegal</w:t>
            </w:r>
          </w:p>
        </w:tc>
        <w:tc>
          <w:tcPr>
            <w:tcW w:w="1701" w:type="dxa"/>
            <w:noWrap/>
            <w:hideMark/>
          </w:tcPr>
          <w:p w14:paraId="0082B8B8"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941000</w:t>
            </w:r>
          </w:p>
        </w:tc>
        <w:tc>
          <w:tcPr>
            <w:tcW w:w="1701" w:type="dxa"/>
            <w:noWrap/>
            <w:hideMark/>
          </w:tcPr>
          <w:p w14:paraId="31F50E5C"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2134BD0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108079</w:t>
            </w:r>
          </w:p>
        </w:tc>
        <w:tc>
          <w:tcPr>
            <w:tcW w:w="2268" w:type="dxa"/>
            <w:noWrap/>
            <w:hideMark/>
          </w:tcPr>
          <w:p w14:paraId="7F43D60B"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78070</w:t>
            </w:r>
          </w:p>
        </w:tc>
      </w:tr>
      <w:tr w:rsidR="003E5920" w:rsidRPr="009822CC" w14:paraId="42734582"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74A5A60" w14:textId="77777777" w:rsidR="003E5920" w:rsidRPr="007A70B5" w:rsidRDefault="003E5920" w:rsidP="00521541">
            <w:r w:rsidRPr="007A70B5">
              <w:t>Dublin</w:t>
            </w:r>
          </w:p>
        </w:tc>
        <w:tc>
          <w:tcPr>
            <w:tcW w:w="1701" w:type="dxa"/>
            <w:noWrap/>
            <w:hideMark/>
          </w:tcPr>
          <w:p w14:paraId="0A79FAC8"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69208163</w:t>
            </w:r>
          </w:p>
        </w:tc>
        <w:tc>
          <w:tcPr>
            <w:tcW w:w="1701" w:type="dxa"/>
            <w:noWrap/>
            <w:hideMark/>
          </w:tcPr>
          <w:p w14:paraId="04967F5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5400</w:t>
            </w:r>
          </w:p>
        </w:tc>
        <w:tc>
          <w:tcPr>
            <w:tcW w:w="1701" w:type="dxa"/>
            <w:noWrap/>
            <w:hideMark/>
          </w:tcPr>
          <w:p w14:paraId="1C9FADF5"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404824</w:t>
            </w:r>
          </w:p>
        </w:tc>
        <w:tc>
          <w:tcPr>
            <w:tcW w:w="2268" w:type="dxa"/>
            <w:noWrap/>
            <w:hideMark/>
          </w:tcPr>
          <w:p w14:paraId="34E14DD2"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1028178</w:t>
            </w:r>
          </w:p>
        </w:tc>
      </w:tr>
      <w:tr w:rsidR="003E5920" w:rsidRPr="009822CC" w14:paraId="1B30E2E3"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B3E6C5C" w14:textId="77777777" w:rsidR="003E5920" w:rsidRPr="007A70B5" w:rsidRDefault="003E5920" w:rsidP="00521541">
            <w:r w:rsidRPr="007A70B5">
              <w:t>Galway</w:t>
            </w:r>
          </w:p>
        </w:tc>
        <w:tc>
          <w:tcPr>
            <w:tcW w:w="1701" w:type="dxa"/>
            <w:noWrap/>
            <w:hideMark/>
          </w:tcPr>
          <w:p w14:paraId="04CFE0FD"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6161485</w:t>
            </w:r>
          </w:p>
        </w:tc>
        <w:tc>
          <w:tcPr>
            <w:tcW w:w="1701" w:type="dxa"/>
            <w:noWrap/>
            <w:hideMark/>
          </w:tcPr>
          <w:p w14:paraId="35F6FC0A"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6667</w:t>
            </w:r>
          </w:p>
        </w:tc>
        <w:tc>
          <w:tcPr>
            <w:tcW w:w="1701" w:type="dxa"/>
            <w:noWrap/>
            <w:hideMark/>
          </w:tcPr>
          <w:p w14:paraId="5F2FD2F7"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189581</w:t>
            </w:r>
          </w:p>
        </w:tc>
        <w:tc>
          <w:tcPr>
            <w:tcW w:w="2268" w:type="dxa"/>
            <w:noWrap/>
            <w:hideMark/>
          </w:tcPr>
          <w:p w14:paraId="48BD2492"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221545</w:t>
            </w:r>
          </w:p>
        </w:tc>
      </w:tr>
      <w:tr w:rsidR="003E5920" w:rsidRPr="009822CC" w14:paraId="0F80BF39"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7CDCE1" w14:textId="77777777" w:rsidR="003E5920" w:rsidRPr="007A70B5" w:rsidRDefault="003E5920" w:rsidP="00521541">
            <w:r w:rsidRPr="007A70B5">
              <w:t>Kerry</w:t>
            </w:r>
          </w:p>
        </w:tc>
        <w:tc>
          <w:tcPr>
            <w:tcW w:w="1701" w:type="dxa"/>
            <w:noWrap/>
            <w:hideMark/>
          </w:tcPr>
          <w:p w14:paraId="7A32895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2700000</w:t>
            </w:r>
          </w:p>
        </w:tc>
        <w:tc>
          <w:tcPr>
            <w:tcW w:w="1701" w:type="dxa"/>
            <w:noWrap/>
            <w:hideMark/>
          </w:tcPr>
          <w:p w14:paraId="7FCBB421"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44CA5AF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147766</w:t>
            </w:r>
          </w:p>
        </w:tc>
        <w:tc>
          <w:tcPr>
            <w:tcW w:w="2268" w:type="dxa"/>
            <w:noWrap/>
            <w:hideMark/>
          </w:tcPr>
          <w:p w14:paraId="22115F4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123927</w:t>
            </w:r>
          </w:p>
        </w:tc>
      </w:tr>
      <w:tr w:rsidR="003E5920" w:rsidRPr="009822CC" w14:paraId="3256713A"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934A96C" w14:textId="77777777" w:rsidR="003E5920" w:rsidRPr="007A70B5" w:rsidRDefault="003E5920" w:rsidP="00521541">
            <w:r w:rsidRPr="007A70B5">
              <w:t>Kildare</w:t>
            </w:r>
          </w:p>
        </w:tc>
        <w:tc>
          <w:tcPr>
            <w:tcW w:w="1701" w:type="dxa"/>
            <w:noWrap/>
            <w:hideMark/>
          </w:tcPr>
          <w:p w14:paraId="54548B85"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12073334</w:t>
            </w:r>
          </w:p>
        </w:tc>
        <w:tc>
          <w:tcPr>
            <w:tcW w:w="1701" w:type="dxa"/>
            <w:noWrap/>
            <w:hideMark/>
          </w:tcPr>
          <w:p w14:paraId="4A794DC0"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9000</w:t>
            </w:r>
          </w:p>
        </w:tc>
        <w:tc>
          <w:tcPr>
            <w:tcW w:w="1701" w:type="dxa"/>
            <w:noWrap/>
            <w:hideMark/>
          </w:tcPr>
          <w:p w14:paraId="2AA88FD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260119</w:t>
            </w:r>
          </w:p>
        </w:tc>
        <w:tc>
          <w:tcPr>
            <w:tcW w:w="2268" w:type="dxa"/>
            <w:noWrap/>
            <w:hideMark/>
          </w:tcPr>
          <w:p w14:paraId="1FA259A9"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330669</w:t>
            </w:r>
          </w:p>
        </w:tc>
      </w:tr>
      <w:tr w:rsidR="003E5920" w:rsidRPr="009822CC" w14:paraId="35DC1D0B"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94286D4" w14:textId="77777777" w:rsidR="003E5920" w:rsidRPr="007A70B5" w:rsidRDefault="003E5920" w:rsidP="00521541">
            <w:r w:rsidRPr="007A70B5">
              <w:t>Kilkenny</w:t>
            </w:r>
          </w:p>
        </w:tc>
        <w:tc>
          <w:tcPr>
            <w:tcW w:w="1701" w:type="dxa"/>
            <w:noWrap/>
            <w:hideMark/>
          </w:tcPr>
          <w:p w14:paraId="483B34CD"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1940000</w:t>
            </w:r>
          </w:p>
        </w:tc>
        <w:tc>
          <w:tcPr>
            <w:tcW w:w="1701" w:type="dxa"/>
            <w:noWrap/>
            <w:hideMark/>
          </w:tcPr>
          <w:p w14:paraId="226588B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2C3BCCE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179133</w:t>
            </w:r>
          </w:p>
        </w:tc>
        <w:tc>
          <w:tcPr>
            <w:tcW w:w="2268" w:type="dxa"/>
            <w:noWrap/>
            <w:hideMark/>
          </w:tcPr>
          <w:p w14:paraId="0D3142CB"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126295</w:t>
            </w:r>
          </w:p>
        </w:tc>
      </w:tr>
      <w:tr w:rsidR="003E5920" w:rsidRPr="009822CC" w14:paraId="4E94D66E"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8530AC8" w14:textId="77777777" w:rsidR="003E5920" w:rsidRPr="007A70B5" w:rsidRDefault="003E5920" w:rsidP="00521541">
            <w:r w:rsidRPr="007A70B5">
              <w:t>Laois</w:t>
            </w:r>
          </w:p>
        </w:tc>
        <w:tc>
          <w:tcPr>
            <w:tcW w:w="1701" w:type="dxa"/>
            <w:noWrap/>
            <w:hideMark/>
          </w:tcPr>
          <w:p w14:paraId="04D1880E"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20800000</w:t>
            </w:r>
          </w:p>
        </w:tc>
        <w:tc>
          <w:tcPr>
            <w:tcW w:w="1701" w:type="dxa"/>
            <w:noWrap/>
            <w:hideMark/>
          </w:tcPr>
          <w:p w14:paraId="755D3C0D"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6941</w:t>
            </w:r>
          </w:p>
        </w:tc>
        <w:tc>
          <w:tcPr>
            <w:tcW w:w="1701" w:type="dxa"/>
            <w:noWrap/>
            <w:hideMark/>
          </w:tcPr>
          <w:p w14:paraId="14D5BD0E"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155865</w:t>
            </w:r>
          </w:p>
        </w:tc>
        <w:tc>
          <w:tcPr>
            <w:tcW w:w="2268" w:type="dxa"/>
            <w:noWrap/>
            <w:hideMark/>
          </w:tcPr>
          <w:p w14:paraId="66C27F27"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743815</w:t>
            </w:r>
          </w:p>
        </w:tc>
      </w:tr>
      <w:tr w:rsidR="003E5920" w:rsidRPr="009822CC" w14:paraId="2A01B874"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EF31CF1" w14:textId="77777777" w:rsidR="003E5920" w:rsidRPr="007A70B5" w:rsidRDefault="003E5920" w:rsidP="00521541">
            <w:r w:rsidRPr="007A70B5">
              <w:t>Leitrim</w:t>
            </w:r>
          </w:p>
        </w:tc>
        <w:tc>
          <w:tcPr>
            <w:tcW w:w="1701" w:type="dxa"/>
            <w:noWrap/>
            <w:hideMark/>
          </w:tcPr>
          <w:p w14:paraId="0FAA215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605000</w:t>
            </w:r>
          </w:p>
        </w:tc>
        <w:tc>
          <w:tcPr>
            <w:tcW w:w="1701" w:type="dxa"/>
            <w:noWrap/>
            <w:hideMark/>
          </w:tcPr>
          <w:p w14:paraId="0CCEE87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78B9FF57"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88997</w:t>
            </w:r>
          </w:p>
        </w:tc>
        <w:tc>
          <w:tcPr>
            <w:tcW w:w="2268" w:type="dxa"/>
            <w:noWrap/>
            <w:hideMark/>
          </w:tcPr>
          <w:p w14:paraId="12859715"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65642</w:t>
            </w:r>
          </w:p>
        </w:tc>
      </w:tr>
      <w:tr w:rsidR="003E5920" w:rsidRPr="009822CC" w14:paraId="7D9DCB7D"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F0DF9FB" w14:textId="77777777" w:rsidR="003E5920" w:rsidRPr="007A70B5" w:rsidRDefault="003E5920" w:rsidP="00521541">
            <w:r w:rsidRPr="007A70B5">
              <w:t>Limerick</w:t>
            </w:r>
          </w:p>
        </w:tc>
        <w:tc>
          <w:tcPr>
            <w:tcW w:w="1701" w:type="dxa"/>
            <w:noWrap/>
            <w:hideMark/>
          </w:tcPr>
          <w:p w14:paraId="763BE2BB"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1775000</w:t>
            </w:r>
          </w:p>
        </w:tc>
        <w:tc>
          <w:tcPr>
            <w:tcW w:w="1701" w:type="dxa"/>
            <w:noWrap/>
            <w:hideMark/>
          </w:tcPr>
          <w:p w14:paraId="727603E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3480014B"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144321</w:t>
            </w:r>
          </w:p>
        </w:tc>
        <w:tc>
          <w:tcPr>
            <w:tcW w:w="2268" w:type="dxa"/>
            <w:noWrap/>
            <w:hideMark/>
          </w:tcPr>
          <w:p w14:paraId="2DBE6E64"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111361</w:t>
            </w:r>
          </w:p>
        </w:tc>
      </w:tr>
      <w:tr w:rsidR="003E5920" w:rsidRPr="009822CC" w14:paraId="2F5BFE6D"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9948075" w14:textId="77777777" w:rsidR="003E5920" w:rsidRPr="007A70B5" w:rsidRDefault="003E5920" w:rsidP="00521541">
            <w:r w:rsidRPr="007A70B5">
              <w:t>Longford</w:t>
            </w:r>
          </w:p>
        </w:tc>
        <w:tc>
          <w:tcPr>
            <w:tcW w:w="1701" w:type="dxa"/>
            <w:noWrap/>
            <w:hideMark/>
          </w:tcPr>
          <w:p w14:paraId="4110E0B2"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550000</w:t>
            </w:r>
          </w:p>
        </w:tc>
        <w:tc>
          <w:tcPr>
            <w:tcW w:w="1701" w:type="dxa"/>
            <w:noWrap/>
            <w:hideMark/>
          </w:tcPr>
          <w:p w14:paraId="3F88DE7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9000</w:t>
            </w:r>
          </w:p>
        </w:tc>
        <w:tc>
          <w:tcPr>
            <w:tcW w:w="1701" w:type="dxa"/>
            <w:noWrap/>
            <w:hideMark/>
          </w:tcPr>
          <w:p w14:paraId="00CC2261"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83641</w:t>
            </w:r>
          </w:p>
        </w:tc>
        <w:tc>
          <w:tcPr>
            <w:tcW w:w="2268" w:type="dxa"/>
            <w:noWrap/>
            <w:hideMark/>
          </w:tcPr>
          <w:p w14:paraId="324F82D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58062</w:t>
            </w:r>
          </w:p>
        </w:tc>
      </w:tr>
      <w:tr w:rsidR="003E5920" w:rsidRPr="009822CC" w14:paraId="2F83993D"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73C6C08" w14:textId="77777777" w:rsidR="003E5920" w:rsidRPr="007A70B5" w:rsidRDefault="003E5920" w:rsidP="00521541">
            <w:r w:rsidRPr="007A70B5">
              <w:t>Louth</w:t>
            </w:r>
          </w:p>
        </w:tc>
        <w:tc>
          <w:tcPr>
            <w:tcW w:w="1701" w:type="dxa"/>
            <w:noWrap/>
            <w:hideMark/>
          </w:tcPr>
          <w:p w14:paraId="64095B96"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2250000</w:t>
            </w:r>
          </w:p>
        </w:tc>
        <w:tc>
          <w:tcPr>
            <w:tcW w:w="1701" w:type="dxa"/>
            <w:noWrap/>
            <w:hideMark/>
          </w:tcPr>
          <w:p w14:paraId="560B88A5"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13860526"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166638</w:t>
            </w:r>
          </w:p>
        </w:tc>
        <w:tc>
          <w:tcPr>
            <w:tcW w:w="2268" w:type="dxa"/>
            <w:noWrap/>
            <w:hideMark/>
          </w:tcPr>
          <w:p w14:paraId="1780492A"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109968</w:t>
            </w:r>
          </w:p>
        </w:tc>
      </w:tr>
      <w:tr w:rsidR="003E5920" w:rsidRPr="009822CC" w14:paraId="67A311EF"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69A8FDA" w14:textId="77777777" w:rsidR="003E5920" w:rsidRPr="007A70B5" w:rsidRDefault="003E5920" w:rsidP="00521541">
            <w:r w:rsidRPr="007A70B5">
              <w:t>Mayo</w:t>
            </w:r>
          </w:p>
        </w:tc>
        <w:tc>
          <w:tcPr>
            <w:tcW w:w="1701" w:type="dxa"/>
            <w:noWrap/>
            <w:hideMark/>
          </w:tcPr>
          <w:p w14:paraId="528D7E1A"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585000</w:t>
            </w:r>
          </w:p>
        </w:tc>
        <w:tc>
          <w:tcPr>
            <w:tcW w:w="1701" w:type="dxa"/>
            <w:noWrap/>
            <w:hideMark/>
          </w:tcPr>
          <w:p w14:paraId="192B9878"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5260</w:t>
            </w:r>
          </w:p>
        </w:tc>
        <w:tc>
          <w:tcPr>
            <w:tcW w:w="1701" w:type="dxa"/>
            <w:noWrap/>
            <w:hideMark/>
          </w:tcPr>
          <w:p w14:paraId="3884F21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112899</w:t>
            </w:r>
          </w:p>
        </w:tc>
        <w:tc>
          <w:tcPr>
            <w:tcW w:w="2268" w:type="dxa"/>
            <w:noWrap/>
            <w:hideMark/>
          </w:tcPr>
          <w:p w14:paraId="5F47FC33"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81121</w:t>
            </w:r>
          </w:p>
        </w:tc>
      </w:tr>
      <w:tr w:rsidR="003E5920" w:rsidRPr="009822CC" w14:paraId="23CF9B2D"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5F3DCC1" w14:textId="77777777" w:rsidR="003E5920" w:rsidRPr="007A70B5" w:rsidRDefault="003E5920" w:rsidP="00521541">
            <w:r w:rsidRPr="007A70B5">
              <w:t>Meath</w:t>
            </w:r>
          </w:p>
        </w:tc>
        <w:tc>
          <w:tcPr>
            <w:tcW w:w="1701" w:type="dxa"/>
            <w:noWrap/>
            <w:hideMark/>
          </w:tcPr>
          <w:p w14:paraId="2768DDA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2120000</w:t>
            </w:r>
          </w:p>
        </w:tc>
        <w:tc>
          <w:tcPr>
            <w:tcW w:w="1701" w:type="dxa"/>
            <w:noWrap/>
            <w:hideMark/>
          </w:tcPr>
          <w:p w14:paraId="7D0B8410"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6000</w:t>
            </w:r>
          </w:p>
        </w:tc>
        <w:tc>
          <w:tcPr>
            <w:tcW w:w="1701" w:type="dxa"/>
            <w:noWrap/>
            <w:hideMark/>
          </w:tcPr>
          <w:p w14:paraId="3DD64F7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225419</w:t>
            </w:r>
          </w:p>
        </w:tc>
        <w:tc>
          <w:tcPr>
            <w:tcW w:w="2268" w:type="dxa"/>
            <w:noWrap/>
            <w:hideMark/>
          </w:tcPr>
          <w:p w14:paraId="61B2CF82"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138790</w:t>
            </w:r>
          </w:p>
        </w:tc>
      </w:tr>
      <w:tr w:rsidR="003E5920" w:rsidRPr="009822CC" w14:paraId="2025894B"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E80C4DE" w14:textId="77777777" w:rsidR="003E5920" w:rsidRPr="007A70B5" w:rsidRDefault="003E5920" w:rsidP="00521541">
            <w:r w:rsidRPr="007A70B5">
              <w:t>Monaghan</w:t>
            </w:r>
          </w:p>
        </w:tc>
        <w:tc>
          <w:tcPr>
            <w:tcW w:w="1701" w:type="dxa"/>
            <w:noWrap/>
            <w:hideMark/>
          </w:tcPr>
          <w:p w14:paraId="5D0D6957"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508000</w:t>
            </w:r>
          </w:p>
        </w:tc>
        <w:tc>
          <w:tcPr>
            <w:tcW w:w="1701" w:type="dxa"/>
            <w:noWrap/>
            <w:hideMark/>
          </w:tcPr>
          <w:p w14:paraId="668F0FA3"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1957C2AC"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118357</w:t>
            </w:r>
          </w:p>
        </w:tc>
        <w:tc>
          <w:tcPr>
            <w:tcW w:w="2268" w:type="dxa"/>
            <w:noWrap/>
            <w:hideMark/>
          </w:tcPr>
          <w:p w14:paraId="56D40DE2"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75096</w:t>
            </w:r>
          </w:p>
        </w:tc>
      </w:tr>
      <w:tr w:rsidR="003E5920" w:rsidRPr="009822CC" w14:paraId="35CBD1FB"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B10D531" w14:textId="77777777" w:rsidR="003E5920" w:rsidRPr="007A70B5" w:rsidRDefault="003E5920" w:rsidP="00521541">
            <w:r w:rsidRPr="007A70B5">
              <w:t>Offaly</w:t>
            </w:r>
          </w:p>
        </w:tc>
        <w:tc>
          <w:tcPr>
            <w:tcW w:w="1701" w:type="dxa"/>
            <w:noWrap/>
            <w:hideMark/>
          </w:tcPr>
          <w:p w14:paraId="2FCF9590"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1145000</w:t>
            </w:r>
          </w:p>
        </w:tc>
        <w:tc>
          <w:tcPr>
            <w:tcW w:w="1701" w:type="dxa"/>
            <w:noWrap/>
            <w:hideMark/>
          </w:tcPr>
          <w:p w14:paraId="49A98A35"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11000</w:t>
            </w:r>
          </w:p>
        </w:tc>
        <w:tc>
          <w:tcPr>
            <w:tcW w:w="1701" w:type="dxa"/>
            <w:noWrap/>
            <w:hideMark/>
          </w:tcPr>
          <w:p w14:paraId="0827E561"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116903</w:t>
            </w:r>
          </w:p>
        </w:tc>
        <w:tc>
          <w:tcPr>
            <w:tcW w:w="2268" w:type="dxa"/>
            <w:noWrap/>
            <w:hideMark/>
          </w:tcPr>
          <w:p w14:paraId="7D9770B5"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84116</w:t>
            </w:r>
          </w:p>
        </w:tc>
      </w:tr>
      <w:tr w:rsidR="003E5920" w:rsidRPr="009822CC" w14:paraId="57F73127"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7435855" w14:textId="77777777" w:rsidR="003E5920" w:rsidRPr="007A70B5" w:rsidRDefault="003E5920" w:rsidP="00521541">
            <w:r w:rsidRPr="007A70B5">
              <w:t>Roscommon</w:t>
            </w:r>
          </w:p>
        </w:tc>
        <w:tc>
          <w:tcPr>
            <w:tcW w:w="1701" w:type="dxa"/>
            <w:noWrap/>
            <w:hideMark/>
          </w:tcPr>
          <w:p w14:paraId="1DA0A007"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960000</w:t>
            </w:r>
          </w:p>
        </w:tc>
        <w:tc>
          <w:tcPr>
            <w:tcW w:w="1701" w:type="dxa"/>
            <w:noWrap/>
            <w:hideMark/>
          </w:tcPr>
          <w:p w14:paraId="3627FCA4"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7500</w:t>
            </w:r>
          </w:p>
        </w:tc>
        <w:tc>
          <w:tcPr>
            <w:tcW w:w="1701" w:type="dxa"/>
            <w:noWrap/>
            <w:hideMark/>
          </w:tcPr>
          <w:p w14:paraId="3714001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92291</w:t>
            </w:r>
          </w:p>
        </w:tc>
        <w:tc>
          <w:tcPr>
            <w:tcW w:w="2268" w:type="dxa"/>
            <w:noWrap/>
            <w:hideMark/>
          </w:tcPr>
          <w:p w14:paraId="15542409"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73973</w:t>
            </w:r>
          </w:p>
        </w:tc>
      </w:tr>
      <w:tr w:rsidR="003E5920" w:rsidRPr="009822CC" w14:paraId="0F8BCCBA"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12594BD" w14:textId="77777777" w:rsidR="003E5920" w:rsidRPr="007A70B5" w:rsidRDefault="003E5920" w:rsidP="00521541">
            <w:r w:rsidRPr="007A70B5">
              <w:t>Sligo</w:t>
            </w:r>
          </w:p>
        </w:tc>
        <w:tc>
          <w:tcPr>
            <w:tcW w:w="1701" w:type="dxa"/>
            <w:noWrap/>
            <w:hideMark/>
          </w:tcPr>
          <w:p w14:paraId="59C7DBE5"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2393000</w:t>
            </w:r>
          </w:p>
        </w:tc>
        <w:tc>
          <w:tcPr>
            <w:tcW w:w="1701" w:type="dxa"/>
            <w:noWrap/>
            <w:hideMark/>
          </w:tcPr>
          <w:p w14:paraId="634BB3BC"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6000</w:t>
            </w:r>
          </w:p>
        </w:tc>
        <w:tc>
          <w:tcPr>
            <w:tcW w:w="1701" w:type="dxa"/>
            <w:noWrap/>
            <w:hideMark/>
          </w:tcPr>
          <w:p w14:paraId="6A3B2170"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116005</w:t>
            </w:r>
          </w:p>
        </w:tc>
        <w:tc>
          <w:tcPr>
            <w:tcW w:w="2268" w:type="dxa"/>
            <w:noWrap/>
            <w:hideMark/>
          </w:tcPr>
          <w:p w14:paraId="797EC656"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132184</w:t>
            </w:r>
          </w:p>
        </w:tc>
      </w:tr>
      <w:tr w:rsidR="003E5920" w:rsidRPr="009822CC" w14:paraId="47FE50DD"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139BC3D" w14:textId="77777777" w:rsidR="003E5920" w:rsidRPr="007A70B5" w:rsidRDefault="003E5920" w:rsidP="00521541">
            <w:r w:rsidRPr="007A70B5">
              <w:t>Tipperary</w:t>
            </w:r>
          </w:p>
        </w:tc>
        <w:tc>
          <w:tcPr>
            <w:tcW w:w="1701" w:type="dxa"/>
            <w:noWrap/>
            <w:hideMark/>
          </w:tcPr>
          <w:p w14:paraId="1EF71A46"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1250000</w:t>
            </w:r>
          </w:p>
        </w:tc>
        <w:tc>
          <w:tcPr>
            <w:tcW w:w="1701" w:type="dxa"/>
            <w:noWrap/>
            <w:hideMark/>
          </w:tcPr>
          <w:p w14:paraId="08B7A60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086A3607"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126124</w:t>
            </w:r>
          </w:p>
        </w:tc>
        <w:tc>
          <w:tcPr>
            <w:tcW w:w="2268" w:type="dxa"/>
            <w:noWrap/>
            <w:hideMark/>
          </w:tcPr>
          <w:p w14:paraId="6DA75895"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101997</w:t>
            </w:r>
          </w:p>
        </w:tc>
      </w:tr>
      <w:tr w:rsidR="003E5920" w:rsidRPr="009822CC" w14:paraId="2EE213C7"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27112C5" w14:textId="77777777" w:rsidR="003E5920" w:rsidRPr="007A70B5" w:rsidRDefault="003E5920" w:rsidP="00521541">
            <w:r w:rsidRPr="007A70B5">
              <w:t>Waterford</w:t>
            </w:r>
          </w:p>
        </w:tc>
        <w:tc>
          <w:tcPr>
            <w:tcW w:w="1701" w:type="dxa"/>
            <w:noWrap/>
            <w:hideMark/>
          </w:tcPr>
          <w:p w14:paraId="46E9B2EF"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2000000</w:t>
            </w:r>
          </w:p>
        </w:tc>
        <w:tc>
          <w:tcPr>
            <w:tcW w:w="1701" w:type="dxa"/>
            <w:noWrap/>
            <w:hideMark/>
          </w:tcPr>
          <w:p w14:paraId="0E824A7B"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11668</w:t>
            </w:r>
          </w:p>
        </w:tc>
        <w:tc>
          <w:tcPr>
            <w:tcW w:w="1701" w:type="dxa"/>
            <w:noWrap/>
            <w:hideMark/>
          </w:tcPr>
          <w:p w14:paraId="376FF806"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139335</w:t>
            </w:r>
          </w:p>
        </w:tc>
        <w:tc>
          <w:tcPr>
            <w:tcW w:w="2268" w:type="dxa"/>
            <w:noWrap/>
            <w:hideMark/>
          </w:tcPr>
          <w:p w14:paraId="5D8ABF84"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108587</w:t>
            </w:r>
          </w:p>
        </w:tc>
      </w:tr>
      <w:tr w:rsidR="003E5920" w:rsidRPr="009822CC" w14:paraId="4D778EF6"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21D978E" w14:textId="77777777" w:rsidR="003E5920" w:rsidRPr="007A70B5" w:rsidRDefault="003E5920" w:rsidP="00521541">
            <w:r w:rsidRPr="007A70B5">
              <w:t>Westmeath</w:t>
            </w:r>
          </w:p>
        </w:tc>
        <w:tc>
          <w:tcPr>
            <w:tcW w:w="1701" w:type="dxa"/>
            <w:noWrap/>
            <w:hideMark/>
          </w:tcPr>
          <w:p w14:paraId="344BE965"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1218000</w:t>
            </w:r>
          </w:p>
        </w:tc>
        <w:tc>
          <w:tcPr>
            <w:tcW w:w="1701" w:type="dxa"/>
            <w:noWrap/>
            <w:hideMark/>
          </w:tcPr>
          <w:p w14:paraId="5F45941E"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15000</w:t>
            </w:r>
          </w:p>
        </w:tc>
        <w:tc>
          <w:tcPr>
            <w:tcW w:w="1701" w:type="dxa"/>
            <w:noWrap/>
            <w:hideMark/>
          </w:tcPr>
          <w:p w14:paraId="0B50273B"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132292</w:t>
            </w:r>
          </w:p>
        </w:tc>
        <w:tc>
          <w:tcPr>
            <w:tcW w:w="2268" w:type="dxa"/>
            <w:noWrap/>
            <w:hideMark/>
          </w:tcPr>
          <w:p w14:paraId="1CFDBE3B"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86517</w:t>
            </w:r>
          </w:p>
        </w:tc>
      </w:tr>
      <w:tr w:rsidR="003E5920" w:rsidRPr="009822CC" w14:paraId="5A7B4B2F"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EB44FAD" w14:textId="77777777" w:rsidR="003E5920" w:rsidRPr="007A70B5" w:rsidRDefault="003E5920" w:rsidP="00521541">
            <w:r w:rsidRPr="007A70B5">
              <w:t>Wexford</w:t>
            </w:r>
          </w:p>
        </w:tc>
        <w:tc>
          <w:tcPr>
            <w:tcW w:w="1701" w:type="dxa"/>
            <w:noWrap/>
            <w:hideMark/>
          </w:tcPr>
          <w:p w14:paraId="666197A8"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1566100</w:t>
            </w:r>
          </w:p>
        </w:tc>
        <w:tc>
          <w:tcPr>
            <w:tcW w:w="1701" w:type="dxa"/>
            <w:noWrap/>
            <w:hideMark/>
          </w:tcPr>
          <w:p w14:paraId="4903F2F4"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5500</w:t>
            </w:r>
          </w:p>
        </w:tc>
        <w:tc>
          <w:tcPr>
            <w:tcW w:w="1701" w:type="dxa"/>
            <w:noWrap/>
            <w:hideMark/>
          </w:tcPr>
          <w:p w14:paraId="378C5C33"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146778</w:t>
            </w:r>
          </w:p>
        </w:tc>
        <w:tc>
          <w:tcPr>
            <w:tcW w:w="2268" w:type="dxa"/>
            <w:noWrap/>
            <w:hideMark/>
          </w:tcPr>
          <w:p w14:paraId="1EB9D70A" w14:textId="77777777" w:rsidR="003E5920" w:rsidRPr="009822CC" w:rsidRDefault="003E5920"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101230</w:t>
            </w:r>
          </w:p>
        </w:tc>
      </w:tr>
      <w:tr w:rsidR="003E5920" w:rsidRPr="009822CC" w14:paraId="43FD8CD9"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7003EE3" w14:textId="77777777" w:rsidR="003E5920" w:rsidRPr="007A70B5" w:rsidRDefault="003E5920" w:rsidP="00521541">
            <w:r w:rsidRPr="007A70B5">
              <w:t>Wicklow</w:t>
            </w:r>
          </w:p>
        </w:tc>
        <w:tc>
          <w:tcPr>
            <w:tcW w:w="1701" w:type="dxa"/>
            <w:noWrap/>
            <w:hideMark/>
          </w:tcPr>
          <w:p w14:paraId="6F796B1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5000000</w:t>
            </w:r>
          </w:p>
        </w:tc>
        <w:tc>
          <w:tcPr>
            <w:tcW w:w="1701" w:type="dxa"/>
            <w:noWrap/>
            <w:hideMark/>
          </w:tcPr>
          <w:p w14:paraId="200F6A3E"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0A6B883F"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309963</w:t>
            </w:r>
          </w:p>
        </w:tc>
        <w:tc>
          <w:tcPr>
            <w:tcW w:w="2268" w:type="dxa"/>
            <w:noWrap/>
            <w:hideMark/>
          </w:tcPr>
          <w:p w14:paraId="5A568372" w14:textId="77777777" w:rsidR="003E5920" w:rsidRPr="009822CC" w:rsidRDefault="003E5920"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226061</w:t>
            </w:r>
          </w:p>
        </w:tc>
      </w:tr>
    </w:tbl>
    <w:p w14:paraId="65E89EE8" w14:textId="4874192C" w:rsidR="008719CB" w:rsidRDefault="008719CB" w:rsidP="00521541">
      <w:pPr>
        <w:spacing w:line="240" w:lineRule="auto"/>
        <w:rPr>
          <w:rFonts w:ascii="Times New Roman" w:hAnsi="Times New Roman" w:cs="Times New Roman"/>
          <w:b/>
          <w:sz w:val="24"/>
          <w:u w:val="single"/>
        </w:rPr>
      </w:pPr>
    </w:p>
    <w:p w14:paraId="28F680C2" w14:textId="01B37322" w:rsidR="00FC233D" w:rsidRPr="00FC233D" w:rsidRDefault="00FC233D" w:rsidP="00521541">
      <w:pPr>
        <w:spacing w:line="240" w:lineRule="auto"/>
        <w:rPr>
          <w:rFonts w:ascii="Times New Roman" w:hAnsi="Times New Roman" w:cs="Times New Roman"/>
          <w:sz w:val="24"/>
        </w:rPr>
      </w:pPr>
      <w:r>
        <w:rPr>
          <w:rFonts w:ascii="Times New Roman" w:hAnsi="Times New Roman" w:cs="Times New Roman"/>
          <w:sz w:val="24"/>
        </w:rPr>
        <w:lastRenderedPageBreak/>
        <w:t xml:space="preserve">Dublin was the county that had the highest max value for 2017. Kerry was the county that had the lowest min value and the highest average value for 2017. Clare was the county that had the highest </w:t>
      </w:r>
      <w:r w:rsidR="000C27B9">
        <w:rPr>
          <w:rFonts w:ascii="Times New Roman" w:hAnsi="Times New Roman" w:cs="Times New Roman"/>
          <w:sz w:val="24"/>
        </w:rPr>
        <w:t>s</w:t>
      </w:r>
      <w:r>
        <w:rPr>
          <w:rFonts w:ascii="Times New Roman" w:hAnsi="Times New Roman" w:cs="Times New Roman"/>
          <w:sz w:val="24"/>
        </w:rPr>
        <w:t xml:space="preserve">tandard </w:t>
      </w:r>
      <w:r w:rsidR="000C27B9">
        <w:rPr>
          <w:rFonts w:ascii="Times New Roman" w:hAnsi="Times New Roman" w:cs="Times New Roman"/>
          <w:sz w:val="24"/>
        </w:rPr>
        <w:t>d</w:t>
      </w:r>
      <w:r>
        <w:rPr>
          <w:rFonts w:ascii="Times New Roman" w:hAnsi="Times New Roman" w:cs="Times New Roman"/>
          <w:sz w:val="24"/>
        </w:rPr>
        <w:t>eviation value for 2017.</w:t>
      </w:r>
    </w:p>
    <w:p w14:paraId="28250BC4" w14:textId="5A7BCECD" w:rsidR="008719CB" w:rsidRPr="00442ADC" w:rsidRDefault="00442ADC" w:rsidP="00521541">
      <w:pPr>
        <w:spacing w:line="240" w:lineRule="auto"/>
        <w:jc w:val="center"/>
        <w:rPr>
          <w:rFonts w:ascii="Times New Roman" w:hAnsi="Times New Roman" w:cs="Times New Roman"/>
          <w:b/>
          <w:sz w:val="24"/>
        </w:rPr>
      </w:pPr>
      <w:r w:rsidRPr="00442ADC">
        <w:rPr>
          <w:rFonts w:ascii="Times New Roman" w:hAnsi="Times New Roman" w:cs="Times New Roman"/>
          <w:b/>
          <w:sz w:val="24"/>
        </w:rPr>
        <w:t>This is year 2017</w:t>
      </w:r>
    </w:p>
    <w:tbl>
      <w:tblPr>
        <w:tblStyle w:val="GridTable4-Accent1"/>
        <w:tblW w:w="9072" w:type="dxa"/>
        <w:tblLook w:val="04A0" w:firstRow="1" w:lastRow="0" w:firstColumn="1" w:lastColumn="0" w:noHBand="0" w:noVBand="1"/>
      </w:tblPr>
      <w:tblGrid>
        <w:gridCol w:w="1701"/>
        <w:gridCol w:w="1701"/>
        <w:gridCol w:w="1701"/>
        <w:gridCol w:w="1701"/>
        <w:gridCol w:w="2268"/>
      </w:tblGrid>
      <w:tr w:rsidR="00442ADC" w:rsidRPr="009822CC" w14:paraId="58C06A15" w14:textId="77777777" w:rsidTr="00F504C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E52D34E" w14:textId="77777777" w:rsidR="00442ADC" w:rsidRPr="009822CC" w:rsidRDefault="00442ADC" w:rsidP="00521541">
            <w:pPr>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County</w:t>
            </w:r>
          </w:p>
        </w:tc>
        <w:tc>
          <w:tcPr>
            <w:tcW w:w="1701" w:type="dxa"/>
            <w:noWrap/>
            <w:hideMark/>
          </w:tcPr>
          <w:p w14:paraId="6A811AFE" w14:textId="77777777" w:rsidR="00442ADC" w:rsidRPr="009822CC" w:rsidRDefault="00442ADC"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Max </w:t>
            </w:r>
          </w:p>
        </w:tc>
        <w:tc>
          <w:tcPr>
            <w:tcW w:w="1701" w:type="dxa"/>
            <w:noWrap/>
            <w:hideMark/>
          </w:tcPr>
          <w:p w14:paraId="75F5834C" w14:textId="77777777" w:rsidR="00442ADC" w:rsidRPr="009822CC" w:rsidRDefault="00442ADC"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Min </w:t>
            </w:r>
          </w:p>
        </w:tc>
        <w:tc>
          <w:tcPr>
            <w:tcW w:w="1701" w:type="dxa"/>
            <w:noWrap/>
            <w:hideMark/>
          </w:tcPr>
          <w:p w14:paraId="66BAF291" w14:textId="77777777" w:rsidR="00442ADC" w:rsidRPr="009822CC" w:rsidRDefault="00442ADC"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 xml:space="preserve">Mean </w:t>
            </w:r>
          </w:p>
        </w:tc>
        <w:tc>
          <w:tcPr>
            <w:tcW w:w="2268" w:type="dxa"/>
            <w:noWrap/>
            <w:hideMark/>
          </w:tcPr>
          <w:p w14:paraId="2CF89D89" w14:textId="77777777" w:rsidR="00442ADC" w:rsidRPr="009822CC" w:rsidRDefault="00442ADC" w:rsidP="005215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en-IE"/>
              </w:rPr>
            </w:pPr>
            <w:r w:rsidRPr="009822CC">
              <w:rPr>
                <w:rFonts w:ascii="Times New Roman" w:eastAsia="Times New Roman" w:hAnsi="Times New Roman" w:cs="Times New Roman"/>
                <w:b w:val="0"/>
                <w:bCs w:val="0"/>
                <w:color w:val="000000"/>
                <w:sz w:val="24"/>
                <w:szCs w:val="24"/>
                <w:lang w:eastAsia="en-IE"/>
              </w:rPr>
              <w:t>Standard Deviation</w:t>
            </w:r>
          </w:p>
        </w:tc>
      </w:tr>
      <w:tr w:rsidR="00442ADC" w:rsidRPr="009822CC" w14:paraId="02B6F067"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8B2953F"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Carlow</w:t>
            </w:r>
          </w:p>
        </w:tc>
        <w:tc>
          <w:tcPr>
            <w:tcW w:w="1701" w:type="dxa"/>
            <w:noWrap/>
            <w:hideMark/>
          </w:tcPr>
          <w:p w14:paraId="2614882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550000</w:t>
            </w:r>
          </w:p>
        </w:tc>
        <w:tc>
          <w:tcPr>
            <w:tcW w:w="1701" w:type="dxa"/>
            <w:noWrap/>
            <w:hideMark/>
          </w:tcPr>
          <w:p w14:paraId="7CB6FF39"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15000</w:t>
            </w:r>
          </w:p>
        </w:tc>
        <w:tc>
          <w:tcPr>
            <w:tcW w:w="1701" w:type="dxa"/>
            <w:noWrap/>
            <w:hideMark/>
          </w:tcPr>
          <w:p w14:paraId="136A387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148490</w:t>
            </w:r>
          </w:p>
        </w:tc>
        <w:tc>
          <w:tcPr>
            <w:tcW w:w="2268" w:type="dxa"/>
            <w:noWrap/>
            <w:hideMark/>
          </w:tcPr>
          <w:p w14:paraId="6D05631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75262</w:t>
            </w:r>
          </w:p>
        </w:tc>
      </w:tr>
      <w:tr w:rsidR="00442ADC" w:rsidRPr="009822CC" w14:paraId="580A8184"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F3155E4"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Cavan</w:t>
            </w:r>
          </w:p>
        </w:tc>
        <w:tc>
          <w:tcPr>
            <w:tcW w:w="1701" w:type="dxa"/>
            <w:noWrap/>
            <w:hideMark/>
          </w:tcPr>
          <w:p w14:paraId="62B8E7B1"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880000</w:t>
            </w:r>
          </w:p>
        </w:tc>
        <w:tc>
          <w:tcPr>
            <w:tcW w:w="1701" w:type="dxa"/>
            <w:noWrap/>
            <w:hideMark/>
          </w:tcPr>
          <w:p w14:paraId="6A9D564D"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7600</w:t>
            </w:r>
          </w:p>
        </w:tc>
        <w:tc>
          <w:tcPr>
            <w:tcW w:w="1701" w:type="dxa"/>
            <w:noWrap/>
            <w:hideMark/>
          </w:tcPr>
          <w:p w14:paraId="3104C27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121714</w:t>
            </w:r>
          </w:p>
        </w:tc>
        <w:tc>
          <w:tcPr>
            <w:tcW w:w="2268" w:type="dxa"/>
            <w:noWrap/>
            <w:hideMark/>
          </w:tcPr>
          <w:p w14:paraId="1EA5C1D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86863</w:t>
            </w:r>
          </w:p>
        </w:tc>
      </w:tr>
      <w:tr w:rsidR="00442ADC" w:rsidRPr="009822CC" w14:paraId="76903BDE"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6177D12"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Clare</w:t>
            </w:r>
          </w:p>
        </w:tc>
        <w:tc>
          <w:tcPr>
            <w:tcW w:w="1701" w:type="dxa"/>
            <w:noWrap/>
            <w:hideMark/>
          </w:tcPr>
          <w:p w14:paraId="6E25E66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23070000</w:t>
            </w:r>
          </w:p>
        </w:tc>
        <w:tc>
          <w:tcPr>
            <w:tcW w:w="1701" w:type="dxa"/>
            <w:noWrap/>
            <w:hideMark/>
          </w:tcPr>
          <w:p w14:paraId="3F0475C7"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2927190E"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168312</w:t>
            </w:r>
          </w:p>
        </w:tc>
        <w:tc>
          <w:tcPr>
            <w:tcW w:w="2268" w:type="dxa"/>
            <w:noWrap/>
            <w:hideMark/>
          </w:tcPr>
          <w:p w14:paraId="5BF8E5AE"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648697</w:t>
            </w:r>
          </w:p>
        </w:tc>
      </w:tr>
      <w:tr w:rsidR="00442ADC" w:rsidRPr="009822CC" w14:paraId="07E118C6"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655B6ED"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Cork</w:t>
            </w:r>
          </w:p>
        </w:tc>
        <w:tc>
          <w:tcPr>
            <w:tcW w:w="1701" w:type="dxa"/>
            <w:noWrap/>
            <w:hideMark/>
          </w:tcPr>
          <w:p w14:paraId="71575E90"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18300000</w:t>
            </w:r>
          </w:p>
        </w:tc>
        <w:tc>
          <w:tcPr>
            <w:tcW w:w="1701" w:type="dxa"/>
            <w:noWrap/>
            <w:hideMark/>
          </w:tcPr>
          <w:p w14:paraId="3FD3AA8E"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5715</w:t>
            </w:r>
          </w:p>
        </w:tc>
        <w:tc>
          <w:tcPr>
            <w:tcW w:w="1701" w:type="dxa"/>
            <w:noWrap/>
            <w:hideMark/>
          </w:tcPr>
          <w:p w14:paraId="3642E752"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231225</w:t>
            </w:r>
          </w:p>
        </w:tc>
        <w:tc>
          <w:tcPr>
            <w:tcW w:w="2268" w:type="dxa"/>
            <w:noWrap/>
            <w:hideMark/>
          </w:tcPr>
          <w:p w14:paraId="3FB1178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364929</w:t>
            </w:r>
          </w:p>
        </w:tc>
      </w:tr>
      <w:tr w:rsidR="00442ADC" w:rsidRPr="009822CC" w14:paraId="34C37177"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1801F45"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Donegal</w:t>
            </w:r>
          </w:p>
        </w:tc>
        <w:tc>
          <w:tcPr>
            <w:tcW w:w="1701" w:type="dxa"/>
            <w:noWrap/>
            <w:hideMark/>
          </w:tcPr>
          <w:p w14:paraId="0B3C94E1"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2700000</w:t>
            </w:r>
          </w:p>
        </w:tc>
        <w:tc>
          <w:tcPr>
            <w:tcW w:w="1701" w:type="dxa"/>
            <w:noWrap/>
            <w:hideMark/>
          </w:tcPr>
          <w:p w14:paraId="2E28240D"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5900</w:t>
            </w:r>
          </w:p>
        </w:tc>
        <w:tc>
          <w:tcPr>
            <w:tcW w:w="1701" w:type="dxa"/>
            <w:noWrap/>
            <w:hideMark/>
          </w:tcPr>
          <w:p w14:paraId="54FBD5EC"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120029</w:t>
            </w:r>
          </w:p>
        </w:tc>
        <w:tc>
          <w:tcPr>
            <w:tcW w:w="2268" w:type="dxa"/>
            <w:noWrap/>
            <w:hideMark/>
          </w:tcPr>
          <w:p w14:paraId="5C4A9859"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105733</w:t>
            </w:r>
          </w:p>
        </w:tc>
      </w:tr>
      <w:tr w:rsidR="00442ADC" w:rsidRPr="009822CC" w14:paraId="647507B1"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8E4A19F"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Dublin</w:t>
            </w:r>
          </w:p>
        </w:tc>
        <w:tc>
          <w:tcPr>
            <w:tcW w:w="1701" w:type="dxa"/>
            <w:noWrap/>
            <w:hideMark/>
          </w:tcPr>
          <w:p w14:paraId="06191DDE"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33538000</w:t>
            </w:r>
          </w:p>
        </w:tc>
        <w:tc>
          <w:tcPr>
            <w:tcW w:w="1701" w:type="dxa"/>
            <w:noWrap/>
            <w:hideMark/>
          </w:tcPr>
          <w:p w14:paraId="0C9B7D9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442E6060"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420039</w:t>
            </w:r>
          </w:p>
        </w:tc>
        <w:tc>
          <w:tcPr>
            <w:tcW w:w="2268" w:type="dxa"/>
            <w:noWrap/>
            <w:hideMark/>
          </w:tcPr>
          <w:p w14:paraId="42341E23"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558085</w:t>
            </w:r>
          </w:p>
        </w:tc>
      </w:tr>
      <w:tr w:rsidR="00442ADC" w:rsidRPr="009822CC" w14:paraId="1D092729"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8B50F7A"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Galway</w:t>
            </w:r>
          </w:p>
        </w:tc>
        <w:tc>
          <w:tcPr>
            <w:tcW w:w="1701" w:type="dxa"/>
            <w:noWrap/>
            <w:hideMark/>
          </w:tcPr>
          <w:p w14:paraId="551FB707"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4750000</w:t>
            </w:r>
          </w:p>
        </w:tc>
        <w:tc>
          <w:tcPr>
            <w:tcW w:w="1701" w:type="dxa"/>
            <w:noWrap/>
            <w:hideMark/>
          </w:tcPr>
          <w:p w14:paraId="3CBD5D3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5864</w:t>
            </w:r>
          </w:p>
        </w:tc>
        <w:tc>
          <w:tcPr>
            <w:tcW w:w="1701" w:type="dxa"/>
            <w:noWrap/>
            <w:hideMark/>
          </w:tcPr>
          <w:p w14:paraId="47ACC58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211092</w:t>
            </w:r>
          </w:p>
        </w:tc>
        <w:tc>
          <w:tcPr>
            <w:tcW w:w="2268" w:type="dxa"/>
            <w:noWrap/>
            <w:hideMark/>
          </w:tcPr>
          <w:p w14:paraId="4A2232F1"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206020</w:t>
            </w:r>
          </w:p>
        </w:tc>
      </w:tr>
      <w:tr w:rsidR="00442ADC" w:rsidRPr="009822CC" w14:paraId="397B5357"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330210C"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Kerry</w:t>
            </w:r>
          </w:p>
        </w:tc>
        <w:tc>
          <w:tcPr>
            <w:tcW w:w="1701" w:type="dxa"/>
            <w:noWrap/>
            <w:hideMark/>
          </w:tcPr>
          <w:p w14:paraId="687071F8"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1495000</w:t>
            </w:r>
          </w:p>
        </w:tc>
        <w:tc>
          <w:tcPr>
            <w:tcW w:w="1701" w:type="dxa"/>
            <w:noWrap/>
            <w:hideMark/>
          </w:tcPr>
          <w:p w14:paraId="3CD1222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5250</w:t>
            </w:r>
          </w:p>
        </w:tc>
        <w:tc>
          <w:tcPr>
            <w:tcW w:w="1701" w:type="dxa"/>
            <w:noWrap/>
            <w:hideMark/>
          </w:tcPr>
          <w:p w14:paraId="3E18ABC1"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155271</w:t>
            </w:r>
          </w:p>
        </w:tc>
        <w:tc>
          <w:tcPr>
            <w:tcW w:w="2268" w:type="dxa"/>
            <w:noWrap/>
            <w:hideMark/>
          </w:tcPr>
          <w:p w14:paraId="5381E6AD"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112913</w:t>
            </w:r>
          </w:p>
        </w:tc>
      </w:tr>
      <w:tr w:rsidR="00442ADC" w:rsidRPr="009822CC" w14:paraId="15A7CAA8"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B38F7F0"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Kildare</w:t>
            </w:r>
          </w:p>
        </w:tc>
        <w:tc>
          <w:tcPr>
            <w:tcW w:w="1701" w:type="dxa"/>
            <w:noWrap/>
            <w:hideMark/>
          </w:tcPr>
          <w:p w14:paraId="638C8907"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3065000</w:t>
            </w:r>
          </w:p>
        </w:tc>
        <w:tc>
          <w:tcPr>
            <w:tcW w:w="1701" w:type="dxa"/>
            <w:noWrap/>
            <w:hideMark/>
          </w:tcPr>
          <w:p w14:paraId="2171BF6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7700</w:t>
            </w:r>
          </w:p>
        </w:tc>
        <w:tc>
          <w:tcPr>
            <w:tcW w:w="1701" w:type="dxa"/>
            <w:noWrap/>
            <w:hideMark/>
          </w:tcPr>
          <w:p w14:paraId="23C81DBF"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264882</w:t>
            </w:r>
          </w:p>
        </w:tc>
        <w:tc>
          <w:tcPr>
            <w:tcW w:w="2268" w:type="dxa"/>
            <w:noWrap/>
            <w:hideMark/>
          </w:tcPr>
          <w:p w14:paraId="4F29E7A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157543</w:t>
            </w:r>
          </w:p>
        </w:tc>
      </w:tr>
      <w:tr w:rsidR="00442ADC" w:rsidRPr="009822CC" w14:paraId="1F557677"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116473A"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Kilkenny</w:t>
            </w:r>
          </w:p>
        </w:tc>
        <w:tc>
          <w:tcPr>
            <w:tcW w:w="1701" w:type="dxa"/>
            <w:noWrap/>
            <w:hideMark/>
          </w:tcPr>
          <w:p w14:paraId="2EB75EC1"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1196000</w:t>
            </w:r>
          </w:p>
        </w:tc>
        <w:tc>
          <w:tcPr>
            <w:tcW w:w="1701" w:type="dxa"/>
            <w:noWrap/>
            <w:hideMark/>
          </w:tcPr>
          <w:p w14:paraId="4BBACE0E"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13333</w:t>
            </w:r>
          </w:p>
        </w:tc>
        <w:tc>
          <w:tcPr>
            <w:tcW w:w="1701" w:type="dxa"/>
            <w:noWrap/>
            <w:hideMark/>
          </w:tcPr>
          <w:p w14:paraId="587FD4E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179829</w:t>
            </w:r>
          </w:p>
        </w:tc>
        <w:tc>
          <w:tcPr>
            <w:tcW w:w="2268" w:type="dxa"/>
            <w:noWrap/>
            <w:hideMark/>
          </w:tcPr>
          <w:p w14:paraId="3B17E914"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117371</w:t>
            </w:r>
          </w:p>
        </w:tc>
      </w:tr>
      <w:tr w:rsidR="00442ADC" w:rsidRPr="009822CC" w14:paraId="2F64B921"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AE70AC"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Laois</w:t>
            </w:r>
          </w:p>
        </w:tc>
        <w:tc>
          <w:tcPr>
            <w:tcW w:w="1701" w:type="dxa"/>
            <w:noWrap/>
            <w:hideMark/>
          </w:tcPr>
          <w:p w14:paraId="3B254E3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1255000</w:t>
            </w:r>
          </w:p>
        </w:tc>
        <w:tc>
          <w:tcPr>
            <w:tcW w:w="1701" w:type="dxa"/>
            <w:noWrap/>
            <w:hideMark/>
          </w:tcPr>
          <w:p w14:paraId="2136D573"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19089</w:t>
            </w:r>
          </w:p>
        </w:tc>
        <w:tc>
          <w:tcPr>
            <w:tcW w:w="1701" w:type="dxa"/>
            <w:noWrap/>
            <w:hideMark/>
          </w:tcPr>
          <w:p w14:paraId="4FA7501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153946</w:t>
            </w:r>
          </w:p>
        </w:tc>
        <w:tc>
          <w:tcPr>
            <w:tcW w:w="2268" w:type="dxa"/>
            <w:noWrap/>
            <w:hideMark/>
          </w:tcPr>
          <w:p w14:paraId="60B8DF8B"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95289</w:t>
            </w:r>
          </w:p>
        </w:tc>
      </w:tr>
      <w:tr w:rsidR="00442ADC" w:rsidRPr="009822CC" w14:paraId="46DD29A7"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61EF477"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Leitrim</w:t>
            </w:r>
          </w:p>
        </w:tc>
        <w:tc>
          <w:tcPr>
            <w:tcW w:w="1701" w:type="dxa"/>
            <w:noWrap/>
            <w:hideMark/>
          </w:tcPr>
          <w:p w14:paraId="2C954C07"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510000</w:t>
            </w:r>
          </w:p>
        </w:tc>
        <w:tc>
          <w:tcPr>
            <w:tcW w:w="1701" w:type="dxa"/>
            <w:noWrap/>
            <w:hideMark/>
          </w:tcPr>
          <w:p w14:paraId="7692775D"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6000</w:t>
            </w:r>
          </w:p>
        </w:tc>
        <w:tc>
          <w:tcPr>
            <w:tcW w:w="1701" w:type="dxa"/>
            <w:noWrap/>
            <w:hideMark/>
          </w:tcPr>
          <w:p w14:paraId="6BFA2E48"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100636</w:t>
            </w:r>
          </w:p>
        </w:tc>
        <w:tc>
          <w:tcPr>
            <w:tcW w:w="2268" w:type="dxa"/>
            <w:noWrap/>
            <w:hideMark/>
          </w:tcPr>
          <w:p w14:paraId="77CE77F7"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64013</w:t>
            </w:r>
          </w:p>
        </w:tc>
      </w:tr>
      <w:tr w:rsidR="00442ADC" w:rsidRPr="009822CC" w14:paraId="3E1C74A0"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D93CD4D"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Limerick</w:t>
            </w:r>
          </w:p>
        </w:tc>
        <w:tc>
          <w:tcPr>
            <w:tcW w:w="1701" w:type="dxa"/>
            <w:noWrap/>
            <w:hideMark/>
          </w:tcPr>
          <w:p w14:paraId="1A37D073"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2300000</w:t>
            </w:r>
          </w:p>
        </w:tc>
        <w:tc>
          <w:tcPr>
            <w:tcW w:w="1701" w:type="dxa"/>
            <w:noWrap/>
            <w:hideMark/>
          </w:tcPr>
          <w:p w14:paraId="6A449E92"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7365</w:t>
            </w:r>
          </w:p>
        </w:tc>
        <w:tc>
          <w:tcPr>
            <w:tcW w:w="1701" w:type="dxa"/>
            <w:noWrap/>
            <w:hideMark/>
          </w:tcPr>
          <w:p w14:paraId="65843C3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165357</w:t>
            </w:r>
          </w:p>
        </w:tc>
        <w:tc>
          <w:tcPr>
            <w:tcW w:w="2268" w:type="dxa"/>
            <w:noWrap/>
            <w:hideMark/>
          </w:tcPr>
          <w:p w14:paraId="1D075A35"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137566</w:t>
            </w:r>
          </w:p>
        </w:tc>
      </w:tr>
      <w:tr w:rsidR="00442ADC" w:rsidRPr="009822CC" w14:paraId="2B8DEE23"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4B30201"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Longford</w:t>
            </w:r>
          </w:p>
        </w:tc>
        <w:tc>
          <w:tcPr>
            <w:tcW w:w="1701" w:type="dxa"/>
            <w:noWrap/>
            <w:hideMark/>
          </w:tcPr>
          <w:p w14:paraId="4260BF13"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531200</w:t>
            </w:r>
          </w:p>
        </w:tc>
        <w:tc>
          <w:tcPr>
            <w:tcW w:w="1701" w:type="dxa"/>
            <w:noWrap/>
            <w:hideMark/>
          </w:tcPr>
          <w:p w14:paraId="148F0629"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9400</w:t>
            </w:r>
          </w:p>
        </w:tc>
        <w:tc>
          <w:tcPr>
            <w:tcW w:w="1701" w:type="dxa"/>
            <w:noWrap/>
            <w:hideMark/>
          </w:tcPr>
          <w:p w14:paraId="4DEC0698"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96346</w:t>
            </w:r>
          </w:p>
        </w:tc>
        <w:tc>
          <w:tcPr>
            <w:tcW w:w="2268" w:type="dxa"/>
            <w:noWrap/>
            <w:hideMark/>
          </w:tcPr>
          <w:p w14:paraId="72C5DBC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58264</w:t>
            </w:r>
          </w:p>
        </w:tc>
      </w:tr>
      <w:tr w:rsidR="00442ADC" w:rsidRPr="009822CC" w14:paraId="1C913FF9"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EF5840F"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Louth</w:t>
            </w:r>
          </w:p>
        </w:tc>
        <w:tc>
          <w:tcPr>
            <w:tcW w:w="1701" w:type="dxa"/>
            <w:noWrap/>
            <w:hideMark/>
          </w:tcPr>
          <w:p w14:paraId="2BD8415D"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2300000</w:t>
            </w:r>
          </w:p>
        </w:tc>
        <w:tc>
          <w:tcPr>
            <w:tcW w:w="1701" w:type="dxa"/>
            <w:noWrap/>
            <w:hideMark/>
          </w:tcPr>
          <w:p w14:paraId="225067D3"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01ABD7BB"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231054</w:t>
            </w:r>
          </w:p>
        </w:tc>
        <w:tc>
          <w:tcPr>
            <w:tcW w:w="2268" w:type="dxa"/>
            <w:noWrap/>
            <w:hideMark/>
          </w:tcPr>
          <w:p w14:paraId="387FDEC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287723</w:t>
            </w:r>
          </w:p>
        </w:tc>
      </w:tr>
      <w:tr w:rsidR="00442ADC" w:rsidRPr="009822CC" w14:paraId="3D8E74AF"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B50043C"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Mayo</w:t>
            </w:r>
          </w:p>
        </w:tc>
        <w:tc>
          <w:tcPr>
            <w:tcW w:w="1701" w:type="dxa"/>
            <w:noWrap/>
            <w:hideMark/>
          </w:tcPr>
          <w:p w14:paraId="17BF1DEF"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5854801</w:t>
            </w:r>
          </w:p>
        </w:tc>
        <w:tc>
          <w:tcPr>
            <w:tcW w:w="1701" w:type="dxa"/>
            <w:noWrap/>
            <w:hideMark/>
          </w:tcPr>
          <w:p w14:paraId="19EC0CC7"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6000</w:t>
            </w:r>
          </w:p>
        </w:tc>
        <w:tc>
          <w:tcPr>
            <w:tcW w:w="1701" w:type="dxa"/>
            <w:noWrap/>
            <w:hideMark/>
          </w:tcPr>
          <w:p w14:paraId="0FB2F58E"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131374</w:t>
            </w:r>
          </w:p>
        </w:tc>
        <w:tc>
          <w:tcPr>
            <w:tcW w:w="2268" w:type="dxa"/>
            <w:noWrap/>
            <w:hideMark/>
          </w:tcPr>
          <w:p w14:paraId="5F82F218"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191060</w:t>
            </w:r>
          </w:p>
        </w:tc>
      </w:tr>
      <w:tr w:rsidR="00442ADC" w:rsidRPr="009822CC" w14:paraId="3452F3F2"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D1F41FB"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Meath</w:t>
            </w:r>
          </w:p>
        </w:tc>
        <w:tc>
          <w:tcPr>
            <w:tcW w:w="1701" w:type="dxa"/>
            <w:noWrap/>
            <w:hideMark/>
          </w:tcPr>
          <w:p w14:paraId="5332FCF2"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2104463</w:t>
            </w:r>
          </w:p>
        </w:tc>
        <w:tc>
          <w:tcPr>
            <w:tcW w:w="1701" w:type="dxa"/>
            <w:noWrap/>
            <w:hideMark/>
          </w:tcPr>
          <w:p w14:paraId="661EA3AF"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407A4D43"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247077</w:t>
            </w:r>
          </w:p>
        </w:tc>
        <w:tc>
          <w:tcPr>
            <w:tcW w:w="2268" w:type="dxa"/>
            <w:noWrap/>
            <w:hideMark/>
          </w:tcPr>
          <w:p w14:paraId="2EF2D14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126613</w:t>
            </w:r>
          </w:p>
        </w:tc>
      </w:tr>
      <w:tr w:rsidR="00442ADC" w:rsidRPr="009822CC" w14:paraId="7FAD6D9B"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D656760"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Monaghan</w:t>
            </w:r>
          </w:p>
        </w:tc>
        <w:tc>
          <w:tcPr>
            <w:tcW w:w="1701" w:type="dxa"/>
            <w:noWrap/>
            <w:hideMark/>
          </w:tcPr>
          <w:p w14:paraId="663BAD42"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2114520</w:t>
            </w:r>
          </w:p>
        </w:tc>
        <w:tc>
          <w:tcPr>
            <w:tcW w:w="1701" w:type="dxa"/>
            <w:noWrap/>
            <w:hideMark/>
          </w:tcPr>
          <w:p w14:paraId="1A729FA9"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6500</w:t>
            </w:r>
          </w:p>
        </w:tc>
        <w:tc>
          <w:tcPr>
            <w:tcW w:w="1701" w:type="dxa"/>
            <w:noWrap/>
            <w:hideMark/>
          </w:tcPr>
          <w:p w14:paraId="3A63D256"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139702</w:t>
            </w:r>
          </w:p>
        </w:tc>
        <w:tc>
          <w:tcPr>
            <w:tcW w:w="2268" w:type="dxa"/>
            <w:noWrap/>
            <w:hideMark/>
          </w:tcPr>
          <w:p w14:paraId="22891312"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158840</w:t>
            </w:r>
          </w:p>
        </w:tc>
      </w:tr>
      <w:tr w:rsidR="00442ADC" w:rsidRPr="009822CC" w14:paraId="504D0810"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B52CBDE"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Offaly</w:t>
            </w:r>
          </w:p>
        </w:tc>
        <w:tc>
          <w:tcPr>
            <w:tcW w:w="1701" w:type="dxa"/>
            <w:noWrap/>
            <w:hideMark/>
          </w:tcPr>
          <w:p w14:paraId="7263E786"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1460000</w:t>
            </w:r>
          </w:p>
        </w:tc>
        <w:tc>
          <w:tcPr>
            <w:tcW w:w="1701" w:type="dxa"/>
            <w:noWrap/>
            <w:hideMark/>
          </w:tcPr>
          <w:p w14:paraId="7DB604C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4AE12A5E"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142485</w:t>
            </w:r>
          </w:p>
        </w:tc>
        <w:tc>
          <w:tcPr>
            <w:tcW w:w="2268" w:type="dxa"/>
            <w:noWrap/>
            <w:hideMark/>
          </w:tcPr>
          <w:p w14:paraId="3B23324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102292</w:t>
            </w:r>
          </w:p>
        </w:tc>
      </w:tr>
      <w:tr w:rsidR="00442ADC" w:rsidRPr="009822CC" w14:paraId="3FFF0DDA"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63B3D15"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Roscommon</w:t>
            </w:r>
          </w:p>
        </w:tc>
        <w:tc>
          <w:tcPr>
            <w:tcW w:w="1701" w:type="dxa"/>
            <w:noWrap/>
            <w:hideMark/>
          </w:tcPr>
          <w:p w14:paraId="19A31E5B"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1075000</w:t>
            </w:r>
          </w:p>
        </w:tc>
        <w:tc>
          <w:tcPr>
            <w:tcW w:w="1701" w:type="dxa"/>
            <w:noWrap/>
            <w:hideMark/>
          </w:tcPr>
          <w:p w14:paraId="21D046B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9000</w:t>
            </w:r>
          </w:p>
        </w:tc>
        <w:tc>
          <w:tcPr>
            <w:tcW w:w="1701" w:type="dxa"/>
            <w:noWrap/>
            <w:hideMark/>
          </w:tcPr>
          <w:p w14:paraId="4E3613D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109233</w:t>
            </w:r>
          </w:p>
        </w:tc>
        <w:tc>
          <w:tcPr>
            <w:tcW w:w="2268" w:type="dxa"/>
            <w:noWrap/>
            <w:hideMark/>
          </w:tcPr>
          <w:p w14:paraId="0BA47A93"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90213</w:t>
            </w:r>
          </w:p>
        </w:tc>
      </w:tr>
      <w:tr w:rsidR="00442ADC" w:rsidRPr="009822CC" w14:paraId="516B461E"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6C343BB"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Sligo</w:t>
            </w:r>
          </w:p>
        </w:tc>
        <w:tc>
          <w:tcPr>
            <w:tcW w:w="1701" w:type="dxa"/>
            <w:noWrap/>
            <w:hideMark/>
          </w:tcPr>
          <w:p w14:paraId="7C0A271C"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875000</w:t>
            </w:r>
          </w:p>
        </w:tc>
        <w:tc>
          <w:tcPr>
            <w:tcW w:w="1701" w:type="dxa"/>
            <w:noWrap/>
            <w:hideMark/>
          </w:tcPr>
          <w:p w14:paraId="2C8B56A2"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7500</w:t>
            </w:r>
          </w:p>
        </w:tc>
        <w:tc>
          <w:tcPr>
            <w:tcW w:w="1701" w:type="dxa"/>
            <w:noWrap/>
            <w:hideMark/>
          </w:tcPr>
          <w:p w14:paraId="78874942"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136295</w:t>
            </w:r>
          </w:p>
        </w:tc>
        <w:tc>
          <w:tcPr>
            <w:tcW w:w="2268" w:type="dxa"/>
            <w:noWrap/>
            <w:hideMark/>
          </w:tcPr>
          <w:p w14:paraId="791262F5"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97183</w:t>
            </w:r>
          </w:p>
        </w:tc>
      </w:tr>
      <w:tr w:rsidR="00442ADC" w:rsidRPr="009822CC" w14:paraId="5E393277"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6DC325"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Tipperary</w:t>
            </w:r>
          </w:p>
        </w:tc>
        <w:tc>
          <w:tcPr>
            <w:tcW w:w="1701" w:type="dxa"/>
            <w:noWrap/>
            <w:hideMark/>
          </w:tcPr>
          <w:p w14:paraId="5CE4188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1612000</w:t>
            </w:r>
          </w:p>
        </w:tc>
        <w:tc>
          <w:tcPr>
            <w:tcW w:w="1701" w:type="dxa"/>
            <w:noWrap/>
            <w:hideMark/>
          </w:tcPr>
          <w:p w14:paraId="358E4584"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7000</w:t>
            </w:r>
          </w:p>
        </w:tc>
        <w:tc>
          <w:tcPr>
            <w:tcW w:w="1701" w:type="dxa"/>
            <w:noWrap/>
            <w:hideMark/>
          </w:tcPr>
          <w:p w14:paraId="2E0DBB8F"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133018</w:t>
            </w:r>
          </w:p>
        </w:tc>
        <w:tc>
          <w:tcPr>
            <w:tcW w:w="2268" w:type="dxa"/>
            <w:noWrap/>
            <w:hideMark/>
          </w:tcPr>
          <w:p w14:paraId="5FE13849"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107530</w:t>
            </w:r>
          </w:p>
        </w:tc>
      </w:tr>
      <w:tr w:rsidR="00442ADC" w:rsidRPr="009822CC" w14:paraId="538B8470"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351F94A"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Waterford</w:t>
            </w:r>
          </w:p>
        </w:tc>
        <w:tc>
          <w:tcPr>
            <w:tcW w:w="1701" w:type="dxa"/>
            <w:noWrap/>
            <w:hideMark/>
          </w:tcPr>
          <w:p w14:paraId="0AD5619B"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970000</w:t>
            </w:r>
          </w:p>
        </w:tc>
        <w:tc>
          <w:tcPr>
            <w:tcW w:w="1701" w:type="dxa"/>
            <w:noWrap/>
            <w:hideMark/>
          </w:tcPr>
          <w:p w14:paraId="370E22FE"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34614024"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153649</w:t>
            </w:r>
          </w:p>
        </w:tc>
        <w:tc>
          <w:tcPr>
            <w:tcW w:w="2268" w:type="dxa"/>
            <w:noWrap/>
            <w:hideMark/>
          </w:tcPr>
          <w:p w14:paraId="11E68510"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106454</w:t>
            </w:r>
          </w:p>
        </w:tc>
      </w:tr>
      <w:tr w:rsidR="00442ADC" w:rsidRPr="009822CC" w14:paraId="04D1C925"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A649D6C"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Westmeath</w:t>
            </w:r>
          </w:p>
        </w:tc>
        <w:tc>
          <w:tcPr>
            <w:tcW w:w="1701" w:type="dxa"/>
            <w:noWrap/>
            <w:hideMark/>
          </w:tcPr>
          <w:p w14:paraId="70F7FED0"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1859358</w:t>
            </w:r>
          </w:p>
        </w:tc>
        <w:tc>
          <w:tcPr>
            <w:tcW w:w="1701" w:type="dxa"/>
            <w:noWrap/>
            <w:hideMark/>
          </w:tcPr>
          <w:p w14:paraId="74F775CF"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10000</w:t>
            </w:r>
          </w:p>
        </w:tc>
        <w:tc>
          <w:tcPr>
            <w:tcW w:w="1701" w:type="dxa"/>
            <w:noWrap/>
            <w:hideMark/>
          </w:tcPr>
          <w:p w14:paraId="546F76F7"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161546</w:t>
            </w:r>
          </w:p>
        </w:tc>
        <w:tc>
          <w:tcPr>
            <w:tcW w:w="2268" w:type="dxa"/>
            <w:noWrap/>
            <w:hideMark/>
          </w:tcPr>
          <w:p w14:paraId="5333C9CE"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132920</w:t>
            </w:r>
          </w:p>
        </w:tc>
      </w:tr>
      <w:tr w:rsidR="00442ADC" w:rsidRPr="009822CC" w14:paraId="0B4B962E" w14:textId="77777777" w:rsidTr="00F504C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F1E33BB"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Wexford</w:t>
            </w:r>
          </w:p>
        </w:tc>
        <w:tc>
          <w:tcPr>
            <w:tcW w:w="1701" w:type="dxa"/>
            <w:noWrap/>
            <w:hideMark/>
          </w:tcPr>
          <w:p w14:paraId="44B37BFA"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590000</w:t>
            </w:r>
          </w:p>
        </w:tc>
        <w:tc>
          <w:tcPr>
            <w:tcW w:w="1701" w:type="dxa"/>
            <w:noWrap/>
            <w:hideMark/>
          </w:tcPr>
          <w:p w14:paraId="34A80727"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12570</w:t>
            </w:r>
          </w:p>
        </w:tc>
        <w:tc>
          <w:tcPr>
            <w:tcW w:w="1701" w:type="dxa"/>
            <w:noWrap/>
            <w:hideMark/>
          </w:tcPr>
          <w:p w14:paraId="2D273B23"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157336</w:t>
            </w:r>
          </w:p>
        </w:tc>
        <w:tc>
          <w:tcPr>
            <w:tcW w:w="2268" w:type="dxa"/>
            <w:noWrap/>
            <w:hideMark/>
          </w:tcPr>
          <w:p w14:paraId="55146AA1" w14:textId="77777777" w:rsidR="00442ADC" w:rsidRPr="009822C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80754</w:t>
            </w:r>
          </w:p>
        </w:tc>
      </w:tr>
      <w:tr w:rsidR="00442ADC" w:rsidRPr="009822CC" w14:paraId="76B06C08" w14:textId="77777777" w:rsidTr="00F504CF">
        <w:trPr>
          <w:trHeight w:val="37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DCD2791" w14:textId="77777777" w:rsidR="00442ADC" w:rsidRPr="009822CC" w:rsidRDefault="00442ADC" w:rsidP="00521541">
            <w:pPr>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Wicklow</w:t>
            </w:r>
          </w:p>
        </w:tc>
        <w:tc>
          <w:tcPr>
            <w:tcW w:w="1701" w:type="dxa"/>
            <w:noWrap/>
            <w:hideMark/>
          </w:tcPr>
          <w:p w14:paraId="7273E31A"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5000000</w:t>
            </w:r>
          </w:p>
        </w:tc>
        <w:tc>
          <w:tcPr>
            <w:tcW w:w="1701" w:type="dxa"/>
            <w:noWrap/>
            <w:hideMark/>
          </w:tcPr>
          <w:p w14:paraId="62DC5F58"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12745</w:t>
            </w:r>
          </w:p>
        </w:tc>
        <w:tc>
          <w:tcPr>
            <w:tcW w:w="1701" w:type="dxa"/>
            <w:noWrap/>
            <w:hideMark/>
          </w:tcPr>
          <w:p w14:paraId="3B429965"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331495</w:t>
            </w:r>
          </w:p>
        </w:tc>
        <w:tc>
          <w:tcPr>
            <w:tcW w:w="2268" w:type="dxa"/>
            <w:noWrap/>
            <w:hideMark/>
          </w:tcPr>
          <w:p w14:paraId="05039D26" w14:textId="77777777" w:rsidR="00442ADC" w:rsidRPr="009822C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E"/>
              </w:rPr>
            </w:pPr>
            <w:r w:rsidRPr="009822CC">
              <w:rPr>
                <w:rFonts w:ascii="Times New Roman" w:eastAsia="Times New Roman" w:hAnsi="Times New Roman" w:cs="Times New Roman"/>
                <w:color w:val="000000"/>
                <w:sz w:val="24"/>
                <w:szCs w:val="24"/>
                <w:lang w:eastAsia="en-IE"/>
              </w:rPr>
              <w:t>231609</w:t>
            </w:r>
          </w:p>
        </w:tc>
      </w:tr>
    </w:tbl>
    <w:p w14:paraId="6613F26E" w14:textId="52F92868" w:rsidR="00F504CF" w:rsidRDefault="00F504CF" w:rsidP="00521541">
      <w:pPr>
        <w:spacing w:line="240" w:lineRule="auto"/>
        <w:rPr>
          <w:rFonts w:ascii="Times New Roman" w:hAnsi="Times New Roman" w:cs="Times New Roman"/>
          <w:sz w:val="24"/>
        </w:rPr>
      </w:pPr>
    </w:p>
    <w:p w14:paraId="3B90093B" w14:textId="1FBEE20B" w:rsidR="00521541" w:rsidRDefault="00521541" w:rsidP="00521541">
      <w:pPr>
        <w:spacing w:line="240" w:lineRule="auto"/>
        <w:rPr>
          <w:rFonts w:ascii="Times New Roman" w:hAnsi="Times New Roman" w:cs="Times New Roman"/>
          <w:sz w:val="24"/>
        </w:rPr>
      </w:pPr>
    </w:p>
    <w:p w14:paraId="78F29004" w14:textId="0C8BE95C" w:rsidR="00521541" w:rsidRDefault="00521541" w:rsidP="00521541">
      <w:pPr>
        <w:spacing w:line="240" w:lineRule="auto"/>
        <w:rPr>
          <w:rFonts w:ascii="Times New Roman" w:hAnsi="Times New Roman" w:cs="Times New Roman"/>
          <w:sz w:val="24"/>
        </w:rPr>
      </w:pPr>
    </w:p>
    <w:p w14:paraId="6E84244B" w14:textId="77777777" w:rsidR="00521541" w:rsidRDefault="00521541" w:rsidP="00521541">
      <w:pPr>
        <w:spacing w:line="240" w:lineRule="auto"/>
        <w:rPr>
          <w:rFonts w:ascii="Times New Roman" w:hAnsi="Times New Roman" w:cs="Times New Roman"/>
          <w:sz w:val="24"/>
        </w:rPr>
      </w:pPr>
    </w:p>
    <w:p w14:paraId="2FD1DB30" w14:textId="39A0CA36" w:rsidR="00442ADC" w:rsidRDefault="00442ADC" w:rsidP="00521541">
      <w:pPr>
        <w:spacing w:line="240" w:lineRule="auto"/>
        <w:rPr>
          <w:rFonts w:ascii="Times New Roman" w:hAnsi="Times New Roman" w:cs="Times New Roman"/>
          <w:sz w:val="24"/>
        </w:rPr>
      </w:pPr>
      <w:r w:rsidRPr="00442ADC">
        <w:rPr>
          <w:rFonts w:ascii="Times New Roman" w:hAnsi="Times New Roman" w:cs="Times New Roman"/>
          <w:sz w:val="24"/>
        </w:rPr>
        <w:lastRenderedPageBreak/>
        <w:t xml:space="preserve">We then had to find the </w:t>
      </w:r>
      <w:r w:rsidR="000C27B9">
        <w:rPr>
          <w:rFonts w:ascii="Times New Roman" w:hAnsi="Times New Roman" w:cs="Times New Roman"/>
          <w:sz w:val="24"/>
        </w:rPr>
        <w:t>m</w:t>
      </w:r>
      <w:r w:rsidRPr="00442ADC">
        <w:rPr>
          <w:rFonts w:ascii="Times New Roman" w:hAnsi="Times New Roman" w:cs="Times New Roman"/>
          <w:sz w:val="24"/>
        </w:rPr>
        <w:t xml:space="preserve">ax, </w:t>
      </w:r>
      <w:r w:rsidR="000C27B9">
        <w:rPr>
          <w:rFonts w:ascii="Times New Roman" w:hAnsi="Times New Roman" w:cs="Times New Roman"/>
          <w:sz w:val="24"/>
        </w:rPr>
        <w:t>m</w:t>
      </w:r>
      <w:r w:rsidRPr="00442ADC">
        <w:rPr>
          <w:rFonts w:ascii="Times New Roman" w:hAnsi="Times New Roman" w:cs="Times New Roman"/>
          <w:sz w:val="24"/>
        </w:rPr>
        <w:t xml:space="preserve">in, </w:t>
      </w:r>
      <w:r w:rsidR="000C27B9">
        <w:rPr>
          <w:rFonts w:ascii="Times New Roman" w:hAnsi="Times New Roman" w:cs="Times New Roman"/>
          <w:sz w:val="24"/>
        </w:rPr>
        <w:t>m</w:t>
      </w:r>
      <w:r w:rsidRPr="00442ADC">
        <w:rPr>
          <w:rFonts w:ascii="Times New Roman" w:hAnsi="Times New Roman" w:cs="Times New Roman"/>
          <w:sz w:val="24"/>
        </w:rPr>
        <w:t>ean (</w:t>
      </w:r>
      <w:r w:rsidR="000C27B9">
        <w:rPr>
          <w:rFonts w:ascii="Times New Roman" w:hAnsi="Times New Roman" w:cs="Times New Roman"/>
          <w:sz w:val="24"/>
        </w:rPr>
        <w:t>a</w:t>
      </w:r>
      <w:r w:rsidRPr="00442ADC">
        <w:rPr>
          <w:rFonts w:ascii="Times New Roman" w:hAnsi="Times New Roman" w:cs="Times New Roman"/>
          <w:sz w:val="24"/>
        </w:rPr>
        <w:t xml:space="preserve">verage) and </w:t>
      </w:r>
      <w:r w:rsidR="000C27B9">
        <w:rPr>
          <w:rFonts w:ascii="Times New Roman" w:hAnsi="Times New Roman" w:cs="Times New Roman"/>
          <w:sz w:val="24"/>
        </w:rPr>
        <w:t>s</w:t>
      </w:r>
      <w:r w:rsidRPr="00442ADC">
        <w:rPr>
          <w:rFonts w:ascii="Times New Roman" w:hAnsi="Times New Roman" w:cs="Times New Roman"/>
          <w:sz w:val="24"/>
        </w:rPr>
        <w:t xml:space="preserve">tandard </w:t>
      </w:r>
      <w:r w:rsidR="000C27B9">
        <w:rPr>
          <w:rFonts w:ascii="Times New Roman" w:hAnsi="Times New Roman" w:cs="Times New Roman"/>
          <w:sz w:val="24"/>
        </w:rPr>
        <w:t>d</w:t>
      </w:r>
      <w:r w:rsidRPr="00442ADC">
        <w:rPr>
          <w:rFonts w:ascii="Times New Roman" w:hAnsi="Times New Roman" w:cs="Times New Roman"/>
          <w:sz w:val="24"/>
        </w:rPr>
        <w:t>eviation of the house prices each province in the years 2016 and 2017.</w:t>
      </w:r>
      <w:r w:rsidR="00FC233D">
        <w:rPr>
          <w:rFonts w:ascii="Times New Roman" w:hAnsi="Times New Roman" w:cs="Times New Roman"/>
          <w:sz w:val="24"/>
        </w:rPr>
        <w:t xml:space="preserve"> </w:t>
      </w:r>
      <w:r w:rsidR="002146D9">
        <w:rPr>
          <w:rFonts w:ascii="Times New Roman" w:hAnsi="Times New Roman" w:cs="Times New Roman"/>
          <w:sz w:val="24"/>
        </w:rPr>
        <w:t xml:space="preserve"> While looking at the data we found that Leinster was the province </w:t>
      </w:r>
      <w:r w:rsidR="00F20CA8">
        <w:rPr>
          <w:rFonts w:ascii="Times New Roman" w:hAnsi="Times New Roman" w:cs="Times New Roman"/>
          <w:sz w:val="24"/>
        </w:rPr>
        <w:t>that had the max price in both years. See the data below.</w:t>
      </w:r>
    </w:p>
    <w:p w14:paraId="05AD22BA" w14:textId="77777777" w:rsidR="00301FC6" w:rsidRDefault="00301FC6" w:rsidP="00521541">
      <w:pPr>
        <w:spacing w:line="240" w:lineRule="auto"/>
        <w:rPr>
          <w:rFonts w:ascii="Times New Roman" w:hAnsi="Times New Roman" w:cs="Times New Roman"/>
          <w:sz w:val="24"/>
        </w:rPr>
      </w:pPr>
    </w:p>
    <w:p w14:paraId="4A801197" w14:textId="207C4550" w:rsidR="00442ADC" w:rsidRPr="00442ADC" w:rsidRDefault="00442ADC" w:rsidP="00521541">
      <w:pPr>
        <w:spacing w:line="240" w:lineRule="auto"/>
        <w:jc w:val="center"/>
        <w:rPr>
          <w:rFonts w:ascii="Times New Roman" w:hAnsi="Times New Roman" w:cs="Times New Roman"/>
          <w:b/>
          <w:sz w:val="24"/>
        </w:rPr>
      </w:pPr>
      <w:r w:rsidRPr="00442ADC">
        <w:rPr>
          <w:rFonts w:ascii="Times New Roman" w:hAnsi="Times New Roman" w:cs="Times New Roman"/>
          <w:b/>
          <w:sz w:val="24"/>
        </w:rPr>
        <w:t>This is year 2016</w:t>
      </w:r>
    </w:p>
    <w:tbl>
      <w:tblPr>
        <w:tblStyle w:val="GridTable4-Accent1"/>
        <w:tblW w:w="9345" w:type="dxa"/>
        <w:tblLook w:val="04A0" w:firstRow="1" w:lastRow="0" w:firstColumn="1" w:lastColumn="0" w:noHBand="0" w:noVBand="1"/>
      </w:tblPr>
      <w:tblGrid>
        <w:gridCol w:w="1261"/>
        <w:gridCol w:w="1798"/>
        <w:gridCol w:w="1527"/>
        <w:gridCol w:w="1704"/>
        <w:gridCol w:w="3055"/>
      </w:tblGrid>
      <w:tr w:rsidR="00442ADC" w:rsidRPr="00442ADC" w14:paraId="65FA5576" w14:textId="77777777" w:rsidTr="002B7C4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31A85DE" w14:textId="77777777" w:rsidR="00442ADC" w:rsidRPr="00442ADC" w:rsidRDefault="00442ADC" w:rsidP="00521541">
            <w:pPr>
              <w:rPr>
                <w:rFonts w:ascii="Times New Roman" w:eastAsia="Times New Roman" w:hAnsi="Times New Roman" w:cs="Times New Roman"/>
                <w:b w:val="0"/>
                <w:bCs w:val="0"/>
                <w:color w:val="000000"/>
                <w:sz w:val="24"/>
                <w:szCs w:val="24"/>
                <w:lang w:eastAsia="en-IE"/>
              </w:rPr>
            </w:pPr>
            <w:r w:rsidRPr="00442ADC">
              <w:rPr>
                <w:rFonts w:ascii="Times New Roman" w:eastAsia="Times New Roman" w:hAnsi="Times New Roman" w:cs="Times New Roman"/>
                <w:b w:val="0"/>
                <w:bCs w:val="0"/>
                <w:color w:val="000000"/>
                <w:sz w:val="24"/>
                <w:szCs w:val="24"/>
                <w:lang w:eastAsia="en-IE"/>
              </w:rPr>
              <w:t>Province</w:t>
            </w:r>
          </w:p>
        </w:tc>
        <w:tc>
          <w:tcPr>
            <w:tcW w:w="1798" w:type="dxa"/>
            <w:noWrap/>
            <w:hideMark/>
          </w:tcPr>
          <w:p w14:paraId="1B8E6CCB"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Max Price (€)</w:t>
            </w:r>
          </w:p>
        </w:tc>
        <w:tc>
          <w:tcPr>
            <w:tcW w:w="1527" w:type="dxa"/>
            <w:noWrap/>
            <w:hideMark/>
          </w:tcPr>
          <w:p w14:paraId="41F064BD"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Min Price (€)</w:t>
            </w:r>
          </w:p>
        </w:tc>
        <w:tc>
          <w:tcPr>
            <w:tcW w:w="1704" w:type="dxa"/>
            <w:noWrap/>
            <w:hideMark/>
          </w:tcPr>
          <w:p w14:paraId="3E557AF4"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Mean Price (€)</w:t>
            </w:r>
          </w:p>
        </w:tc>
        <w:tc>
          <w:tcPr>
            <w:tcW w:w="3055" w:type="dxa"/>
            <w:noWrap/>
            <w:hideMark/>
          </w:tcPr>
          <w:p w14:paraId="705AC9BD"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Standard Deviation Price (€)</w:t>
            </w:r>
          </w:p>
        </w:tc>
      </w:tr>
      <w:tr w:rsidR="00442ADC" w:rsidRPr="00442ADC" w14:paraId="30486ADE" w14:textId="77777777" w:rsidTr="002B7C4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61" w:type="dxa"/>
            <w:noWrap/>
            <w:hideMark/>
          </w:tcPr>
          <w:p w14:paraId="4FAD8F2B"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Connacht</w:t>
            </w:r>
          </w:p>
        </w:tc>
        <w:tc>
          <w:tcPr>
            <w:tcW w:w="1798" w:type="dxa"/>
            <w:noWrap/>
            <w:hideMark/>
          </w:tcPr>
          <w:p w14:paraId="505A55C3"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€6,161,484.58</w:t>
            </w:r>
          </w:p>
        </w:tc>
        <w:tc>
          <w:tcPr>
            <w:tcW w:w="1527" w:type="dxa"/>
            <w:noWrap/>
            <w:hideMark/>
          </w:tcPr>
          <w:p w14:paraId="3498FE52"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€5,260.00</w:t>
            </w:r>
          </w:p>
        </w:tc>
        <w:tc>
          <w:tcPr>
            <w:tcW w:w="1704" w:type="dxa"/>
            <w:noWrap/>
            <w:hideMark/>
          </w:tcPr>
          <w:p w14:paraId="6C615984"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€143,062.93</w:t>
            </w:r>
          </w:p>
        </w:tc>
        <w:tc>
          <w:tcPr>
            <w:tcW w:w="3055" w:type="dxa"/>
            <w:noWrap/>
            <w:hideMark/>
          </w:tcPr>
          <w:p w14:paraId="6DB412F6"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€168,908.01</w:t>
            </w:r>
          </w:p>
        </w:tc>
      </w:tr>
      <w:tr w:rsidR="00442ADC" w:rsidRPr="00442ADC" w14:paraId="4DDD0F35" w14:textId="77777777" w:rsidTr="002B7C4E">
        <w:trPr>
          <w:trHeight w:val="329"/>
        </w:trPr>
        <w:tc>
          <w:tcPr>
            <w:cnfStyle w:val="001000000000" w:firstRow="0" w:lastRow="0" w:firstColumn="1" w:lastColumn="0" w:oddVBand="0" w:evenVBand="0" w:oddHBand="0" w:evenHBand="0" w:firstRowFirstColumn="0" w:firstRowLastColumn="0" w:lastRowFirstColumn="0" w:lastRowLastColumn="0"/>
            <w:tcW w:w="1261" w:type="dxa"/>
            <w:noWrap/>
            <w:hideMark/>
          </w:tcPr>
          <w:p w14:paraId="65389818" w14:textId="31144316"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Le</w:t>
            </w:r>
            <w:r w:rsidR="00B14689">
              <w:rPr>
                <w:rFonts w:ascii="Times New Roman" w:eastAsia="Times New Roman" w:hAnsi="Times New Roman" w:cs="Times New Roman"/>
                <w:color w:val="000000"/>
                <w:sz w:val="24"/>
                <w:szCs w:val="24"/>
                <w:lang w:eastAsia="en-IE"/>
              </w:rPr>
              <w:t>in</w:t>
            </w:r>
            <w:r w:rsidRPr="00442ADC">
              <w:rPr>
                <w:rFonts w:ascii="Times New Roman" w:eastAsia="Times New Roman" w:hAnsi="Times New Roman" w:cs="Times New Roman"/>
                <w:color w:val="000000"/>
                <w:sz w:val="24"/>
                <w:szCs w:val="24"/>
                <w:lang w:eastAsia="en-IE"/>
              </w:rPr>
              <w:t>ster</w:t>
            </w:r>
          </w:p>
        </w:tc>
        <w:tc>
          <w:tcPr>
            <w:tcW w:w="1798" w:type="dxa"/>
            <w:noWrap/>
            <w:hideMark/>
          </w:tcPr>
          <w:p w14:paraId="472FBB91"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€69,208,163.00</w:t>
            </w:r>
          </w:p>
        </w:tc>
        <w:tc>
          <w:tcPr>
            <w:tcW w:w="1527" w:type="dxa"/>
            <w:noWrap/>
            <w:hideMark/>
          </w:tcPr>
          <w:p w14:paraId="0D3B8444"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€5,400.00</w:t>
            </w:r>
          </w:p>
        </w:tc>
        <w:tc>
          <w:tcPr>
            <w:tcW w:w="1704" w:type="dxa"/>
            <w:noWrap/>
            <w:hideMark/>
          </w:tcPr>
          <w:p w14:paraId="3F4DEF55"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€312,894.63</w:t>
            </w:r>
          </w:p>
        </w:tc>
        <w:tc>
          <w:tcPr>
            <w:tcW w:w="3055" w:type="dxa"/>
            <w:noWrap/>
            <w:hideMark/>
          </w:tcPr>
          <w:p w14:paraId="2BE3666C"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€795,442.43</w:t>
            </w:r>
          </w:p>
        </w:tc>
      </w:tr>
      <w:tr w:rsidR="00442ADC" w:rsidRPr="00442ADC" w14:paraId="0E85E8E3" w14:textId="77777777" w:rsidTr="002B7C4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49D3328"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Munster</w:t>
            </w:r>
          </w:p>
        </w:tc>
        <w:tc>
          <w:tcPr>
            <w:tcW w:w="1798" w:type="dxa"/>
            <w:noWrap/>
            <w:hideMark/>
          </w:tcPr>
          <w:p w14:paraId="0DC04347"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€33,180,000.00</w:t>
            </w:r>
          </w:p>
        </w:tc>
        <w:tc>
          <w:tcPr>
            <w:tcW w:w="1527" w:type="dxa"/>
            <w:noWrap/>
            <w:hideMark/>
          </w:tcPr>
          <w:p w14:paraId="23E1A1AF"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€6,000.00</w:t>
            </w:r>
          </w:p>
        </w:tc>
        <w:tc>
          <w:tcPr>
            <w:tcW w:w="1704" w:type="dxa"/>
            <w:noWrap/>
            <w:hideMark/>
          </w:tcPr>
          <w:p w14:paraId="22047478"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€170,823.44</w:t>
            </w:r>
          </w:p>
        </w:tc>
        <w:tc>
          <w:tcPr>
            <w:tcW w:w="3055" w:type="dxa"/>
            <w:noWrap/>
            <w:hideMark/>
          </w:tcPr>
          <w:p w14:paraId="1FF4D46C"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€322,444.63</w:t>
            </w:r>
          </w:p>
        </w:tc>
      </w:tr>
      <w:tr w:rsidR="00442ADC" w:rsidRPr="00442ADC" w14:paraId="38423480" w14:textId="77777777" w:rsidTr="002B7C4E">
        <w:trPr>
          <w:trHeight w:val="329"/>
        </w:trPr>
        <w:tc>
          <w:tcPr>
            <w:cnfStyle w:val="001000000000" w:firstRow="0" w:lastRow="0" w:firstColumn="1" w:lastColumn="0" w:oddVBand="0" w:evenVBand="0" w:oddHBand="0" w:evenHBand="0" w:firstRowFirstColumn="0" w:firstRowLastColumn="0" w:lastRowFirstColumn="0" w:lastRowLastColumn="0"/>
            <w:tcW w:w="1261" w:type="dxa"/>
            <w:noWrap/>
            <w:hideMark/>
          </w:tcPr>
          <w:p w14:paraId="4244020A"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Ulster</w:t>
            </w:r>
          </w:p>
        </w:tc>
        <w:tc>
          <w:tcPr>
            <w:tcW w:w="1798" w:type="dxa"/>
            <w:noWrap/>
            <w:hideMark/>
          </w:tcPr>
          <w:p w14:paraId="460F0E9A"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€2,104,000.00</w:t>
            </w:r>
          </w:p>
        </w:tc>
        <w:tc>
          <w:tcPr>
            <w:tcW w:w="1527" w:type="dxa"/>
            <w:noWrap/>
            <w:hideMark/>
          </w:tcPr>
          <w:p w14:paraId="4AB00309"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€10,000.00</w:t>
            </w:r>
          </w:p>
        </w:tc>
        <w:tc>
          <w:tcPr>
            <w:tcW w:w="1704" w:type="dxa"/>
            <w:noWrap/>
            <w:hideMark/>
          </w:tcPr>
          <w:p w14:paraId="5D7148FC"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€109,371.48</w:t>
            </w:r>
          </w:p>
        </w:tc>
        <w:tc>
          <w:tcPr>
            <w:tcW w:w="3055" w:type="dxa"/>
            <w:noWrap/>
            <w:hideMark/>
          </w:tcPr>
          <w:p w14:paraId="5E09C7C8"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€85,926.67</w:t>
            </w:r>
          </w:p>
        </w:tc>
      </w:tr>
    </w:tbl>
    <w:p w14:paraId="212C739D" w14:textId="415C1D76" w:rsidR="00301FC6" w:rsidRDefault="00301FC6" w:rsidP="00521541">
      <w:pPr>
        <w:spacing w:line="240" w:lineRule="auto"/>
        <w:rPr>
          <w:rFonts w:ascii="Times New Roman" w:hAnsi="Times New Roman" w:cs="Times New Roman"/>
          <w:sz w:val="24"/>
        </w:rPr>
      </w:pPr>
    </w:p>
    <w:p w14:paraId="05E30007" w14:textId="77777777" w:rsidR="00301FC6" w:rsidRDefault="00301FC6" w:rsidP="00521541">
      <w:pPr>
        <w:spacing w:line="240" w:lineRule="auto"/>
        <w:rPr>
          <w:rFonts w:ascii="Times New Roman" w:hAnsi="Times New Roman" w:cs="Times New Roman"/>
          <w:sz w:val="24"/>
        </w:rPr>
      </w:pPr>
    </w:p>
    <w:p w14:paraId="6CDA369F" w14:textId="08BB9CD5" w:rsidR="00442ADC" w:rsidRPr="00442ADC" w:rsidRDefault="00442ADC" w:rsidP="00521541">
      <w:pPr>
        <w:spacing w:line="240" w:lineRule="auto"/>
        <w:jc w:val="center"/>
        <w:rPr>
          <w:rFonts w:ascii="Times New Roman" w:hAnsi="Times New Roman" w:cs="Times New Roman"/>
          <w:b/>
          <w:sz w:val="24"/>
        </w:rPr>
      </w:pPr>
      <w:r w:rsidRPr="00442ADC">
        <w:rPr>
          <w:rFonts w:ascii="Times New Roman" w:hAnsi="Times New Roman" w:cs="Times New Roman"/>
          <w:b/>
          <w:sz w:val="24"/>
        </w:rPr>
        <w:t>This is year 2017</w:t>
      </w:r>
    </w:p>
    <w:tbl>
      <w:tblPr>
        <w:tblStyle w:val="GridTable4-Accent1"/>
        <w:tblW w:w="9100" w:type="dxa"/>
        <w:tblLook w:val="04A0" w:firstRow="1" w:lastRow="0" w:firstColumn="1" w:lastColumn="0" w:noHBand="0" w:noVBand="1"/>
      </w:tblPr>
      <w:tblGrid>
        <w:gridCol w:w="1217"/>
        <w:gridCol w:w="1880"/>
        <w:gridCol w:w="1480"/>
        <w:gridCol w:w="1660"/>
        <w:gridCol w:w="3100"/>
      </w:tblGrid>
      <w:tr w:rsidR="00442ADC" w:rsidRPr="00442ADC" w14:paraId="64B044A3" w14:textId="77777777" w:rsidTr="002B7C4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0" w:type="dxa"/>
            <w:noWrap/>
            <w:hideMark/>
          </w:tcPr>
          <w:p w14:paraId="1CEEFA9C" w14:textId="77777777" w:rsidR="00442ADC" w:rsidRPr="00442ADC" w:rsidRDefault="00442ADC" w:rsidP="00521541">
            <w:pPr>
              <w:rPr>
                <w:rFonts w:ascii="Times New Roman" w:eastAsia="Times New Roman" w:hAnsi="Times New Roman" w:cs="Times New Roman"/>
                <w:b w:val="0"/>
                <w:bCs w:val="0"/>
                <w:color w:val="000000"/>
                <w:sz w:val="24"/>
                <w:szCs w:val="24"/>
                <w:lang w:eastAsia="en-IE"/>
              </w:rPr>
            </w:pPr>
            <w:r w:rsidRPr="00442ADC">
              <w:rPr>
                <w:rFonts w:ascii="Times New Roman" w:eastAsia="Times New Roman" w:hAnsi="Times New Roman" w:cs="Times New Roman"/>
                <w:b w:val="0"/>
                <w:bCs w:val="0"/>
                <w:color w:val="000000"/>
                <w:sz w:val="24"/>
                <w:szCs w:val="24"/>
                <w:lang w:eastAsia="en-IE"/>
              </w:rPr>
              <w:t>Province</w:t>
            </w:r>
          </w:p>
        </w:tc>
        <w:tc>
          <w:tcPr>
            <w:tcW w:w="1880" w:type="dxa"/>
            <w:noWrap/>
            <w:hideMark/>
          </w:tcPr>
          <w:p w14:paraId="1710E27B"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Max Price (€)</w:t>
            </w:r>
          </w:p>
        </w:tc>
        <w:tc>
          <w:tcPr>
            <w:tcW w:w="1480" w:type="dxa"/>
            <w:noWrap/>
            <w:hideMark/>
          </w:tcPr>
          <w:p w14:paraId="7DCD37CF"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Min Price (€)</w:t>
            </w:r>
          </w:p>
        </w:tc>
        <w:tc>
          <w:tcPr>
            <w:tcW w:w="1660" w:type="dxa"/>
            <w:noWrap/>
            <w:hideMark/>
          </w:tcPr>
          <w:p w14:paraId="44E30A11"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Mean Price (€)</w:t>
            </w:r>
          </w:p>
        </w:tc>
        <w:tc>
          <w:tcPr>
            <w:tcW w:w="3100" w:type="dxa"/>
            <w:noWrap/>
            <w:hideMark/>
          </w:tcPr>
          <w:p w14:paraId="55061068" w14:textId="77777777" w:rsidR="00442ADC" w:rsidRPr="00442ADC" w:rsidRDefault="00442ADC" w:rsidP="005215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E"/>
              </w:rPr>
            </w:pPr>
            <w:r w:rsidRPr="00442ADC">
              <w:rPr>
                <w:rFonts w:ascii="Calibri" w:eastAsia="Times New Roman" w:hAnsi="Calibri" w:cs="Calibri"/>
                <w:b w:val="0"/>
                <w:bCs w:val="0"/>
                <w:color w:val="000000"/>
                <w:sz w:val="24"/>
                <w:szCs w:val="24"/>
                <w:lang w:eastAsia="en-IE"/>
              </w:rPr>
              <w:t>Standard Deviation Price (€)</w:t>
            </w:r>
          </w:p>
        </w:tc>
      </w:tr>
      <w:tr w:rsidR="00442ADC" w:rsidRPr="00442ADC" w14:paraId="1B0A2304" w14:textId="77777777" w:rsidTr="002B7C4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0" w:type="dxa"/>
            <w:noWrap/>
            <w:hideMark/>
          </w:tcPr>
          <w:p w14:paraId="59461FC4"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Connacht</w:t>
            </w:r>
          </w:p>
        </w:tc>
        <w:tc>
          <w:tcPr>
            <w:tcW w:w="1880" w:type="dxa"/>
            <w:noWrap/>
            <w:hideMark/>
          </w:tcPr>
          <w:p w14:paraId="723D9A63"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€5,854,801.00</w:t>
            </w:r>
          </w:p>
        </w:tc>
        <w:tc>
          <w:tcPr>
            <w:tcW w:w="1480" w:type="dxa"/>
            <w:noWrap/>
            <w:hideMark/>
          </w:tcPr>
          <w:p w14:paraId="4058AF4B"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€5,864.00</w:t>
            </w:r>
          </w:p>
        </w:tc>
        <w:tc>
          <w:tcPr>
            <w:tcW w:w="1660" w:type="dxa"/>
            <w:noWrap/>
            <w:hideMark/>
          </w:tcPr>
          <w:p w14:paraId="2549964E"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€163,358.37</w:t>
            </w:r>
          </w:p>
        </w:tc>
        <w:tc>
          <w:tcPr>
            <w:tcW w:w="3100" w:type="dxa"/>
            <w:noWrap/>
            <w:hideMark/>
          </w:tcPr>
          <w:p w14:paraId="131801CF"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€178,140.92</w:t>
            </w:r>
          </w:p>
        </w:tc>
      </w:tr>
      <w:tr w:rsidR="00442ADC" w:rsidRPr="00442ADC" w14:paraId="3806B8D7" w14:textId="77777777" w:rsidTr="002B7C4E">
        <w:trPr>
          <w:trHeight w:val="315"/>
        </w:trPr>
        <w:tc>
          <w:tcPr>
            <w:cnfStyle w:val="001000000000" w:firstRow="0" w:lastRow="0" w:firstColumn="1" w:lastColumn="0" w:oddVBand="0" w:evenVBand="0" w:oddHBand="0" w:evenHBand="0" w:firstRowFirstColumn="0" w:firstRowLastColumn="0" w:lastRowFirstColumn="0" w:lastRowLastColumn="0"/>
            <w:tcW w:w="980" w:type="dxa"/>
            <w:noWrap/>
            <w:hideMark/>
          </w:tcPr>
          <w:p w14:paraId="6EEE087F" w14:textId="50C54A9A"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Lei</w:t>
            </w:r>
            <w:r w:rsidR="00B14689">
              <w:rPr>
                <w:rFonts w:ascii="Times New Roman" w:eastAsia="Times New Roman" w:hAnsi="Times New Roman" w:cs="Times New Roman"/>
                <w:color w:val="000000"/>
                <w:sz w:val="24"/>
                <w:szCs w:val="24"/>
                <w:lang w:eastAsia="en-IE"/>
              </w:rPr>
              <w:t>n</w:t>
            </w:r>
            <w:r w:rsidRPr="00442ADC">
              <w:rPr>
                <w:rFonts w:ascii="Times New Roman" w:eastAsia="Times New Roman" w:hAnsi="Times New Roman" w:cs="Times New Roman"/>
                <w:color w:val="000000"/>
                <w:sz w:val="24"/>
                <w:szCs w:val="24"/>
                <w:lang w:eastAsia="en-IE"/>
              </w:rPr>
              <w:t>ster</w:t>
            </w:r>
          </w:p>
        </w:tc>
        <w:tc>
          <w:tcPr>
            <w:tcW w:w="1880" w:type="dxa"/>
            <w:noWrap/>
            <w:hideMark/>
          </w:tcPr>
          <w:p w14:paraId="3CC8EB3F"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€33,538,000.00</w:t>
            </w:r>
          </w:p>
        </w:tc>
        <w:tc>
          <w:tcPr>
            <w:tcW w:w="1480" w:type="dxa"/>
            <w:noWrap/>
            <w:hideMark/>
          </w:tcPr>
          <w:p w14:paraId="02F59427"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€7,000.00</w:t>
            </w:r>
          </w:p>
        </w:tc>
        <w:tc>
          <w:tcPr>
            <w:tcW w:w="1660" w:type="dxa"/>
            <w:noWrap/>
            <w:hideMark/>
          </w:tcPr>
          <w:p w14:paraId="22413B7D"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€331,198.35</w:t>
            </w:r>
          </w:p>
        </w:tc>
        <w:tc>
          <w:tcPr>
            <w:tcW w:w="3100" w:type="dxa"/>
            <w:noWrap/>
            <w:hideMark/>
          </w:tcPr>
          <w:p w14:paraId="3B940168"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€443,398.81</w:t>
            </w:r>
          </w:p>
        </w:tc>
      </w:tr>
      <w:tr w:rsidR="00442ADC" w:rsidRPr="00442ADC" w14:paraId="433F5B33" w14:textId="77777777" w:rsidTr="002B7C4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0" w:type="dxa"/>
            <w:noWrap/>
            <w:hideMark/>
          </w:tcPr>
          <w:p w14:paraId="74EDE393"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Munster</w:t>
            </w:r>
          </w:p>
        </w:tc>
        <w:tc>
          <w:tcPr>
            <w:tcW w:w="1880" w:type="dxa"/>
            <w:noWrap/>
            <w:hideMark/>
          </w:tcPr>
          <w:p w14:paraId="65406594"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€23,070,000.00</w:t>
            </w:r>
          </w:p>
        </w:tc>
        <w:tc>
          <w:tcPr>
            <w:tcW w:w="1480" w:type="dxa"/>
            <w:noWrap/>
            <w:hideMark/>
          </w:tcPr>
          <w:p w14:paraId="7285BD3F"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€5,250.00</w:t>
            </w:r>
          </w:p>
        </w:tc>
        <w:tc>
          <w:tcPr>
            <w:tcW w:w="1660" w:type="dxa"/>
            <w:noWrap/>
            <w:hideMark/>
          </w:tcPr>
          <w:p w14:paraId="0FBA1BF7"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€187,580.14</w:t>
            </w:r>
          </w:p>
        </w:tc>
        <w:tc>
          <w:tcPr>
            <w:tcW w:w="3100" w:type="dxa"/>
            <w:noWrap/>
            <w:hideMark/>
          </w:tcPr>
          <w:p w14:paraId="71CF92CB" w14:textId="77777777" w:rsidR="00442ADC" w:rsidRPr="00442ADC" w:rsidRDefault="00442ADC" w:rsidP="005215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€322,739.96</w:t>
            </w:r>
          </w:p>
        </w:tc>
      </w:tr>
      <w:tr w:rsidR="00442ADC" w:rsidRPr="00442ADC" w14:paraId="19D595F2" w14:textId="77777777" w:rsidTr="002B7C4E">
        <w:trPr>
          <w:trHeight w:val="315"/>
        </w:trPr>
        <w:tc>
          <w:tcPr>
            <w:cnfStyle w:val="001000000000" w:firstRow="0" w:lastRow="0" w:firstColumn="1" w:lastColumn="0" w:oddVBand="0" w:evenVBand="0" w:oddHBand="0" w:evenHBand="0" w:firstRowFirstColumn="0" w:firstRowLastColumn="0" w:lastRowFirstColumn="0" w:lastRowLastColumn="0"/>
            <w:tcW w:w="980" w:type="dxa"/>
            <w:noWrap/>
            <w:hideMark/>
          </w:tcPr>
          <w:p w14:paraId="709A8B44" w14:textId="77777777" w:rsidR="00442ADC" w:rsidRPr="00442ADC" w:rsidRDefault="00442ADC" w:rsidP="00521541">
            <w:pPr>
              <w:rPr>
                <w:rFonts w:ascii="Times New Roman" w:eastAsia="Times New Roman" w:hAnsi="Times New Roman" w:cs="Times New Roman"/>
                <w:color w:val="000000"/>
                <w:sz w:val="24"/>
                <w:szCs w:val="24"/>
                <w:lang w:eastAsia="en-IE"/>
              </w:rPr>
            </w:pPr>
            <w:r w:rsidRPr="00442ADC">
              <w:rPr>
                <w:rFonts w:ascii="Times New Roman" w:eastAsia="Times New Roman" w:hAnsi="Times New Roman" w:cs="Times New Roman"/>
                <w:color w:val="000000"/>
                <w:sz w:val="24"/>
                <w:szCs w:val="24"/>
                <w:lang w:eastAsia="en-IE"/>
              </w:rPr>
              <w:t>Ulster</w:t>
            </w:r>
          </w:p>
        </w:tc>
        <w:tc>
          <w:tcPr>
            <w:tcW w:w="1880" w:type="dxa"/>
            <w:noWrap/>
            <w:hideMark/>
          </w:tcPr>
          <w:p w14:paraId="73DDA470"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€2,700,000.00</w:t>
            </w:r>
          </w:p>
        </w:tc>
        <w:tc>
          <w:tcPr>
            <w:tcW w:w="1480" w:type="dxa"/>
            <w:noWrap/>
            <w:hideMark/>
          </w:tcPr>
          <w:p w14:paraId="18FA5CE4"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€5,900.00</w:t>
            </w:r>
          </w:p>
        </w:tc>
        <w:tc>
          <w:tcPr>
            <w:tcW w:w="1660" w:type="dxa"/>
            <w:noWrap/>
            <w:hideMark/>
          </w:tcPr>
          <w:p w14:paraId="57CA6893"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€123,928.26</w:t>
            </w:r>
          </w:p>
        </w:tc>
        <w:tc>
          <w:tcPr>
            <w:tcW w:w="3100" w:type="dxa"/>
            <w:noWrap/>
            <w:hideMark/>
          </w:tcPr>
          <w:p w14:paraId="0B1AAFC4" w14:textId="77777777" w:rsidR="00442ADC" w:rsidRPr="00442ADC" w:rsidRDefault="00442ADC" w:rsidP="005215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442ADC">
              <w:rPr>
                <w:rFonts w:ascii="Calibri" w:eastAsia="Times New Roman" w:hAnsi="Calibri" w:cs="Calibri"/>
                <w:color w:val="000000"/>
                <w:sz w:val="24"/>
                <w:szCs w:val="24"/>
                <w:lang w:eastAsia="en-IE"/>
              </w:rPr>
              <w:t>€111,546.30</w:t>
            </w:r>
          </w:p>
        </w:tc>
      </w:tr>
    </w:tbl>
    <w:p w14:paraId="640CC9FB" w14:textId="6C9E7D5E" w:rsidR="00521541" w:rsidRDefault="00521541" w:rsidP="00521541">
      <w:pPr>
        <w:spacing w:line="240" w:lineRule="auto"/>
        <w:rPr>
          <w:rFonts w:ascii="Times New Roman" w:hAnsi="Times New Roman" w:cs="Times New Roman"/>
          <w:b/>
          <w:sz w:val="24"/>
        </w:rPr>
      </w:pPr>
    </w:p>
    <w:p w14:paraId="01B89A27" w14:textId="7084BCF2" w:rsidR="00521541" w:rsidRPr="00301FC6" w:rsidRDefault="00521541" w:rsidP="00301FC6">
      <w:pPr>
        <w:rPr>
          <w:rFonts w:ascii="Times New Roman" w:hAnsi="Times New Roman" w:cs="Times New Roman"/>
          <w:b/>
          <w:sz w:val="24"/>
        </w:rPr>
      </w:pPr>
      <w:r>
        <w:rPr>
          <w:rFonts w:ascii="Times New Roman" w:hAnsi="Times New Roman" w:cs="Times New Roman"/>
          <w:b/>
          <w:sz w:val="24"/>
        </w:rPr>
        <w:br w:type="page"/>
      </w:r>
    </w:p>
    <w:p w14:paraId="739CB0BE" w14:textId="151AC5F6" w:rsidR="00F8604A" w:rsidRDefault="00521541" w:rsidP="00521541">
      <w:pPr>
        <w:spacing w:line="240" w:lineRule="auto"/>
        <w:rPr>
          <w:rFonts w:ascii="Times New Roman" w:hAnsi="Times New Roman" w:cs="Times New Roman"/>
          <w:sz w:val="24"/>
        </w:rPr>
      </w:pPr>
      <w:r>
        <w:rPr>
          <w:rFonts w:ascii="Times New Roman" w:hAnsi="Times New Roman" w:cs="Times New Roman"/>
          <w:sz w:val="24"/>
        </w:rPr>
        <w:lastRenderedPageBreak/>
        <w:t>We then had to rank each county by the mean of house prices for the years 2105, 2016 and 2017. We ranked the mean from the highest to lowest in each year and to two decimal places</w:t>
      </w:r>
      <w:r w:rsidR="00287402">
        <w:rPr>
          <w:rFonts w:ascii="Times New Roman" w:hAnsi="Times New Roman" w:cs="Times New Roman"/>
          <w:sz w:val="24"/>
        </w:rPr>
        <w:t>. We then added this information to a graph to display the data better.</w:t>
      </w:r>
    </w:p>
    <w:p w14:paraId="44467733" w14:textId="52932FC6" w:rsidR="00521541" w:rsidRDefault="00521541" w:rsidP="00521541">
      <w:pPr>
        <w:spacing w:line="240" w:lineRule="auto"/>
        <w:rPr>
          <w:rFonts w:ascii="Times New Roman" w:hAnsi="Times New Roman" w:cs="Times New Roman"/>
          <w:sz w:val="24"/>
        </w:rPr>
      </w:pPr>
      <w:r>
        <w:rPr>
          <w:rFonts w:ascii="Times New Roman" w:hAnsi="Times New Roman" w:cs="Times New Roman"/>
          <w:b/>
          <w:noProof/>
          <w:sz w:val="24"/>
        </w:rPr>
        <mc:AlternateContent>
          <mc:Choice Requires="wpg">
            <w:drawing>
              <wp:anchor distT="0" distB="0" distL="114300" distR="114300" simplePos="0" relativeHeight="251659264" behindDoc="0" locked="0" layoutInCell="1" allowOverlap="1" wp14:anchorId="11286569" wp14:editId="266E29F6">
                <wp:simplePos x="0" y="0"/>
                <wp:positionH relativeFrom="margin">
                  <wp:posOffset>-76200</wp:posOffset>
                </wp:positionH>
                <wp:positionV relativeFrom="paragraph">
                  <wp:posOffset>290195</wp:posOffset>
                </wp:positionV>
                <wp:extent cx="6257925" cy="8315325"/>
                <wp:effectExtent l="0" t="0" r="0" b="0"/>
                <wp:wrapNone/>
                <wp:docPr id="9" name="Group 9"/>
                <wp:cNvGraphicFramePr/>
                <a:graphic xmlns:a="http://schemas.openxmlformats.org/drawingml/2006/main">
                  <a:graphicData uri="http://schemas.microsoft.com/office/word/2010/wordprocessingGroup">
                    <wpg:wgp>
                      <wpg:cNvGrpSpPr/>
                      <wpg:grpSpPr>
                        <a:xfrm>
                          <a:off x="0" y="0"/>
                          <a:ext cx="6257925" cy="8315325"/>
                          <a:chOff x="-14478" y="-18"/>
                          <a:chExt cx="6854483" cy="6305568"/>
                        </a:xfrm>
                      </wpg:grpSpPr>
                      <wps:wsp>
                        <wps:cNvPr id="2" name="Text Box 2"/>
                        <wps:cNvSpPr txBox="1"/>
                        <wps:spPr>
                          <a:xfrm>
                            <a:off x="-14478" y="-18"/>
                            <a:ext cx="2612390" cy="6305550"/>
                          </a:xfrm>
                          <a:prstGeom prst="rect">
                            <a:avLst/>
                          </a:prstGeom>
                          <a:noFill/>
                          <a:ln w="6350">
                            <a:noFill/>
                          </a:ln>
                        </wps:spPr>
                        <wps:txbx>
                          <w:txbxContent>
                            <w:p w14:paraId="0508A761"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2015</w:t>
                              </w:r>
                              <w:r>
                                <w:rPr>
                                  <w:rFonts w:ascii="Times New Roman" w:hAnsi="Times New Roman" w:cs="Times New Roman"/>
                                  <w:b/>
                                  <w:sz w:val="24"/>
                                </w:rPr>
                                <w:t xml:space="preserve"> </w:t>
                              </w:r>
                              <w:r>
                                <w:rPr>
                                  <w:rFonts w:ascii="Times New Roman" w:hAnsi="Times New Roman" w:cs="Times New Roman"/>
                                  <w:b/>
                                  <w:sz w:val="24"/>
                                </w:rPr>
                                <w:tab/>
                              </w:r>
                            </w:p>
                            <w:tbl>
                              <w:tblPr>
                                <w:tblStyle w:val="GridTable4-Accent5"/>
                                <w:tblW w:w="2653" w:type="dxa"/>
                                <w:tblLook w:val="04A0" w:firstRow="1" w:lastRow="0" w:firstColumn="1" w:lastColumn="0" w:noHBand="0" w:noVBand="1"/>
                              </w:tblPr>
                              <w:tblGrid>
                                <w:gridCol w:w="1454"/>
                                <w:gridCol w:w="1321"/>
                              </w:tblGrid>
                              <w:tr w:rsidR="00287402" w:rsidRPr="00FC233D" w14:paraId="1E9FF039" w14:textId="77777777" w:rsidTr="006C2E56">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809D4C2" w14:textId="77777777" w:rsidR="00287402" w:rsidRPr="00FC233D" w:rsidRDefault="00287402" w:rsidP="00FD3091">
                                    <w:pPr>
                                      <w:rPr>
                                        <w:rFonts w:ascii="Calibri" w:eastAsia="Times New Roman" w:hAnsi="Calibri" w:cs="Calibri"/>
                                        <w:b w:val="0"/>
                                        <w:bCs w:val="0"/>
                                        <w:color w:val="FFFFFF"/>
                                        <w:sz w:val="24"/>
                                        <w:szCs w:val="24"/>
                                        <w:lang w:eastAsia="en-IE"/>
                                      </w:rPr>
                                    </w:pPr>
                                    <w:r w:rsidRPr="00FC233D">
                                      <w:rPr>
                                        <w:rFonts w:ascii="Calibri" w:eastAsia="Times New Roman" w:hAnsi="Calibri" w:cs="Calibri"/>
                                        <w:color w:val="FFFFFF"/>
                                        <w:sz w:val="24"/>
                                        <w:szCs w:val="24"/>
                                        <w:lang w:eastAsia="en-IE"/>
                                      </w:rPr>
                                      <w:t>County</w:t>
                                    </w:r>
                                  </w:p>
                                </w:tc>
                                <w:tc>
                                  <w:tcPr>
                                    <w:tcW w:w="1321" w:type="dxa"/>
                                    <w:noWrap/>
                                    <w:hideMark/>
                                  </w:tcPr>
                                  <w:p w14:paraId="6C33E9DF" w14:textId="77777777" w:rsidR="00287402" w:rsidRPr="00FC233D" w:rsidRDefault="00287402" w:rsidP="00FD30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4"/>
                                        <w:szCs w:val="24"/>
                                        <w:lang w:eastAsia="en-IE"/>
                                      </w:rPr>
                                    </w:pPr>
                                    <w:r w:rsidRPr="00FC233D">
                                      <w:rPr>
                                        <w:rFonts w:ascii="Calibri" w:eastAsia="Times New Roman" w:hAnsi="Calibri" w:cs="Calibri"/>
                                        <w:color w:val="FFFFFF"/>
                                        <w:sz w:val="24"/>
                                        <w:szCs w:val="24"/>
                                        <w:lang w:eastAsia="en-IE"/>
                                      </w:rPr>
                                      <w:t>Mean of Price 2015</w:t>
                                    </w:r>
                                  </w:p>
                                </w:tc>
                              </w:tr>
                              <w:tr w:rsidR="00287402" w:rsidRPr="00FC233D" w14:paraId="6D03BE3E"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8CF76DF"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Dublin</w:t>
                                    </w:r>
                                  </w:p>
                                </w:tc>
                                <w:tc>
                                  <w:tcPr>
                                    <w:tcW w:w="1321" w:type="dxa"/>
                                    <w:noWrap/>
                                    <w:hideMark/>
                                  </w:tcPr>
                                  <w:p w14:paraId="4A1043BE"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351106.62</w:t>
                                    </w:r>
                                  </w:p>
                                </w:tc>
                              </w:tr>
                              <w:tr w:rsidR="00287402" w:rsidRPr="00FC233D" w14:paraId="32362BD0"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3A631C8"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Wicklow</w:t>
                                    </w:r>
                                  </w:p>
                                </w:tc>
                                <w:tc>
                                  <w:tcPr>
                                    <w:tcW w:w="1321" w:type="dxa"/>
                                    <w:noWrap/>
                                    <w:hideMark/>
                                  </w:tcPr>
                                  <w:p w14:paraId="59D096CD"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290302.65</w:t>
                                    </w:r>
                                  </w:p>
                                </w:tc>
                              </w:tr>
                              <w:tr w:rsidR="00287402" w:rsidRPr="00FC233D" w14:paraId="7A510793"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33B8F45"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Kildare</w:t>
                                    </w:r>
                                  </w:p>
                                </w:tc>
                                <w:tc>
                                  <w:tcPr>
                                    <w:tcW w:w="1321" w:type="dxa"/>
                                    <w:noWrap/>
                                    <w:hideMark/>
                                  </w:tcPr>
                                  <w:p w14:paraId="7EF4398E"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248505.71</w:t>
                                    </w:r>
                                  </w:p>
                                </w:tc>
                              </w:tr>
                              <w:tr w:rsidR="00287402" w:rsidRPr="00FC233D" w14:paraId="1AF46282"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9C908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Meath</w:t>
                                    </w:r>
                                  </w:p>
                                </w:tc>
                                <w:tc>
                                  <w:tcPr>
                                    <w:tcW w:w="1321" w:type="dxa"/>
                                    <w:noWrap/>
                                    <w:hideMark/>
                                  </w:tcPr>
                                  <w:p w14:paraId="3E6099AD"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211103.53</w:t>
                                    </w:r>
                                  </w:p>
                                </w:tc>
                              </w:tr>
                              <w:tr w:rsidR="00287402" w:rsidRPr="00FC233D" w14:paraId="42C5087D"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C73D4D8"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Cork</w:t>
                                    </w:r>
                                  </w:p>
                                </w:tc>
                                <w:tc>
                                  <w:tcPr>
                                    <w:tcW w:w="1321" w:type="dxa"/>
                                    <w:noWrap/>
                                    <w:hideMark/>
                                  </w:tcPr>
                                  <w:p w14:paraId="72B91E1C"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206439.61</w:t>
                                    </w:r>
                                  </w:p>
                                </w:tc>
                              </w:tr>
                              <w:tr w:rsidR="00287402" w:rsidRPr="00FC233D" w14:paraId="6945B46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BE3880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Galway</w:t>
                                    </w:r>
                                  </w:p>
                                </w:tc>
                                <w:tc>
                                  <w:tcPr>
                                    <w:tcW w:w="1321" w:type="dxa"/>
                                    <w:noWrap/>
                                    <w:hideMark/>
                                  </w:tcPr>
                                  <w:p w14:paraId="02E6BF4E"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168680.23</w:t>
                                    </w:r>
                                  </w:p>
                                </w:tc>
                              </w:tr>
                              <w:tr w:rsidR="00287402" w:rsidRPr="00FC233D" w14:paraId="5D6A0414"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225CB0D"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Kilkenny</w:t>
                                    </w:r>
                                  </w:p>
                                </w:tc>
                                <w:tc>
                                  <w:tcPr>
                                    <w:tcW w:w="1321" w:type="dxa"/>
                                    <w:noWrap/>
                                    <w:hideMark/>
                                  </w:tcPr>
                                  <w:p w14:paraId="6EEB8C15"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164461.91</w:t>
                                    </w:r>
                                  </w:p>
                                </w:tc>
                              </w:tr>
                              <w:tr w:rsidR="00287402" w:rsidRPr="00FC233D" w14:paraId="4A747CBC"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72B563F"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Louth</w:t>
                                    </w:r>
                                  </w:p>
                                </w:tc>
                                <w:tc>
                                  <w:tcPr>
                                    <w:tcW w:w="1321" w:type="dxa"/>
                                    <w:noWrap/>
                                    <w:hideMark/>
                                  </w:tcPr>
                                  <w:p w14:paraId="649886B3"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142568.88</w:t>
                                    </w:r>
                                  </w:p>
                                </w:tc>
                              </w:tr>
                              <w:tr w:rsidR="00287402" w:rsidRPr="00FC233D" w14:paraId="51280DA9"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1E20DDD"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Limerick</w:t>
                                    </w:r>
                                  </w:p>
                                </w:tc>
                                <w:tc>
                                  <w:tcPr>
                                    <w:tcW w:w="1321" w:type="dxa"/>
                                    <w:noWrap/>
                                    <w:hideMark/>
                                  </w:tcPr>
                                  <w:p w14:paraId="083AC1C3"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138480.53</w:t>
                                    </w:r>
                                  </w:p>
                                </w:tc>
                              </w:tr>
                              <w:tr w:rsidR="00287402" w:rsidRPr="00FC233D" w14:paraId="6C49DDF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A0F29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Kerry</w:t>
                                    </w:r>
                                  </w:p>
                                </w:tc>
                                <w:tc>
                                  <w:tcPr>
                                    <w:tcW w:w="1321" w:type="dxa"/>
                                    <w:noWrap/>
                                    <w:hideMark/>
                                  </w:tcPr>
                                  <w:p w14:paraId="2187A822"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137423.07</w:t>
                                    </w:r>
                                  </w:p>
                                </w:tc>
                              </w:tr>
                              <w:tr w:rsidR="00287402" w:rsidRPr="00FC233D" w14:paraId="661929FC"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8D44C3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Clare</w:t>
                                    </w:r>
                                  </w:p>
                                </w:tc>
                                <w:tc>
                                  <w:tcPr>
                                    <w:tcW w:w="1321" w:type="dxa"/>
                                    <w:noWrap/>
                                    <w:hideMark/>
                                  </w:tcPr>
                                  <w:p w14:paraId="337D39A4"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133654.28</w:t>
                                    </w:r>
                                  </w:p>
                                </w:tc>
                              </w:tr>
                              <w:tr w:rsidR="00287402" w:rsidRPr="00FC233D" w14:paraId="26DB2452"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E6C877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Wexford</w:t>
                                    </w:r>
                                  </w:p>
                                </w:tc>
                                <w:tc>
                                  <w:tcPr>
                                    <w:tcW w:w="1321" w:type="dxa"/>
                                    <w:noWrap/>
                                    <w:hideMark/>
                                  </w:tcPr>
                                  <w:p w14:paraId="549658D7"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132006.98</w:t>
                                    </w:r>
                                  </w:p>
                                </w:tc>
                              </w:tr>
                              <w:tr w:rsidR="00287402" w:rsidRPr="00FC233D" w14:paraId="4B9DC4B3"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00D2D10"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Waterford</w:t>
                                    </w:r>
                                  </w:p>
                                </w:tc>
                                <w:tc>
                                  <w:tcPr>
                                    <w:tcW w:w="1321" w:type="dxa"/>
                                    <w:noWrap/>
                                    <w:hideMark/>
                                  </w:tcPr>
                                  <w:p w14:paraId="54869F65"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130103.14</w:t>
                                    </w:r>
                                  </w:p>
                                </w:tc>
                              </w:tr>
                              <w:tr w:rsidR="00287402" w:rsidRPr="00FC233D" w14:paraId="2E8DD766"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E8FED27"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Westmeath</w:t>
                                    </w:r>
                                  </w:p>
                                </w:tc>
                                <w:tc>
                                  <w:tcPr>
                                    <w:tcW w:w="1321" w:type="dxa"/>
                                    <w:noWrap/>
                                    <w:hideMark/>
                                  </w:tcPr>
                                  <w:p w14:paraId="7289E11C"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126795.18</w:t>
                                    </w:r>
                                  </w:p>
                                </w:tc>
                              </w:tr>
                              <w:tr w:rsidR="00287402" w:rsidRPr="00FC233D" w14:paraId="3CF8117B"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28D3102"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Carlow</w:t>
                                    </w:r>
                                  </w:p>
                                </w:tc>
                                <w:tc>
                                  <w:tcPr>
                                    <w:tcW w:w="1321" w:type="dxa"/>
                                    <w:noWrap/>
                                    <w:hideMark/>
                                  </w:tcPr>
                                  <w:p w14:paraId="4D9DE21B"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126740.73</w:t>
                                    </w:r>
                                  </w:p>
                                </w:tc>
                              </w:tr>
                              <w:tr w:rsidR="00287402" w:rsidRPr="00FC233D" w14:paraId="55837A1A"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3C3763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Laois</w:t>
                                    </w:r>
                                  </w:p>
                                </w:tc>
                                <w:tc>
                                  <w:tcPr>
                                    <w:tcW w:w="1321" w:type="dxa"/>
                                    <w:noWrap/>
                                    <w:hideMark/>
                                  </w:tcPr>
                                  <w:p w14:paraId="4C9A4630"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124418.05</w:t>
                                    </w:r>
                                  </w:p>
                                </w:tc>
                              </w:tr>
                              <w:tr w:rsidR="00287402" w:rsidRPr="00FC233D" w14:paraId="264A8438"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FF0090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Tipperary</w:t>
                                    </w:r>
                                  </w:p>
                                </w:tc>
                                <w:tc>
                                  <w:tcPr>
                                    <w:tcW w:w="1321" w:type="dxa"/>
                                    <w:noWrap/>
                                    <w:hideMark/>
                                  </w:tcPr>
                                  <w:p w14:paraId="2697BD6B"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124186.27</w:t>
                                    </w:r>
                                  </w:p>
                                </w:tc>
                              </w:tr>
                              <w:tr w:rsidR="00287402" w:rsidRPr="00FC233D" w14:paraId="37FAD1E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3BF23B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Sligo</w:t>
                                    </w:r>
                                  </w:p>
                                </w:tc>
                                <w:tc>
                                  <w:tcPr>
                                    <w:tcW w:w="1321" w:type="dxa"/>
                                    <w:noWrap/>
                                    <w:hideMark/>
                                  </w:tcPr>
                                  <w:p w14:paraId="26CA3FB5"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122243.82</w:t>
                                    </w:r>
                                  </w:p>
                                </w:tc>
                              </w:tr>
                              <w:tr w:rsidR="00287402" w:rsidRPr="00FC233D" w14:paraId="04117D94"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C52776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Offaly</w:t>
                                    </w:r>
                                  </w:p>
                                </w:tc>
                                <w:tc>
                                  <w:tcPr>
                                    <w:tcW w:w="1321" w:type="dxa"/>
                                    <w:noWrap/>
                                    <w:hideMark/>
                                  </w:tcPr>
                                  <w:p w14:paraId="72BAD1DA"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114021.64</w:t>
                                    </w:r>
                                  </w:p>
                                </w:tc>
                              </w:tr>
                              <w:tr w:rsidR="00287402" w:rsidRPr="00FC233D" w14:paraId="5F3526E4"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E0B411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Mayo</w:t>
                                    </w:r>
                                  </w:p>
                                </w:tc>
                                <w:tc>
                                  <w:tcPr>
                                    <w:tcW w:w="1321" w:type="dxa"/>
                                    <w:noWrap/>
                                    <w:hideMark/>
                                  </w:tcPr>
                                  <w:p w14:paraId="00CD4DFA"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112363.98</w:t>
                                    </w:r>
                                  </w:p>
                                </w:tc>
                              </w:tr>
                              <w:tr w:rsidR="00287402" w:rsidRPr="00FC233D" w14:paraId="7D752207"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521E614"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Monaghan</w:t>
                                    </w:r>
                                  </w:p>
                                </w:tc>
                                <w:tc>
                                  <w:tcPr>
                                    <w:tcW w:w="1321" w:type="dxa"/>
                                    <w:noWrap/>
                                    <w:hideMark/>
                                  </w:tcPr>
                                  <w:p w14:paraId="508445C3"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110912.93</w:t>
                                    </w:r>
                                  </w:p>
                                </w:tc>
                              </w:tr>
                              <w:tr w:rsidR="00287402" w:rsidRPr="00FC233D" w14:paraId="1531F98A"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A75EB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Donegal</w:t>
                                    </w:r>
                                  </w:p>
                                </w:tc>
                                <w:tc>
                                  <w:tcPr>
                                    <w:tcW w:w="1321" w:type="dxa"/>
                                    <w:noWrap/>
                                    <w:hideMark/>
                                  </w:tcPr>
                                  <w:p w14:paraId="5CE9ECE5"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103253.83</w:t>
                                    </w:r>
                                  </w:p>
                                </w:tc>
                              </w:tr>
                              <w:tr w:rsidR="00287402" w:rsidRPr="00FC233D" w14:paraId="36DE60D7"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93EEFA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Cavan</w:t>
                                    </w:r>
                                  </w:p>
                                </w:tc>
                                <w:tc>
                                  <w:tcPr>
                                    <w:tcW w:w="1321" w:type="dxa"/>
                                    <w:noWrap/>
                                    <w:hideMark/>
                                  </w:tcPr>
                                  <w:p w14:paraId="3E7C0526"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94981.93</w:t>
                                    </w:r>
                                  </w:p>
                                </w:tc>
                              </w:tr>
                              <w:tr w:rsidR="00287402" w:rsidRPr="00FC233D" w14:paraId="71967E2D"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C35F060"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Roscommon</w:t>
                                    </w:r>
                                  </w:p>
                                </w:tc>
                                <w:tc>
                                  <w:tcPr>
                                    <w:tcW w:w="1321" w:type="dxa"/>
                                    <w:noWrap/>
                                    <w:hideMark/>
                                  </w:tcPr>
                                  <w:p w14:paraId="0C53454E"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90156.54</w:t>
                                    </w:r>
                                  </w:p>
                                </w:tc>
                              </w:tr>
                              <w:tr w:rsidR="00287402" w:rsidRPr="00FC233D" w14:paraId="3D160CE1"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5737112"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Leitrim</w:t>
                                    </w:r>
                                  </w:p>
                                </w:tc>
                                <w:tc>
                                  <w:tcPr>
                                    <w:tcW w:w="1321" w:type="dxa"/>
                                    <w:noWrap/>
                                    <w:hideMark/>
                                  </w:tcPr>
                                  <w:p w14:paraId="28C58899"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81478.01</w:t>
                                    </w:r>
                                  </w:p>
                                </w:tc>
                              </w:tr>
                              <w:tr w:rsidR="00287402" w:rsidRPr="00FC233D" w14:paraId="12401B3D"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F8EF87"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Longford</w:t>
                                    </w:r>
                                  </w:p>
                                </w:tc>
                                <w:tc>
                                  <w:tcPr>
                                    <w:tcW w:w="1321" w:type="dxa"/>
                                    <w:noWrap/>
                                    <w:hideMark/>
                                  </w:tcPr>
                                  <w:p w14:paraId="1609D514"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72283.57</w:t>
                                    </w:r>
                                  </w:p>
                                </w:tc>
                              </w:tr>
                            </w:tbl>
                            <w:p w14:paraId="4061A4C3" w14:textId="77777777" w:rsidR="00287402" w:rsidRDefault="00287402" w:rsidP="00521541"/>
                            <w:p w14:paraId="7CFAB01E" w14:textId="77777777" w:rsidR="00287402" w:rsidRDefault="00287402" w:rsidP="00521541"/>
                            <w:p w14:paraId="38436297" w14:textId="77777777" w:rsidR="00287402" w:rsidRDefault="00287402" w:rsidP="00521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078181" y="0"/>
                            <a:ext cx="2612390" cy="6305550"/>
                          </a:xfrm>
                          <a:prstGeom prst="rect">
                            <a:avLst/>
                          </a:prstGeom>
                          <a:noFill/>
                          <a:ln w="6350">
                            <a:noFill/>
                          </a:ln>
                        </wps:spPr>
                        <wps:txbx>
                          <w:txbxContent>
                            <w:p w14:paraId="0C29FFB8"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2016</w:t>
                              </w:r>
                            </w:p>
                            <w:tbl>
                              <w:tblPr>
                                <w:tblW w:w="2777" w:type="dxa"/>
                                <w:tblLook w:val="04A0" w:firstRow="1" w:lastRow="0" w:firstColumn="1" w:lastColumn="0" w:noHBand="0" w:noVBand="1"/>
                              </w:tblPr>
                              <w:tblGrid>
                                <w:gridCol w:w="1431"/>
                                <w:gridCol w:w="1346"/>
                              </w:tblGrid>
                              <w:tr w:rsidR="00287402" w:rsidRPr="007A70B5" w14:paraId="3E68FA4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4472C4" w:fill="4472C4"/>
                                    <w:noWrap/>
                                    <w:vAlign w:val="bottom"/>
                                    <w:hideMark/>
                                  </w:tcPr>
                                  <w:p w14:paraId="4243E68C"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County</w:t>
                                    </w:r>
                                  </w:p>
                                </w:tc>
                                <w:tc>
                                  <w:tcPr>
                                    <w:tcW w:w="1346" w:type="dxa"/>
                                    <w:tcBorders>
                                      <w:top w:val="single" w:sz="4" w:space="0" w:color="8EA9DB"/>
                                      <w:left w:val="nil"/>
                                      <w:bottom w:val="single" w:sz="4" w:space="0" w:color="8EA9DB"/>
                                      <w:right w:val="single" w:sz="4" w:space="0" w:color="8EA9DB"/>
                                    </w:tcBorders>
                                    <w:shd w:val="clear" w:color="4472C4" w:fill="4472C4"/>
                                    <w:noWrap/>
                                    <w:vAlign w:val="bottom"/>
                                    <w:hideMark/>
                                  </w:tcPr>
                                  <w:p w14:paraId="41F0653F"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Mean of Price 2016</w:t>
                                    </w:r>
                                  </w:p>
                                </w:tc>
                              </w:tr>
                              <w:tr w:rsidR="00287402" w:rsidRPr="007A70B5" w14:paraId="0687826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5C5742B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Dublin</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AA6A7F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404823.50</w:t>
                                    </w:r>
                                  </w:p>
                                </w:tc>
                              </w:tr>
                              <w:tr w:rsidR="00287402" w:rsidRPr="007A70B5" w14:paraId="6DB27A79"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17A1AB8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Wicklow</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03EA0F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309962.62</w:t>
                                    </w:r>
                                  </w:p>
                                </w:tc>
                              </w:tr>
                              <w:tr w:rsidR="00287402" w:rsidRPr="007A70B5" w14:paraId="5A08616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7311641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Kildare</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7D3AF650"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260118.52</w:t>
                                    </w:r>
                                  </w:p>
                                </w:tc>
                              </w:tr>
                              <w:tr w:rsidR="00287402" w:rsidRPr="007A70B5" w14:paraId="05683E73"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0E8DC6D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Meath</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7012342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225418.86</w:t>
                                    </w:r>
                                  </w:p>
                                </w:tc>
                              </w:tr>
                              <w:tr w:rsidR="00287402" w:rsidRPr="007A70B5" w14:paraId="7E716B5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0B3079C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Cork</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DBB888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205745.20</w:t>
                                    </w:r>
                                  </w:p>
                                </w:tc>
                              </w:tr>
                              <w:tr w:rsidR="00287402" w:rsidRPr="007A70B5" w14:paraId="7A79EC90"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60301A0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Galway</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063A9E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189581.21</w:t>
                                    </w:r>
                                  </w:p>
                                </w:tc>
                              </w:tr>
                              <w:tr w:rsidR="00287402" w:rsidRPr="007A70B5" w14:paraId="32D5160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27554D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Kilkenny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A45623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179133.06</w:t>
                                    </w:r>
                                  </w:p>
                                </w:tc>
                              </w:tr>
                              <w:tr w:rsidR="00287402" w:rsidRPr="007A70B5" w14:paraId="669C6F26"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33BB83D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Clare</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BBD421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167364.29</w:t>
                                    </w:r>
                                  </w:p>
                                </w:tc>
                              </w:tr>
                              <w:tr w:rsidR="00287402" w:rsidRPr="007A70B5" w14:paraId="6FC184A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1A60F10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Louth</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40A71E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166638.27</w:t>
                                    </w:r>
                                  </w:p>
                                </w:tc>
                              </w:tr>
                              <w:tr w:rsidR="00287402" w:rsidRPr="007A70B5" w14:paraId="6F9227C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6E0A3E8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Laois</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1A0C93E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155865.18</w:t>
                                    </w:r>
                                  </w:p>
                                </w:tc>
                              </w:tr>
                              <w:tr w:rsidR="00287402" w:rsidRPr="007A70B5" w14:paraId="7E04163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550D05F6"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Kerry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6FAA943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147766.22</w:t>
                                    </w:r>
                                  </w:p>
                                </w:tc>
                              </w:tr>
                              <w:tr w:rsidR="00287402" w:rsidRPr="007A70B5" w14:paraId="019123B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7DD5CE24"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Wexford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0E522CE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146777.60</w:t>
                                    </w:r>
                                  </w:p>
                                </w:tc>
                              </w:tr>
                              <w:tr w:rsidR="00287402" w:rsidRPr="007A70B5" w14:paraId="3EFB814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814B54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Limerick</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0D7AE6F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144320.54</w:t>
                                    </w:r>
                                  </w:p>
                                </w:tc>
                              </w:tr>
                              <w:tr w:rsidR="00287402" w:rsidRPr="007A70B5" w14:paraId="3AE94041"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19C2C3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Waterford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6F58C0C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139335.07</w:t>
                                    </w:r>
                                  </w:p>
                                </w:tc>
                              </w:tr>
                              <w:tr w:rsidR="00287402" w:rsidRPr="007A70B5" w14:paraId="1EAFAA14"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2152D80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Carlow</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02374DC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138194.73</w:t>
                                    </w:r>
                                  </w:p>
                                </w:tc>
                              </w:tr>
                              <w:tr w:rsidR="00287402" w:rsidRPr="007A70B5" w14:paraId="38C32AF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41C927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Westmeath</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672CB25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132291.58</w:t>
                                    </w:r>
                                  </w:p>
                                </w:tc>
                              </w:tr>
                              <w:tr w:rsidR="00287402" w:rsidRPr="007A70B5" w14:paraId="720B990A"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253503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Tipperary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413A3B8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126123.91</w:t>
                                    </w:r>
                                  </w:p>
                                </w:tc>
                              </w:tr>
                              <w:tr w:rsidR="00287402" w:rsidRPr="007A70B5" w14:paraId="3A5E1CE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41FB0866"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Monaghan</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567DFCF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118357.44</w:t>
                                    </w:r>
                                  </w:p>
                                </w:tc>
                              </w:tr>
                              <w:tr w:rsidR="00287402" w:rsidRPr="007A70B5" w14:paraId="69E0DC05"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47883C0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Offaly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073145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116903.40</w:t>
                                    </w:r>
                                  </w:p>
                                </w:tc>
                              </w:tr>
                              <w:tr w:rsidR="00287402" w:rsidRPr="007A70B5" w14:paraId="6DC01991"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72659A6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Sligo</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EE18BE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116005.27</w:t>
                                    </w:r>
                                  </w:p>
                                </w:tc>
                              </w:tr>
                              <w:tr w:rsidR="00287402" w:rsidRPr="007A70B5" w14:paraId="2DA886A4"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7DA1BFE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Mayo</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414C781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112898.57</w:t>
                                    </w:r>
                                  </w:p>
                                </w:tc>
                              </w:tr>
                              <w:tr w:rsidR="00287402" w:rsidRPr="007A70B5" w14:paraId="4038F82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35420B7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Donegal</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41BE6517"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108078.64</w:t>
                                    </w:r>
                                  </w:p>
                                </w:tc>
                              </w:tr>
                              <w:tr w:rsidR="00287402" w:rsidRPr="007A70B5" w14:paraId="48563FFE"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6495A18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Cavan</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B618C7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107133.12</w:t>
                                    </w:r>
                                  </w:p>
                                </w:tc>
                              </w:tr>
                              <w:tr w:rsidR="00287402" w:rsidRPr="007A70B5" w14:paraId="6BA817C7"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2FE1C4C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Roscommon</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0347919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92291.24</w:t>
                                    </w:r>
                                  </w:p>
                                </w:tc>
                              </w:tr>
                              <w:tr w:rsidR="00287402" w:rsidRPr="007A70B5" w14:paraId="69D99A8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2AA51EA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Leitrim</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B96236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88996.87</w:t>
                                    </w:r>
                                  </w:p>
                                </w:tc>
                              </w:tr>
                              <w:tr w:rsidR="00287402" w:rsidRPr="007A70B5" w14:paraId="44CCDE63"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C0A4B5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Longford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11FA279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83640.80</w:t>
                                    </w:r>
                                  </w:p>
                                </w:tc>
                              </w:tr>
                            </w:tbl>
                            <w:p w14:paraId="027C4759" w14:textId="77777777" w:rsidR="00287402" w:rsidRDefault="00287402" w:rsidP="00521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227615" y="0"/>
                            <a:ext cx="2612390" cy="6305550"/>
                          </a:xfrm>
                          <a:prstGeom prst="rect">
                            <a:avLst/>
                          </a:prstGeom>
                          <a:noFill/>
                          <a:ln w="6350">
                            <a:noFill/>
                          </a:ln>
                        </wps:spPr>
                        <wps:txbx>
                          <w:txbxContent>
                            <w:p w14:paraId="74C9CA77"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2017</w:t>
                              </w:r>
                            </w:p>
                            <w:tbl>
                              <w:tblPr>
                                <w:tblW w:w="2905" w:type="dxa"/>
                                <w:tblLook w:val="04A0" w:firstRow="1" w:lastRow="0" w:firstColumn="1" w:lastColumn="0" w:noHBand="0" w:noVBand="1"/>
                              </w:tblPr>
                              <w:tblGrid>
                                <w:gridCol w:w="1509"/>
                                <w:gridCol w:w="1396"/>
                              </w:tblGrid>
                              <w:tr w:rsidR="00287402" w:rsidRPr="007A70B5" w14:paraId="234F37E8"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4472C4" w:fill="4472C4"/>
                                    <w:noWrap/>
                                    <w:vAlign w:val="bottom"/>
                                    <w:hideMark/>
                                  </w:tcPr>
                                  <w:p w14:paraId="7C692CB8"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County</w:t>
                                    </w:r>
                                  </w:p>
                                </w:tc>
                                <w:tc>
                                  <w:tcPr>
                                    <w:tcW w:w="1396" w:type="dxa"/>
                                    <w:tcBorders>
                                      <w:top w:val="single" w:sz="4" w:space="0" w:color="8EA9DB"/>
                                      <w:left w:val="nil"/>
                                      <w:bottom w:val="single" w:sz="4" w:space="0" w:color="8EA9DB"/>
                                      <w:right w:val="single" w:sz="4" w:space="0" w:color="8EA9DB"/>
                                    </w:tcBorders>
                                    <w:shd w:val="clear" w:color="4472C4" w:fill="4472C4"/>
                                    <w:noWrap/>
                                    <w:vAlign w:val="bottom"/>
                                    <w:hideMark/>
                                  </w:tcPr>
                                  <w:p w14:paraId="69E57891"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Mean of Price 2017</w:t>
                                    </w:r>
                                  </w:p>
                                </w:tc>
                              </w:tr>
                              <w:tr w:rsidR="00287402" w:rsidRPr="007A70B5" w14:paraId="379BD90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12081F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Dublin</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726D3E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420039.17</w:t>
                                    </w:r>
                                  </w:p>
                                </w:tc>
                              </w:tr>
                              <w:tr w:rsidR="00287402" w:rsidRPr="007A70B5" w14:paraId="579FB8C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70E0A28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Wicklow</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74C8D4F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331494.74</w:t>
                                    </w:r>
                                  </w:p>
                                </w:tc>
                              </w:tr>
                              <w:tr w:rsidR="00287402" w:rsidRPr="007A70B5" w14:paraId="5E41E3B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257FFC5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Kildare</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3A01485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264882.23</w:t>
                                    </w:r>
                                  </w:p>
                                </w:tc>
                              </w:tr>
                              <w:tr w:rsidR="00287402" w:rsidRPr="007A70B5" w14:paraId="73A9AE0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0C8B0D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Meath</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E3573D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247077.49</w:t>
                                    </w:r>
                                  </w:p>
                                </w:tc>
                              </w:tr>
                              <w:tr w:rsidR="00287402" w:rsidRPr="007A70B5" w14:paraId="0FA4E40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F8577B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Cork</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E4D899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231225.01</w:t>
                                    </w:r>
                                  </w:p>
                                </w:tc>
                              </w:tr>
                              <w:tr w:rsidR="00287402" w:rsidRPr="007A70B5" w14:paraId="0E9696BF"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43CC25B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Louth</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09D013D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231053.61</w:t>
                                    </w:r>
                                  </w:p>
                                </w:tc>
                              </w:tr>
                              <w:tr w:rsidR="00287402" w:rsidRPr="007A70B5" w14:paraId="72D9F35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221DD3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Galway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2830CA9F"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211091.65</w:t>
                                    </w:r>
                                  </w:p>
                                </w:tc>
                              </w:tr>
                              <w:tr w:rsidR="00287402" w:rsidRPr="007A70B5" w14:paraId="292E9D0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E59A96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Kilkenny</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0C38E1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179828.67</w:t>
                                    </w:r>
                                  </w:p>
                                </w:tc>
                              </w:tr>
                              <w:tr w:rsidR="00287402" w:rsidRPr="007A70B5" w14:paraId="27DF8B9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7C4B413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Clare</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6E11470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168312.12</w:t>
                                    </w:r>
                                  </w:p>
                                </w:tc>
                              </w:tr>
                              <w:tr w:rsidR="00287402" w:rsidRPr="007A70B5" w14:paraId="5637FADC"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45FA55C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Limerick</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2FB88E4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165357.27</w:t>
                                    </w:r>
                                  </w:p>
                                </w:tc>
                              </w:tr>
                              <w:tr w:rsidR="00287402" w:rsidRPr="007A70B5" w14:paraId="150BFF81"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C9FB06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Westmeath</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55400BA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161545.94</w:t>
                                    </w:r>
                                  </w:p>
                                </w:tc>
                              </w:tr>
                              <w:tr w:rsidR="00287402" w:rsidRPr="007A70B5" w14:paraId="5675EFB8"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855B8A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Wexford</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5B9AA34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157335.90</w:t>
                                    </w:r>
                                  </w:p>
                                </w:tc>
                              </w:tr>
                              <w:tr w:rsidR="00287402" w:rsidRPr="007A70B5" w14:paraId="61BBFDE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057A506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Kerry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06AF16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155271.42</w:t>
                                    </w:r>
                                  </w:p>
                                </w:tc>
                              </w:tr>
                              <w:tr w:rsidR="00287402" w:rsidRPr="007A70B5" w14:paraId="7F53B626"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4080F3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Laois</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43D50D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153945.91</w:t>
                                    </w:r>
                                  </w:p>
                                </w:tc>
                              </w:tr>
                              <w:tr w:rsidR="00287402" w:rsidRPr="007A70B5" w14:paraId="136BA667"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97FD2C7"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Waterford</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7C6099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153648.82</w:t>
                                    </w:r>
                                  </w:p>
                                </w:tc>
                              </w:tr>
                              <w:tr w:rsidR="00287402" w:rsidRPr="007A70B5" w14:paraId="1F94AA66"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3DB732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Carlow</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34DD0EF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148490.22</w:t>
                                    </w:r>
                                  </w:p>
                                </w:tc>
                              </w:tr>
                              <w:tr w:rsidR="00287402" w:rsidRPr="007A70B5" w14:paraId="130D7C3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2559BE2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Offaly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7EE0D9B9"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142484.66</w:t>
                                    </w:r>
                                  </w:p>
                                </w:tc>
                              </w:tr>
                              <w:tr w:rsidR="00287402" w:rsidRPr="007A70B5" w14:paraId="77CDEA6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762A33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Monaghan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6E1D5EE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139702.11</w:t>
                                    </w:r>
                                  </w:p>
                                </w:tc>
                              </w:tr>
                              <w:tr w:rsidR="00287402" w:rsidRPr="007A70B5" w14:paraId="4DFF24B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1A562D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Sligo</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30CD45E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136295.45</w:t>
                                    </w:r>
                                  </w:p>
                                </w:tc>
                              </w:tr>
                              <w:tr w:rsidR="00287402" w:rsidRPr="007A70B5" w14:paraId="1BF238B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5030D8C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Tipperary</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7CF9F32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133018.00</w:t>
                                    </w:r>
                                  </w:p>
                                </w:tc>
                              </w:tr>
                              <w:tr w:rsidR="00287402" w:rsidRPr="007A70B5" w14:paraId="22BF5EE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675E58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Mayo</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63F40060"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131373.58</w:t>
                                    </w:r>
                                  </w:p>
                                </w:tc>
                              </w:tr>
                              <w:tr w:rsidR="00287402" w:rsidRPr="007A70B5" w14:paraId="6A1C3FA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2A7CF2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Cavan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1AC3F1B4"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121713.51</w:t>
                                    </w:r>
                                  </w:p>
                                </w:tc>
                              </w:tr>
                              <w:tr w:rsidR="00287402" w:rsidRPr="007A70B5" w14:paraId="0DDDEC8D"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58C2215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Donegal</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2A86BBC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120029.47</w:t>
                                    </w:r>
                                  </w:p>
                                </w:tc>
                              </w:tr>
                              <w:tr w:rsidR="00287402" w:rsidRPr="007A70B5" w14:paraId="752CDAD1"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15C8A65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Roscommon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DA2AF5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109233.22</w:t>
                                    </w:r>
                                  </w:p>
                                </w:tc>
                              </w:tr>
                              <w:tr w:rsidR="00287402" w:rsidRPr="007A70B5" w14:paraId="5A6BC68D"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54D371B2"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Leitrim</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EBD978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100636.28</w:t>
                                    </w:r>
                                  </w:p>
                                </w:tc>
                              </w:tr>
                              <w:tr w:rsidR="00287402" w:rsidRPr="007A70B5" w14:paraId="5E001017"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73ACF04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Longford</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C89D01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96345.93</w:t>
                                    </w:r>
                                  </w:p>
                                </w:tc>
                              </w:tr>
                            </w:tbl>
                            <w:p w14:paraId="7F6C885F" w14:textId="77777777" w:rsidR="00287402" w:rsidRDefault="00287402" w:rsidP="00521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86569" id="Group 9" o:spid="_x0000_s1026" style="position:absolute;margin-left:-6pt;margin-top:22.85pt;width:492.75pt;height:654.75pt;z-index:251659264;mso-position-horizontal-relative:margin;mso-width-relative:margin;mso-height-relative:margin" coordorigin="-144" coordsize="68544,6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">
                <v:shapetype id="_x0000_t202" coordsize="21600,21600" o:spt="202" path="m,l,21600r21600,l21600,xe">
                  <v:stroke joinstyle="miter"/>
                  <v:path gradientshapeok="t" o:connecttype="rect"/>
                </v:shapetype>
                <v:shape id="Text Box 2" o:spid="_x0000_s1027" type="#_x0000_t202" style="position:absolute;left:-144;width:26123;height:6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0508A761"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2015</w:t>
                        </w:r>
                        <w:r>
                          <w:rPr>
                            <w:rFonts w:ascii="Times New Roman" w:hAnsi="Times New Roman" w:cs="Times New Roman"/>
                            <w:b/>
                            <w:sz w:val="24"/>
                          </w:rPr>
                          <w:t xml:space="preserve"> </w:t>
                        </w:r>
                        <w:r>
                          <w:rPr>
                            <w:rFonts w:ascii="Times New Roman" w:hAnsi="Times New Roman" w:cs="Times New Roman"/>
                            <w:b/>
                            <w:sz w:val="24"/>
                          </w:rPr>
                          <w:tab/>
                        </w:r>
                      </w:p>
                      <w:tbl>
                        <w:tblPr>
                          <w:tblStyle w:val="GridTable4-Accent5"/>
                          <w:tblW w:w="2653" w:type="dxa"/>
                          <w:tblLook w:val="04A0" w:firstRow="1" w:lastRow="0" w:firstColumn="1" w:lastColumn="0" w:noHBand="0" w:noVBand="1"/>
                        </w:tblPr>
                        <w:tblGrid>
                          <w:gridCol w:w="1454"/>
                          <w:gridCol w:w="1321"/>
                        </w:tblGrid>
                        <w:tr w:rsidR="00287402" w:rsidRPr="00FC233D" w14:paraId="1E9FF039" w14:textId="77777777" w:rsidTr="006C2E56">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809D4C2" w14:textId="77777777" w:rsidR="00287402" w:rsidRPr="00FC233D" w:rsidRDefault="00287402" w:rsidP="00FD3091">
                              <w:pPr>
                                <w:rPr>
                                  <w:rFonts w:ascii="Calibri" w:eastAsia="Times New Roman" w:hAnsi="Calibri" w:cs="Calibri"/>
                                  <w:b w:val="0"/>
                                  <w:bCs w:val="0"/>
                                  <w:color w:val="FFFFFF"/>
                                  <w:sz w:val="24"/>
                                  <w:szCs w:val="24"/>
                                  <w:lang w:eastAsia="en-IE"/>
                                </w:rPr>
                              </w:pPr>
                              <w:r w:rsidRPr="00FC233D">
                                <w:rPr>
                                  <w:rFonts w:ascii="Calibri" w:eastAsia="Times New Roman" w:hAnsi="Calibri" w:cs="Calibri"/>
                                  <w:color w:val="FFFFFF"/>
                                  <w:sz w:val="24"/>
                                  <w:szCs w:val="24"/>
                                  <w:lang w:eastAsia="en-IE"/>
                                </w:rPr>
                                <w:t>County</w:t>
                              </w:r>
                            </w:p>
                          </w:tc>
                          <w:tc>
                            <w:tcPr>
                              <w:tcW w:w="1321" w:type="dxa"/>
                              <w:noWrap/>
                              <w:hideMark/>
                            </w:tcPr>
                            <w:p w14:paraId="6C33E9DF" w14:textId="77777777" w:rsidR="00287402" w:rsidRPr="00FC233D" w:rsidRDefault="00287402" w:rsidP="00FD30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4"/>
                                  <w:szCs w:val="24"/>
                                  <w:lang w:eastAsia="en-IE"/>
                                </w:rPr>
                              </w:pPr>
                              <w:r w:rsidRPr="00FC233D">
                                <w:rPr>
                                  <w:rFonts w:ascii="Calibri" w:eastAsia="Times New Roman" w:hAnsi="Calibri" w:cs="Calibri"/>
                                  <w:color w:val="FFFFFF"/>
                                  <w:sz w:val="24"/>
                                  <w:szCs w:val="24"/>
                                  <w:lang w:eastAsia="en-IE"/>
                                </w:rPr>
                                <w:t>Mean of Price 2015</w:t>
                              </w:r>
                            </w:p>
                          </w:tc>
                        </w:tr>
                        <w:tr w:rsidR="00287402" w:rsidRPr="00FC233D" w14:paraId="6D03BE3E"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8CF76DF"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Dublin</w:t>
                              </w:r>
                            </w:p>
                          </w:tc>
                          <w:tc>
                            <w:tcPr>
                              <w:tcW w:w="1321" w:type="dxa"/>
                              <w:noWrap/>
                              <w:hideMark/>
                            </w:tcPr>
                            <w:p w14:paraId="4A1043BE"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351106.62</w:t>
                              </w:r>
                            </w:p>
                          </w:tc>
                        </w:tr>
                        <w:tr w:rsidR="00287402" w:rsidRPr="00FC233D" w14:paraId="32362BD0"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3A631C8"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Wicklow</w:t>
                              </w:r>
                            </w:p>
                          </w:tc>
                          <w:tc>
                            <w:tcPr>
                              <w:tcW w:w="1321" w:type="dxa"/>
                              <w:noWrap/>
                              <w:hideMark/>
                            </w:tcPr>
                            <w:p w14:paraId="59D096CD"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290302.65</w:t>
                              </w:r>
                            </w:p>
                          </w:tc>
                        </w:tr>
                        <w:tr w:rsidR="00287402" w:rsidRPr="00FC233D" w14:paraId="7A510793"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33B8F45"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Kildare</w:t>
                              </w:r>
                            </w:p>
                          </w:tc>
                          <w:tc>
                            <w:tcPr>
                              <w:tcW w:w="1321" w:type="dxa"/>
                              <w:noWrap/>
                              <w:hideMark/>
                            </w:tcPr>
                            <w:p w14:paraId="7EF4398E"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248505.71</w:t>
                              </w:r>
                            </w:p>
                          </w:tc>
                        </w:tr>
                        <w:tr w:rsidR="00287402" w:rsidRPr="00FC233D" w14:paraId="1AF46282"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9C908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Meath</w:t>
                              </w:r>
                            </w:p>
                          </w:tc>
                          <w:tc>
                            <w:tcPr>
                              <w:tcW w:w="1321" w:type="dxa"/>
                              <w:noWrap/>
                              <w:hideMark/>
                            </w:tcPr>
                            <w:p w14:paraId="3E6099AD"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211103.53</w:t>
                              </w:r>
                            </w:p>
                          </w:tc>
                        </w:tr>
                        <w:tr w:rsidR="00287402" w:rsidRPr="00FC233D" w14:paraId="42C5087D"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C73D4D8"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Cork</w:t>
                              </w:r>
                            </w:p>
                          </w:tc>
                          <w:tc>
                            <w:tcPr>
                              <w:tcW w:w="1321" w:type="dxa"/>
                              <w:noWrap/>
                              <w:hideMark/>
                            </w:tcPr>
                            <w:p w14:paraId="72B91E1C"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206439.61</w:t>
                              </w:r>
                            </w:p>
                          </w:tc>
                        </w:tr>
                        <w:tr w:rsidR="00287402" w:rsidRPr="00FC233D" w14:paraId="6945B46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BE3880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Galway</w:t>
                              </w:r>
                            </w:p>
                          </w:tc>
                          <w:tc>
                            <w:tcPr>
                              <w:tcW w:w="1321" w:type="dxa"/>
                              <w:noWrap/>
                              <w:hideMark/>
                            </w:tcPr>
                            <w:p w14:paraId="02E6BF4E"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168680.23</w:t>
                              </w:r>
                            </w:p>
                          </w:tc>
                        </w:tr>
                        <w:tr w:rsidR="00287402" w:rsidRPr="00FC233D" w14:paraId="5D6A0414"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225CB0D"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Kilkenny</w:t>
                              </w:r>
                            </w:p>
                          </w:tc>
                          <w:tc>
                            <w:tcPr>
                              <w:tcW w:w="1321" w:type="dxa"/>
                              <w:noWrap/>
                              <w:hideMark/>
                            </w:tcPr>
                            <w:p w14:paraId="6EEB8C15"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164461.91</w:t>
                              </w:r>
                            </w:p>
                          </w:tc>
                        </w:tr>
                        <w:tr w:rsidR="00287402" w:rsidRPr="00FC233D" w14:paraId="4A747CBC"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72B563F"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Louth</w:t>
                              </w:r>
                            </w:p>
                          </w:tc>
                          <w:tc>
                            <w:tcPr>
                              <w:tcW w:w="1321" w:type="dxa"/>
                              <w:noWrap/>
                              <w:hideMark/>
                            </w:tcPr>
                            <w:p w14:paraId="649886B3"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142568.88</w:t>
                              </w:r>
                            </w:p>
                          </w:tc>
                        </w:tr>
                        <w:tr w:rsidR="00287402" w:rsidRPr="00FC233D" w14:paraId="51280DA9"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1E20DDD"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Limerick</w:t>
                              </w:r>
                            </w:p>
                          </w:tc>
                          <w:tc>
                            <w:tcPr>
                              <w:tcW w:w="1321" w:type="dxa"/>
                              <w:noWrap/>
                              <w:hideMark/>
                            </w:tcPr>
                            <w:p w14:paraId="083AC1C3"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138480.53</w:t>
                              </w:r>
                            </w:p>
                          </w:tc>
                        </w:tr>
                        <w:tr w:rsidR="00287402" w:rsidRPr="00FC233D" w14:paraId="6C49DDF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A0F29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Kerry</w:t>
                              </w:r>
                            </w:p>
                          </w:tc>
                          <w:tc>
                            <w:tcPr>
                              <w:tcW w:w="1321" w:type="dxa"/>
                              <w:noWrap/>
                              <w:hideMark/>
                            </w:tcPr>
                            <w:p w14:paraId="2187A822"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137423.07</w:t>
                              </w:r>
                            </w:p>
                          </w:tc>
                        </w:tr>
                        <w:tr w:rsidR="00287402" w:rsidRPr="00FC233D" w14:paraId="661929FC"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8D44C3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Clare</w:t>
                              </w:r>
                            </w:p>
                          </w:tc>
                          <w:tc>
                            <w:tcPr>
                              <w:tcW w:w="1321" w:type="dxa"/>
                              <w:noWrap/>
                              <w:hideMark/>
                            </w:tcPr>
                            <w:p w14:paraId="337D39A4"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133654.28</w:t>
                              </w:r>
                            </w:p>
                          </w:tc>
                        </w:tr>
                        <w:tr w:rsidR="00287402" w:rsidRPr="00FC233D" w14:paraId="26DB2452"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E6C877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Wexford</w:t>
                              </w:r>
                            </w:p>
                          </w:tc>
                          <w:tc>
                            <w:tcPr>
                              <w:tcW w:w="1321" w:type="dxa"/>
                              <w:noWrap/>
                              <w:hideMark/>
                            </w:tcPr>
                            <w:p w14:paraId="549658D7"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132006.98</w:t>
                              </w:r>
                            </w:p>
                          </w:tc>
                        </w:tr>
                        <w:tr w:rsidR="00287402" w:rsidRPr="00FC233D" w14:paraId="4B9DC4B3"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00D2D10"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Waterford</w:t>
                              </w:r>
                            </w:p>
                          </w:tc>
                          <w:tc>
                            <w:tcPr>
                              <w:tcW w:w="1321" w:type="dxa"/>
                              <w:noWrap/>
                              <w:hideMark/>
                            </w:tcPr>
                            <w:p w14:paraId="54869F65"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130103.14</w:t>
                              </w:r>
                            </w:p>
                          </w:tc>
                        </w:tr>
                        <w:tr w:rsidR="00287402" w:rsidRPr="00FC233D" w14:paraId="2E8DD766"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E8FED27"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Westmeath</w:t>
                              </w:r>
                            </w:p>
                          </w:tc>
                          <w:tc>
                            <w:tcPr>
                              <w:tcW w:w="1321" w:type="dxa"/>
                              <w:noWrap/>
                              <w:hideMark/>
                            </w:tcPr>
                            <w:p w14:paraId="7289E11C"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126795.18</w:t>
                              </w:r>
                            </w:p>
                          </w:tc>
                        </w:tr>
                        <w:tr w:rsidR="00287402" w:rsidRPr="00FC233D" w14:paraId="3CF8117B"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28D3102"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Carlow</w:t>
                              </w:r>
                            </w:p>
                          </w:tc>
                          <w:tc>
                            <w:tcPr>
                              <w:tcW w:w="1321" w:type="dxa"/>
                              <w:noWrap/>
                              <w:hideMark/>
                            </w:tcPr>
                            <w:p w14:paraId="4D9DE21B"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126740.73</w:t>
                              </w:r>
                            </w:p>
                          </w:tc>
                        </w:tr>
                        <w:tr w:rsidR="00287402" w:rsidRPr="00FC233D" w14:paraId="55837A1A"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3C3763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Laois</w:t>
                              </w:r>
                            </w:p>
                          </w:tc>
                          <w:tc>
                            <w:tcPr>
                              <w:tcW w:w="1321" w:type="dxa"/>
                              <w:noWrap/>
                              <w:hideMark/>
                            </w:tcPr>
                            <w:p w14:paraId="4C9A4630"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124418.05</w:t>
                              </w:r>
                            </w:p>
                          </w:tc>
                        </w:tr>
                        <w:tr w:rsidR="00287402" w:rsidRPr="00FC233D" w14:paraId="264A8438"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FF0090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Tipperary</w:t>
                              </w:r>
                            </w:p>
                          </w:tc>
                          <w:tc>
                            <w:tcPr>
                              <w:tcW w:w="1321" w:type="dxa"/>
                              <w:noWrap/>
                              <w:hideMark/>
                            </w:tcPr>
                            <w:p w14:paraId="2697BD6B"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124186.27</w:t>
                              </w:r>
                            </w:p>
                          </w:tc>
                        </w:tr>
                        <w:tr w:rsidR="00287402" w:rsidRPr="00FC233D" w14:paraId="37FAD1E1"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3BF23B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Sligo</w:t>
                              </w:r>
                            </w:p>
                          </w:tc>
                          <w:tc>
                            <w:tcPr>
                              <w:tcW w:w="1321" w:type="dxa"/>
                              <w:noWrap/>
                              <w:hideMark/>
                            </w:tcPr>
                            <w:p w14:paraId="26CA3FB5"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122243.82</w:t>
                              </w:r>
                            </w:p>
                          </w:tc>
                        </w:tr>
                        <w:tr w:rsidR="00287402" w:rsidRPr="00FC233D" w14:paraId="04117D94"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C52776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Offaly</w:t>
                              </w:r>
                            </w:p>
                          </w:tc>
                          <w:tc>
                            <w:tcPr>
                              <w:tcW w:w="1321" w:type="dxa"/>
                              <w:noWrap/>
                              <w:hideMark/>
                            </w:tcPr>
                            <w:p w14:paraId="72BAD1DA"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114021.64</w:t>
                              </w:r>
                            </w:p>
                          </w:tc>
                        </w:tr>
                        <w:tr w:rsidR="00287402" w:rsidRPr="00FC233D" w14:paraId="5F3526E4"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E0B411A"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Mayo</w:t>
                              </w:r>
                            </w:p>
                          </w:tc>
                          <w:tc>
                            <w:tcPr>
                              <w:tcW w:w="1321" w:type="dxa"/>
                              <w:noWrap/>
                              <w:hideMark/>
                            </w:tcPr>
                            <w:p w14:paraId="00CD4DFA"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112363.98</w:t>
                              </w:r>
                            </w:p>
                          </w:tc>
                        </w:tr>
                        <w:tr w:rsidR="00287402" w:rsidRPr="00FC233D" w14:paraId="7D752207"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521E614"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Monaghan</w:t>
                              </w:r>
                            </w:p>
                          </w:tc>
                          <w:tc>
                            <w:tcPr>
                              <w:tcW w:w="1321" w:type="dxa"/>
                              <w:noWrap/>
                              <w:hideMark/>
                            </w:tcPr>
                            <w:p w14:paraId="508445C3"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110912.93</w:t>
                              </w:r>
                            </w:p>
                          </w:tc>
                        </w:tr>
                        <w:tr w:rsidR="00287402" w:rsidRPr="00FC233D" w14:paraId="1531F98A"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A75EBB"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Donegal</w:t>
                              </w:r>
                            </w:p>
                          </w:tc>
                          <w:tc>
                            <w:tcPr>
                              <w:tcW w:w="1321" w:type="dxa"/>
                              <w:noWrap/>
                              <w:hideMark/>
                            </w:tcPr>
                            <w:p w14:paraId="5CE9ECE5"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103253.83</w:t>
                              </w:r>
                            </w:p>
                          </w:tc>
                        </w:tr>
                        <w:tr w:rsidR="00287402" w:rsidRPr="00FC233D" w14:paraId="36DE60D7"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93EEFA3"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Cavan</w:t>
                              </w:r>
                            </w:p>
                          </w:tc>
                          <w:tc>
                            <w:tcPr>
                              <w:tcW w:w="1321" w:type="dxa"/>
                              <w:noWrap/>
                              <w:hideMark/>
                            </w:tcPr>
                            <w:p w14:paraId="3E7C0526"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94981.93</w:t>
                              </w:r>
                            </w:p>
                          </w:tc>
                        </w:tr>
                        <w:tr w:rsidR="00287402" w:rsidRPr="00FC233D" w14:paraId="71967E2D"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C35F060"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Roscommon</w:t>
                              </w:r>
                            </w:p>
                          </w:tc>
                          <w:tc>
                            <w:tcPr>
                              <w:tcW w:w="1321" w:type="dxa"/>
                              <w:noWrap/>
                              <w:hideMark/>
                            </w:tcPr>
                            <w:p w14:paraId="0C53454E"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90156.54</w:t>
                              </w:r>
                            </w:p>
                          </w:tc>
                        </w:tr>
                        <w:tr w:rsidR="00287402" w:rsidRPr="00FC233D" w14:paraId="3D160CE1" w14:textId="77777777" w:rsidTr="006C2E5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5737112"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Leitrim</w:t>
                              </w:r>
                            </w:p>
                          </w:tc>
                          <w:tc>
                            <w:tcPr>
                              <w:tcW w:w="1321" w:type="dxa"/>
                              <w:noWrap/>
                              <w:hideMark/>
                            </w:tcPr>
                            <w:p w14:paraId="28C58899" w14:textId="77777777" w:rsidR="00287402" w:rsidRPr="00FC233D" w:rsidRDefault="00287402" w:rsidP="00FD30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81478.01</w:t>
                              </w:r>
                            </w:p>
                          </w:tc>
                        </w:tr>
                        <w:tr w:rsidR="00287402" w:rsidRPr="00FC233D" w14:paraId="12401B3D" w14:textId="77777777" w:rsidTr="006C2E56">
                          <w:trPr>
                            <w:trHeight w:val="428"/>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1F8EF87" w14:textId="77777777" w:rsidR="00287402" w:rsidRPr="00FC233D" w:rsidRDefault="00287402" w:rsidP="00FD3091">
                              <w:pPr>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Longford</w:t>
                              </w:r>
                            </w:p>
                          </w:tc>
                          <w:tc>
                            <w:tcPr>
                              <w:tcW w:w="1321" w:type="dxa"/>
                              <w:noWrap/>
                              <w:hideMark/>
                            </w:tcPr>
                            <w:p w14:paraId="1609D514" w14:textId="77777777" w:rsidR="00287402" w:rsidRPr="00FC233D" w:rsidRDefault="00287402" w:rsidP="00FD30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E"/>
                                </w:rPr>
                              </w:pPr>
                              <w:r w:rsidRPr="00FC233D">
                                <w:rPr>
                                  <w:rFonts w:ascii="Calibri" w:eastAsia="Times New Roman" w:hAnsi="Calibri" w:cs="Calibri"/>
                                  <w:color w:val="000000"/>
                                  <w:sz w:val="24"/>
                                  <w:szCs w:val="24"/>
                                  <w:lang w:eastAsia="en-IE"/>
                                </w:rPr>
                                <w:t>72283.57</w:t>
                              </w:r>
                            </w:p>
                          </w:tc>
                        </w:tr>
                      </w:tbl>
                      <w:p w14:paraId="4061A4C3" w14:textId="77777777" w:rsidR="00287402" w:rsidRDefault="00287402" w:rsidP="00521541"/>
                      <w:p w14:paraId="7CFAB01E" w14:textId="77777777" w:rsidR="00287402" w:rsidRDefault="00287402" w:rsidP="00521541"/>
                      <w:p w14:paraId="38436297" w14:textId="77777777" w:rsidR="00287402" w:rsidRDefault="00287402" w:rsidP="00521541"/>
                    </w:txbxContent>
                  </v:textbox>
                </v:shape>
                <v:shape id="Text Box 3" o:spid="_x0000_s1028" type="#_x0000_t202" style="position:absolute;left:20781;width:26124;height:6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C29FFB8"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2016</w:t>
                        </w:r>
                      </w:p>
                      <w:tbl>
                        <w:tblPr>
                          <w:tblW w:w="2777" w:type="dxa"/>
                          <w:tblLook w:val="04A0" w:firstRow="1" w:lastRow="0" w:firstColumn="1" w:lastColumn="0" w:noHBand="0" w:noVBand="1"/>
                        </w:tblPr>
                        <w:tblGrid>
                          <w:gridCol w:w="1431"/>
                          <w:gridCol w:w="1346"/>
                        </w:tblGrid>
                        <w:tr w:rsidR="00287402" w:rsidRPr="007A70B5" w14:paraId="3E68FA4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4472C4" w:fill="4472C4"/>
                              <w:noWrap/>
                              <w:vAlign w:val="bottom"/>
                              <w:hideMark/>
                            </w:tcPr>
                            <w:p w14:paraId="4243E68C"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County</w:t>
                              </w:r>
                            </w:p>
                          </w:tc>
                          <w:tc>
                            <w:tcPr>
                              <w:tcW w:w="1346" w:type="dxa"/>
                              <w:tcBorders>
                                <w:top w:val="single" w:sz="4" w:space="0" w:color="8EA9DB"/>
                                <w:left w:val="nil"/>
                                <w:bottom w:val="single" w:sz="4" w:space="0" w:color="8EA9DB"/>
                                <w:right w:val="single" w:sz="4" w:space="0" w:color="8EA9DB"/>
                              </w:tcBorders>
                              <w:shd w:val="clear" w:color="4472C4" w:fill="4472C4"/>
                              <w:noWrap/>
                              <w:vAlign w:val="bottom"/>
                              <w:hideMark/>
                            </w:tcPr>
                            <w:p w14:paraId="41F0653F"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Mean of Price 2016</w:t>
                              </w:r>
                            </w:p>
                          </w:tc>
                        </w:tr>
                        <w:tr w:rsidR="00287402" w:rsidRPr="007A70B5" w14:paraId="0687826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5C5742B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Dublin</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AA6A7F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404823.50</w:t>
                              </w:r>
                            </w:p>
                          </w:tc>
                        </w:tr>
                        <w:tr w:rsidR="00287402" w:rsidRPr="007A70B5" w14:paraId="6DB27A79"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17A1AB8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Wicklow</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03EA0F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309962.62</w:t>
                              </w:r>
                            </w:p>
                          </w:tc>
                        </w:tr>
                        <w:tr w:rsidR="00287402" w:rsidRPr="007A70B5" w14:paraId="5A08616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7311641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Kildare</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7D3AF650"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260118.52</w:t>
                              </w:r>
                            </w:p>
                          </w:tc>
                        </w:tr>
                        <w:tr w:rsidR="00287402" w:rsidRPr="007A70B5" w14:paraId="05683E73"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0E8DC6D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Meath</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7012342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225418.86</w:t>
                              </w:r>
                            </w:p>
                          </w:tc>
                        </w:tr>
                        <w:tr w:rsidR="00287402" w:rsidRPr="007A70B5" w14:paraId="7E716B5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0B3079C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Cork</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DBB888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205745.20</w:t>
                              </w:r>
                            </w:p>
                          </w:tc>
                        </w:tr>
                        <w:tr w:rsidR="00287402" w:rsidRPr="007A70B5" w14:paraId="7A79EC90"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60301A0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Galway</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063A9E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189581.21</w:t>
                              </w:r>
                            </w:p>
                          </w:tc>
                        </w:tr>
                        <w:tr w:rsidR="00287402" w:rsidRPr="007A70B5" w14:paraId="32D5160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27554D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Kilkenny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A45623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179133.06</w:t>
                              </w:r>
                            </w:p>
                          </w:tc>
                        </w:tr>
                        <w:tr w:rsidR="00287402" w:rsidRPr="007A70B5" w14:paraId="669C6F26"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33BB83D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Clare</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BBD421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167364.29</w:t>
                              </w:r>
                            </w:p>
                          </w:tc>
                        </w:tr>
                        <w:tr w:rsidR="00287402" w:rsidRPr="007A70B5" w14:paraId="6FC184A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1A60F10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Louth</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40A71E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166638.27</w:t>
                              </w:r>
                            </w:p>
                          </w:tc>
                        </w:tr>
                        <w:tr w:rsidR="00287402" w:rsidRPr="007A70B5" w14:paraId="6F9227C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6E0A3E8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Laois</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1A0C93E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155865.18</w:t>
                              </w:r>
                            </w:p>
                          </w:tc>
                        </w:tr>
                        <w:tr w:rsidR="00287402" w:rsidRPr="007A70B5" w14:paraId="7E04163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550D05F6"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Kerry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6FAA943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147766.22</w:t>
                              </w:r>
                            </w:p>
                          </w:tc>
                        </w:tr>
                        <w:tr w:rsidR="00287402" w:rsidRPr="007A70B5" w14:paraId="019123B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7DD5CE24"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Wexford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0E522CE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146777.60</w:t>
                              </w:r>
                            </w:p>
                          </w:tc>
                        </w:tr>
                        <w:tr w:rsidR="00287402" w:rsidRPr="007A70B5" w14:paraId="3EFB814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814B54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Limerick</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0D7AE6F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144320.54</w:t>
                              </w:r>
                            </w:p>
                          </w:tc>
                        </w:tr>
                        <w:tr w:rsidR="00287402" w:rsidRPr="007A70B5" w14:paraId="3AE94041"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19C2C3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Waterford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6F58C0C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139335.07</w:t>
                              </w:r>
                            </w:p>
                          </w:tc>
                        </w:tr>
                        <w:tr w:rsidR="00287402" w:rsidRPr="007A70B5" w14:paraId="1EAFAA14"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2152D80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Carlow</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02374DC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138194.73</w:t>
                              </w:r>
                            </w:p>
                          </w:tc>
                        </w:tr>
                        <w:tr w:rsidR="00287402" w:rsidRPr="007A70B5" w14:paraId="38C32AF2"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41C927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Westmeath</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672CB25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132291.58</w:t>
                              </w:r>
                            </w:p>
                          </w:tc>
                        </w:tr>
                        <w:tr w:rsidR="00287402" w:rsidRPr="007A70B5" w14:paraId="720B990A"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3253503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Tipperary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413A3B8E"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126123.91</w:t>
                              </w:r>
                            </w:p>
                          </w:tc>
                        </w:tr>
                        <w:tr w:rsidR="00287402" w:rsidRPr="007A70B5" w14:paraId="3A5E1CEB"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41FB0866"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Monaghan</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567DFCF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118357.44</w:t>
                              </w:r>
                            </w:p>
                          </w:tc>
                        </w:tr>
                        <w:tr w:rsidR="00287402" w:rsidRPr="007A70B5" w14:paraId="69E0DC05"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47883C0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Offaly</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073145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116903.40</w:t>
                              </w:r>
                            </w:p>
                          </w:tc>
                        </w:tr>
                        <w:tr w:rsidR="00287402" w:rsidRPr="007A70B5" w14:paraId="6DC01991"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72659A6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Sligo</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3EE18BE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116005.27</w:t>
                              </w:r>
                            </w:p>
                          </w:tc>
                        </w:tr>
                        <w:tr w:rsidR="00287402" w:rsidRPr="007A70B5" w14:paraId="2DA886A4"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7DA1BFE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Mayo</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414C781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112898.57</w:t>
                              </w:r>
                            </w:p>
                          </w:tc>
                        </w:tr>
                        <w:tr w:rsidR="00287402" w:rsidRPr="007A70B5" w14:paraId="4038F82D"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35420B7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Donegal</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41BE6517"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108078.64</w:t>
                              </w:r>
                            </w:p>
                          </w:tc>
                        </w:tr>
                        <w:tr w:rsidR="00287402" w:rsidRPr="007A70B5" w14:paraId="48563FFE"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6495A18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Cavan</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5B618C7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107133.12</w:t>
                              </w:r>
                            </w:p>
                          </w:tc>
                        </w:tr>
                        <w:tr w:rsidR="00287402" w:rsidRPr="007A70B5" w14:paraId="6BA817C7"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2FE1C4C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Roscommon</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03479191"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92291.24</w:t>
                              </w:r>
                            </w:p>
                          </w:tc>
                        </w:tr>
                        <w:tr w:rsidR="00287402" w:rsidRPr="007A70B5" w14:paraId="69D99A88"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D9E1F2" w:fill="D9E1F2"/>
                              <w:noWrap/>
                              <w:vAlign w:val="bottom"/>
                              <w:hideMark/>
                            </w:tcPr>
                            <w:p w14:paraId="2AA51EA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Leitrim</w:t>
                              </w:r>
                            </w:p>
                          </w:tc>
                          <w:tc>
                            <w:tcPr>
                              <w:tcW w:w="1346" w:type="dxa"/>
                              <w:tcBorders>
                                <w:top w:val="single" w:sz="4" w:space="0" w:color="8EA9DB"/>
                                <w:left w:val="nil"/>
                                <w:bottom w:val="single" w:sz="4" w:space="0" w:color="8EA9DB"/>
                                <w:right w:val="single" w:sz="4" w:space="0" w:color="8EA9DB"/>
                              </w:tcBorders>
                              <w:shd w:val="clear" w:color="D9E1F2" w:fill="D9E1F2"/>
                              <w:noWrap/>
                              <w:vAlign w:val="bottom"/>
                              <w:hideMark/>
                            </w:tcPr>
                            <w:p w14:paraId="1B96236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88996.87</w:t>
                              </w:r>
                            </w:p>
                          </w:tc>
                        </w:tr>
                        <w:tr w:rsidR="00287402" w:rsidRPr="007A70B5" w14:paraId="44CCDE63" w14:textId="77777777" w:rsidTr="00521541">
                          <w:trPr>
                            <w:trHeight w:val="428"/>
                          </w:trPr>
                          <w:tc>
                            <w:tcPr>
                              <w:tcW w:w="1431" w:type="dxa"/>
                              <w:tcBorders>
                                <w:top w:val="single" w:sz="4" w:space="0" w:color="8EA9DB"/>
                                <w:left w:val="single" w:sz="4" w:space="0" w:color="8EA9DB"/>
                                <w:bottom w:val="single" w:sz="4" w:space="0" w:color="8EA9DB"/>
                                <w:right w:val="nil"/>
                              </w:tcBorders>
                              <w:shd w:val="clear" w:color="auto" w:fill="auto"/>
                              <w:noWrap/>
                              <w:vAlign w:val="bottom"/>
                              <w:hideMark/>
                            </w:tcPr>
                            <w:p w14:paraId="5C0A4B5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Longford</w:t>
                              </w:r>
                            </w:p>
                          </w:tc>
                          <w:tc>
                            <w:tcPr>
                              <w:tcW w:w="1346" w:type="dxa"/>
                              <w:tcBorders>
                                <w:top w:val="single" w:sz="4" w:space="0" w:color="8EA9DB"/>
                                <w:left w:val="nil"/>
                                <w:bottom w:val="single" w:sz="4" w:space="0" w:color="8EA9DB"/>
                                <w:right w:val="single" w:sz="4" w:space="0" w:color="8EA9DB"/>
                              </w:tcBorders>
                              <w:shd w:val="clear" w:color="auto" w:fill="auto"/>
                              <w:noWrap/>
                              <w:vAlign w:val="bottom"/>
                              <w:hideMark/>
                            </w:tcPr>
                            <w:p w14:paraId="11FA279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83640.80</w:t>
                              </w:r>
                            </w:p>
                          </w:tc>
                        </w:tr>
                      </w:tbl>
                      <w:p w14:paraId="027C4759" w14:textId="77777777" w:rsidR="00287402" w:rsidRDefault="00287402" w:rsidP="00521541"/>
                    </w:txbxContent>
                  </v:textbox>
                </v:shape>
                <v:shape id="Text Box 7" o:spid="_x0000_s1029" type="#_x0000_t202" style="position:absolute;left:42276;width:26124;height:6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4C9CA77" w14:textId="77777777" w:rsidR="00287402" w:rsidRDefault="00287402" w:rsidP="00521541">
                        <w:pPr>
                          <w:rPr>
                            <w:rFonts w:ascii="Times New Roman" w:hAnsi="Times New Roman" w:cs="Times New Roman"/>
                            <w:b/>
                            <w:sz w:val="24"/>
                          </w:rPr>
                        </w:pPr>
                        <w:r w:rsidRPr="007A2F48">
                          <w:rPr>
                            <w:rFonts w:ascii="Times New Roman" w:hAnsi="Times New Roman" w:cs="Times New Roman"/>
                            <w:b/>
                            <w:sz w:val="24"/>
                          </w:rPr>
                          <w:t>This is year 2017</w:t>
                        </w:r>
                      </w:p>
                      <w:tbl>
                        <w:tblPr>
                          <w:tblW w:w="2905" w:type="dxa"/>
                          <w:tblLook w:val="04A0" w:firstRow="1" w:lastRow="0" w:firstColumn="1" w:lastColumn="0" w:noHBand="0" w:noVBand="1"/>
                        </w:tblPr>
                        <w:tblGrid>
                          <w:gridCol w:w="1509"/>
                          <w:gridCol w:w="1396"/>
                        </w:tblGrid>
                        <w:tr w:rsidR="00287402" w:rsidRPr="007A70B5" w14:paraId="234F37E8"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4472C4" w:fill="4472C4"/>
                              <w:noWrap/>
                              <w:vAlign w:val="bottom"/>
                              <w:hideMark/>
                            </w:tcPr>
                            <w:p w14:paraId="7C692CB8"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County</w:t>
                              </w:r>
                            </w:p>
                          </w:tc>
                          <w:tc>
                            <w:tcPr>
                              <w:tcW w:w="1396" w:type="dxa"/>
                              <w:tcBorders>
                                <w:top w:val="single" w:sz="4" w:space="0" w:color="8EA9DB"/>
                                <w:left w:val="nil"/>
                                <w:bottom w:val="single" w:sz="4" w:space="0" w:color="8EA9DB"/>
                                <w:right w:val="single" w:sz="4" w:space="0" w:color="8EA9DB"/>
                              </w:tcBorders>
                              <w:shd w:val="clear" w:color="4472C4" w:fill="4472C4"/>
                              <w:noWrap/>
                              <w:vAlign w:val="bottom"/>
                              <w:hideMark/>
                            </w:tcPr>
                            <w:p w14:paraId="69E57891" w14:textId="77777777" w:rsidR="00287402" w:rsidRPr="007A70B5" w:rsidRDefault="00287402" w:rsidP="00FD3091">
                              <w:pPr>
                                <w:spacing w:after="0" w:line="240" w:lineRule="auto"/>
                                <w:rPr>
                                  <w:rFonts w:ascii="Calibri" w:eastAsia="Times New Roman" w:hAnsi="Calibri" w:cs="Calibri"/>
                                  <w:b/>
                                  <w:bCs/>
                                  <w:color w:val="FFFFFF"/>
                                  <w:sz w:val="24"/>
                                  <w:szCs w:val="24"/>
                                  <w:lang w:eastAsia="en-IE"/>
                                </w:rPr>
                              </w:pPr>
                              <w:r w:rsidRPr="007A70B5">
                                <w:rPr>
                                  <w:rFonts w:ascii="Calibri" w:eastAsia="Times New Roman" w:hAnsi="Calibri" w:cs="Calibri"/>
                                  <w:b/>
                                  <w:bCs/>
                                  <w:color w:val="FFFFFF"/>
                                  <w:sz w:val="24"/>
                                  <w:szCs w:val="24"/>
                                  <w:lang w:eastAsia="en-IE"/>
                                </w:rPr>
                                <w:t>Mean of Price 2017</w:t>
                              </w:r>
                            </w:p>
                          </w:tc>
                        </w:tr>
                        <w:tr w:rsidR="00287402" w:rsidRPr="007A70B5" w14:paraId="379BD90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12081F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Dublin</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726D3E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420039.17</w:t>
                              </w:r>
                            </w:p>
                          </w:tc>
                        </w:tr>
                        <w:tr w:rsidR="00287402" w:rsidRPr="007A70B5" w14:paraId="579FB8C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70E0A28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Wicklow</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74C8D4F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331494.74</w:t>
                              </w:r>
                            </w:p>
                          </w:tc>
                        </w:tr>
                        <w:tr w:rsidR="00287402" w:rsidRPr="007A70B5" w14:paraId="5E41E3B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257FFC5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Kildare</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3A01485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264882.23</w:t>
                              </w:r>
                            </w:p>
                          </w:tc>
                        </w:tr>
                        <w:tr w:rsidR="00287402" w:rsidRPr="007A70B5" w14:paraId="73A9AE0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0C8B0D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Meath</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E3573D6"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247077.49</w:t>
                              </w:r>
                            </w:p>
                          </w:tc>
                        </w:tr>
                        <w:tr w:rsidR="00287402" w:rsidRPr="007A70B5" w14:paraId="0FA4E40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F8577B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Cork</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E4D899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231225.01</w:t>
                              </w:r>
                            </w:p>
                          </w:tc>
                        </w:tr>
                        <w:tr w:rsidR="00287402" w:rsidRPr="007A70B5" w14:paraId="0E9696BF"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43CC25B9"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Louth</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09D013D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231053.61</w:t>
                              </w:r>
                            </w:p>
                          </w:tc>
                        </w:tr>
                        <w:tr w:rsidR="00287402" w:rsidRPr="007A70B5" w14:paraId="72D9F35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221DD3A"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Galway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2830CA9F"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211091.65</w:t>
                              </w:r>
                            </w:p>
                          </w:tc>
                        </w:tr>
                        <w:tr w:rsidR="00287402" w:rsidRPr="007A70B5" w14:paraId="292E9D0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E59A96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Kilkenny</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0C38E1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179828.67</w:t>
                              </w:r>
                            </w:p>
                          </w:tc>
                        </w:tr>
                        <w:tr w:rsidR="00287402" w:rsidRPr="007A70B5" w14:paraId="27DF8B9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7C4B4133"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Clare</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6E11470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168312.12</w:t>
                              </w:r>
                            </w:p>
                          </w:tc>
                        </w:tr>
                        <w:tr w:rsidR="00287402" w:rsidRPr="007A70B5" w14:paraId="5637FADC"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45FA55C0"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Limerick</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2FB88E4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165357.27</w:t>
                              </w:r>
                            </w:p>
                          </w:tc>
                        </w:tr>
                        <w:tr w:rsidR="00287402" w:rsidRPr="007A70B5" w14:paraId="150BFF81"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C9FB06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Westmeath</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55400BA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161545.94</w:t>
                              </w:r>
                            </w:p>
                          </w:tc>
                        </w:tr>
                        <w:tr w:rsidR="00287402" w:rsidRPr="007A70B5" w14:paraId="5675EFB8"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855B8AE"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Wexford</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5B9AA34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157335.90</w:t>
                              </w:r>
                            </w:p>
                          </w:tc>
                        </w:tr>
                        <w:tr w:rsidR="00287402" w:rsidRPr="007A70B5" w14:paraId="61BBFDE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057A506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Kerry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06AF16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155271.42</w:t>
                              </w:r>
                            </w:p>
                          </w:tc>
                        </w:tr>
                        <w:tr w:rsidR="00287402" w:rsidRPr="007A70B5" w14:paraId="7F53B626"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4080F3D"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Laois</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43D50DB"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153945.91</w:t>
                              </w:r>
                            </w:p>
                          </w:tc>
                        </w:tr>
                        <w:tr w:rsidR="00287402" w:rsidRPr="007A70B5" w14:paraId="136BA667"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497FD2C7"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Waterford</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7C6099D"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153648.82</w:t>
                              </w:r>
                            </w:p>
                          </w:tc>
                        </w:tr>
                        <w:tr w:rsidR="00287402" w:rsidRPr="007A70B5" w14:paraId="1F94AA66"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3DB732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Carlow</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34DD0EF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148490.22</w:t>
                              </w:r>
                            </w:p>
                          </w:tc>
                        </w:tr>
                        <w:tr w:rsidR="00287402" w:rsidRPr="007A70B5" w14:paraId="130D7C34"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2559BE28"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Offaly</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7EE0D9B9"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142484.66</w:t>
                              </w:r>
                            </w:p>
                          </w:tc>
                        </w:tr>
                        <w:tr w:rsidR="00287402" w:rsidRPr="007A70B5" w14:paraId="77CDEA60"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0762A33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Monaghan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6E1D5EE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139702.11</w:t>
                              </w:r>
                            </w:p>
                          </w:tc>
                        </w:tr>
                        <w:tr w:rsidR="00287402" w:rsidRPr="007A70B5" w14:paraId="4DFF24BA"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1A562D5"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Sligo</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30CD45E5"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136295.45</w:t>
                              </w:r>
                            </w:p>
                          </w:tc>
                        </w:tr>
                        <w:tr w:rsidR="00287402" w:rsidRPr="007A70B5" w14:paraId="1BF238B3"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5030D8C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Tipperary</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7CF9F328"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133018.00</w:t>
                              </w:r>
                            </w:p>
                          </w:tc>
                        </w:tr>
                        <w:tr w:rsidR="00287402" w:rsidRPr="007A70B5" w14:paraId="22BF5EE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3675E58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Mayo</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63F40060"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131373.58</w:t>
                              </w:r>
                            </w:p>
                          </w:tc>
                        </w:tr>
                        <w:tr w:rsidR="00287402" w:rsidRPr="007A70B5" w14:paraId="6A1C3FA2"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22A7CF2F"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Cavan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1AC3F1B4"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121713.51</w:t>
                              </w:r>
                            </w:p>
                          </w:tc>
                        </w:tr>
                        <w:tr w:rsidR="00287402" w:rsidRPr="007A70B5" w14:paraId="0DDDEC8D"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58C2215C"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Donegal</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2A86BBC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120029.47</w:t>
                              </w:r>
                            </w:p>
                          </w:tc>
                        </w:tr>
                        <w:tr w:rsidR="00287402" w:rsidRPr="007A70B5" w14:paraId="752CDAD1"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15C8A65B"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Roscommon</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DA2AF53"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109233.22</w:t>
                              </w:r>
                            </w:p>
                          </w:tc>
                        </w:tr>
                        <w:tr w:rsidR="00287402" w:rsidRPr="007A70B5" w14:paraId="5A6BC68D"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D9E1F2" w:fill="D9E1F2"/>
                              <w:noWrap/>
                              <w:vAlign w:val="bottom"/>
                              <w:hideMark/>
                            </w:tcPr>
                            <w:p w14:paraId="54D371B2"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Leitrim</w:t>
                              </w:r>
                            </w:p>
                          </w:tc>
                          <w:tc>
                            <w:tcPr>
                              <w:tcW w:w="1396" w:type="dxa"/>
                              <w:tcBorders>
                                <w:top w:val="single" w:sz="4" w:space="0" w:color="8EA9DB"/>
                                <w:left w:val="nil"/>
                                <w:bottom w:val="single" w:sz="4" w:space="0" w:color="8EA9DB"/>
                                <w:right w:val="single" w:sz="4" w:space="0" w:color="8EA9DB"/>
                              </w:tcBorders>
                              <w:shd w:val="clear" w:color="D9E1F2" w:fill="D9E1F2"/>
                              <w:noWrap/>
                              <w:vAlign w:val="bottom"/>
                              <w:hideMark/>
                            </w:tcPr>
                            <w:p w14:paraId="4EBD978C"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100636.28</w:t>
                              </w:r>
                            </w:p>
                          </w:tc>
                        </w:tr>
                        <w:tr w:rsidR="00287402" w:rsidRPr="007A70B5" w14:paraId="5E001017" w14:textId="77777777" w:rsidTr="00316BFE">
                          <w:trPr>
                            <w:trHeight w:val="427"/>
                          </w:trPr>
                          <w:tc>
                            <w:tcPr>
                              <w:tcW w:w="1509" w:type="dxa"/>
                              <w:tcBorders>
                                <w:top w:val="single" w:sz="4" w:space="0" w:color="8EA9DB"/>
                                <w:left w:val="single" w:sz="4" w:space="0" w:color="8EA9DB"/>
                                <w:bottom w:val="single" w:sz="4" w:space="0" w:color="8EA9DB"/>
                                <w:right w:val="nil"/>
                              </w:tcBorders>
                              <w:shd w:val="clear" w:color="auto" w:fill="auto"/>
                              <w:noWrap/>
                              <w:vAlign w:val="bottom"/>
                              <w:hideMark/>
                            </w:tcPr>
                            <w:p w14:paraId="73ACF041" w14:textId="77777777" w:rsidR="00287402" w:rsidRPr="007A70B5" w:rsidRDefault="00287402" w:rsidP="00FD3091">
                              <w:pPr>
                                <w:spacing w:after="0" w:line="240" w:lineRule="auto"/>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Longford</w:t>
                              </w:r>
                            </w:p>
                          </w:tc>
                          <w:tc>
                            <w:tcPr>
                              <w:tcW w:w="1396" w:type="dxa"/>
                              <w:tcBorders>
                                <w:top w:val="single" w:sz="4" w:space="0" w:color="8EA9DB"/>
                                <w:left w:val="nil"/>
                                <w:bottom w:val="single" w:sz="4" w:space="0" w:color="8EA9DB"/>
                                <w:right w:val="single" w:sz="4" w:space="0" w:color="8EA9DB"/>
                              </w:tcBorders>
                              <w:shd w:val="clear" w:color="auto" w:fill="auto"/>
                              <w:noWrap/>
                              <w:vAlign w:val="bottom"/>
                              <w:hideMark/>
                            </w:tcPr>
                            <w:p w14:paraId="4C89D012" w14:textId="77777777" w:rsidR="00287402" w:rsidRPr="007A70B5" w:rsidRDefault="00287402" w:rsidP="00FD3091">
                              <w:pPr>
                                <w:spacing w:after="0" w:line="240" w:lineRule="auto"/>
                                <w:jc w:val="right"/>
                                <w:rPr>
                                  <w:rFonts w:ascii="Calibri" w:eastAsia="Times New Roman" w:hAnsi="Calibri" w:cs="Calibri"/>
                                  <w:color w:val="000000"/>
                                  <w:sz w:val="24"/>
                                  <w:szCs w:val="24"/>
                                  <w:lang w:eastAsia="en-IE"/>
                                </w:rPr>
                              </w:pPr>
                              <w:r w:rsidRPr="007A70B5">
                                <w:rPr>
                                  <w:rFonts w:ascii="Calibri" w:eastAsia="Times New Roman" w:hAnsi="Calibri" w:cs="Calibri"/>
                                  <w:color w:val="000000"/>
                                  <w:sz w:val="24"/>
                                  <w:szCs w:val="24"/>
                                  <w:lang w:eastAsia="en-IE"/>
                                </w:rPr>
                                <w:t>96345.93</w:t>
                              </w:r>
                            </w:p>
                          </w:tc>
                        </w:tr>
                      </w:tbl>
                      <w:p w14:paraId="7F6C885F" w14:textId="77777777" w:rsidR="00287402" w:rsidRDefault="00287402" w:rsidP="00521541"/>
                    </w:txbxContent>
                  </v:textbox>
                </v:shape>
                <w10:wrap anchorx="margin"/>
              </v:group>
            </w:pict>
          </mc:Fallback>
        </mc:AlternateContent>
      </w:r>
    </w:p>
    <w:p w14:paraId="3C2F68B8" w14:textId="276F68F8" w:rsidR="00521541" w:rsidRDefault="00521541" w:rsidP="00521541">
      <w:pPr>
        <w:spacing w:line="240" w:lineRule="auto"/>
        <w:rPr>
          <w:rFonts w:ascii="Times New Roman" w:hAnsi="Times New Roman" w:cs="Times New Roman"/>
          <w:b/>
          <w:sz w:val="24"/>
        </w:rPr>
      </w:pPr>
    </w:p>
    <w:p w14:paraId="01D1295F" w14:textId="5C77944D" w:rsidR="00521541" w:rsidRDefault="00521541" w:rsidP="00521541">
      <w:pPr>
        <w:spacing w:line="240" w:lineRule="auto"/>
        <w:rPr>
          <w:rFonts w:ascii="Times New Roman" w:hAnsi="Times New Roman" w:cs="Times New Roman"/>
          <w:b/>
          <w:sz w:val="24"/>
        </w:rPr>
      </w:pPr>
    </w:p>
    <w:p w14:paraId="502CE2C6" w14:textId="77777777" w:rsidR="00521541" w:rsidRDefault="00521541" w:rsidP="00521541">
      <w:pPr>
        <w:spacing w:line="240" w:lineRule="auto"/>
        <w:rPr>
          <w:rFonts w:ascii="Times New Roman" w:hAnsi="Times New Roman" w:cs="Times New Roman"/>
          <w:b/>
          <w:sz w:val="24"/>
        </w:rPr>
      </w:pPr>
    </w:p>
    <w:p w14:paraId="6504A7C9" w14:textId="77777777" w:rsidR="00521541" w:rsidRDefault="00521541" w:rsidP="00521541">
      <w:pPr>
        <w:spacing w:line="240" w:lineRule="auto"/>
        <w:rPr>
          <w:rFonts w:ascii="Times New Roman" w:hAnsi="Times New Roman" w:cs="Times New Roman"/>
          <w:b/>
          <w:sz w:val="24"/>
        </w:rPr>
      </w:pPr>
    </w:p>
    <w:p w14:paraId="7EA5C366" w14:textId="77777777" w:rsidR="00521541" w:rsidRDefault="00521541" w:rsidP="00521541">
      <w:pPr>
        <w:spacing w:line="240" w:lineRule="auto"/>
        <w:rPr>
          <w:rFonts w:ascii="Times New Roman" w:hAnsi="Times New Roman" w:cs="Times New Roman"/>
          <w:b/>
          <w:sz w:val="24"/>
        </w:rPr>
      </w:pPr>
    </w:p>
    <w:p w14:paraId="38462A26" w14:textId="77777777" w:rsidR="00521541" w:rsidRDefault="00521541" w:rsidP="00521541">
      <w:pPr>
        <w:spacing w:line="240" w:lineRule="auto"/>
        <w:rPr>
          <w:rFonts w:ascii="Times New Roman" w:hAnsi="Times New Roman" w:cs="Times New Roman"/>
          <w:b/>
          <w:sz w:val="24"/>
        </w:rPr>
      </w:pPr>
    </w:p>
    <w:p w14:paraId="76CBC4A6" w14:textId="77777777" w:rsidR="00521541" w:rsidRDefault="00521541" w:rsidP="00521541">
      <w:pPr>
        <w:spacing w:line="240" w:lineRule="auto"/>
        <w:rPr>
          <w:rFonts w:ascii="Times New Roman" w:hAnsi="Times New Roman" w:cs="Times New Roman"/>
          <w:b/>
          <w:sz w:val="24"/>
        </w:rPr>
      </w:pPr>
    </w:p>
    <w:p w14:paraId="02441423" w14:textId="77777777" w:rsidR="00521541" w:rsidRDefault="00521541" w:rsidP="00521541">
      <w:pPr>
        <w:spacing w:line="240" w:lineRule="auto"/>
        <w:rPr>
          <w:rFonts w:ascii="Times New Roman" w:hAnsi="Times New Roman" w:cs="Times New Roman"/>
          <w:b/>
          <w:sz w:val="24"/>
        </w:rPr>
      </w:pPr>
    </w:p>
    <w:p w14:paraId="08C531B3" w14:textId="77777777" w:rsidR="00521541" w:rsidRDefault="00521541" w:rsidP="00521541">
      <w:pPr>
        <w:spacing w:line="240" w:lineRule="auto"/>
        <w:rPr>
          <w:rFonts w:ascii="Times New Roman" w:hAnsi="Times New Roman" w:cs="Times New Roman"/>
          <w:b/>
          <w:sz w:val="24"/>
        </w:rPr>
      </w:pPr>
    </w:p>
    <w:p w14:paraId="10104F3D" w14:textId="77777777" w:rsidR="00521541" w:rsidRDefault="00521541" w:rsidP="00521541">
      <w:pPr>
        <w:spacing w:line="240" w:lineRule="auto"/>
        <w:rPr>
          <w:rFonts w:ascii="Times New Roman" w:hAnsi="Times New Roman" w:cs="Times New Roman"/>
          <w:b/>
          <w:sz w:val="24"/>
        </w:rPr>
      </w:pPr>
    </w:p>
    <w:p w14:paraId="5CBC8BE6" w14:textId="77777777" w:rsidR="00521541" w:rsidRDefault="00521541" w:rsidP="00521541">
      <w:pPr>
        <w:spacing w:line="240" w:lineRule="auto"/>
        <w:rPr>
          <w:rFonts w:ascii="Times New Roman" w:hAnsi="Times New Roman" w:cs="Times New Roman"/>
          <w:b/>
          <w:sz w:val="24"/>
        </w:rPr>
      </w:pPr>
    </w:p>
    <w:p w14:paraId="484FE2B7" w14:textId="77777777" w:rsidR="00521541" w:rsidRDefault="00521541" w:rsidP="00521541">
      <w:pPr>
        <w:spacing w:line="240" w:lineRule="auto"/>
        <w:rPr>
          <w:rFonts w:ascii="Times New Roman" w:hAnsi="Times New Roman" w:cs="Times New Roman"/>
          <w:b/>
          <w:sz w:val="24"/>
        </w:rPr>
      </w:pPr>
    </w:p>
    <w:p w14:paraId="3BB954B5" w14:textId="77777777" w:rsidR="00521541" w:rsidRDefault="00521541" w:rsidP="00521541">
      <w:pPr>
        <w:spacing w:line="240" w:lineRule="auto"/>
        <w:rPr>
          <w:rFonts w:ascii="Times New Roman" w:hAnsi="Times New Roman" w:cs="Times New Roman"/>
          <w:b/>
          <w:sz w:val="24"/>
        </w:rPr>
      </w:pPr>
    </w:p>
    <w:p w14:paraId="4FF36F81" w14:textId="77777777" w:rsidR="00521541" w:rsidRDefault="00521541" w:rsidP="00521541">
      <w:pPr>
        <w:spacing w:line="240" w:lineRule="auto"/>
        <w:rPr>
          <w:rFonts w:ascii="Times New Roman" w:hAnsi="Times New Roman" w:cs="Times New Roman"/>
          <w:b/>
          <w:sz w:val="24"/>
        </w:rPr>
      </w:pPr>
    </w:p>
    <w:p w14:paraId="49099A34" w14:textId="77777777" w:rsidR="00521541" w:rsidRDefault="00521541" w:rsidP="00521541">
      <w:pPr>
        <w:spacing w:line="240" w:lineRule="auto"/>
        <w:rPr>
          <w:rFonts w:ascii="Times New Roman" w:hAnsi="Times New Roman" w:cs="Times New Roman"/>
          <w:b/>
          <w:sz w:val="24"/>
        </w:rPr>
      </w:pPr>
    </w:p>
    <w:p w14:paraId="106D9DC7" w14:textId="77777777" w:rsidR="00521541" w:rsidRDefault="00521541" w:rsidP="00521541">
      <w:pPr>
        <w:spacing w:line="240" w:lineRule="auto"/>
        <w:rPr>
          <w:rFonts w:ascii="Times New Roman" w:hAnsi="Times New Roman" w:cs="Times New Roman"/>
          <w:b/>
          <w:sz w:val="24"/>
        </w:rPr>
      </w:pPr>
    </w:p>
    <w:p w14:paraId="584A8973" w14:textId="77777777" w:rsidR="00521541" w:rsidRDefault="00521541" w:rsidP="00521541">
      <w:pPr>
        <w:spacing w:line="240" w:lineRule="auto"/>
        <w:rPr>
          <w:rFonts w:ascii="Times New Roman" w:hAnsi="Times New Roman" w:cs="Times New Roman"/>
          <w:b/>
          <w:sz w:val="24"/>
        </w:rPr>
      </w:pPr>
    </w:p>
    <w:p w14:paraId="3E87D66C" w14:textId="77777777" w:rsidR="00521541" w:rsidRDefault="00521541" w:rsidP="00521541">
      <w:pPr>
        <w:spacing w:line="240" w:lineRule="auto"/>
        <w:rPr>
          <w:rFonts w:ascii="Times New Roman" w:hAnsi="Times New Roman" w:cs="Times New Roman"/>
          <w:b/>
          <w:sz w:val="24"/>
        </w:rPr>
      </w:pPr>
    </w:p>
    <w:p w14:paraId="7C39B84F" w14:textId="77777777" w:rsidR="00521541" w:rsidRDefault="00521541" w:rsidP="00521541">
      <w:pPr>
        <w:spacing w:line="240" w:lineRule="auto"/>
        <w:rPr>
          <w:rFonts w:ascii="Times New Roman" w:hAnsi="Times New Roman" w:cs="Times New Roman"/>
          <w:b/>
          <w:sz w:val="24"/>
        </w:rPr>
      </w:pPr>
    </w:p>
    <w:p w14:paraId="4D60AF0D" w14:textId="77777777" w:rsidR="00521541" w:rsidRDefault="00521541" w:rsidP="00521541">
      <w:pPr>
        <w:spacing w:line="240" w:lineRule="auto"/>
        <w:rPr>
          <w:rFonts w:ascii="Times New Roman" w:hAnsi="Times New Roman" w:cs="Times New Roman"/>
          <w:b/>
          <w:sz w:val="24"/>
        </w:rPr>
      </w:pPr>
    </w:p>
    <w:p w14:paraId="5F417125" w14:textId="77777777" w:rsidR="007A2F48" w:rsidRDefault="007A2F48" w:rsidP="00521541">
      <w:pPr>
        <w:spacing w:line="240" w:lineRule="auto"/>
        <w:rPr>
          <w:rFonts w:ascii="Times New Roman" w:hAnsi="Times New Roman" w:cs="Times New Roman"/>
          <w:b/>
          <w:sz w:val="24"/>
        </w:rPr>
      </w:pPr>
    </w:p>
    <w:p w14:paraId="5D84E744" w14:textId="77777777" w:rsidR="00A11290" w:rsidRDefault="00A11290" w:rsidP="00521541">
      <w:pPr>
        <w:spacing w:line="240" w:lineRule="auto"/>
        <w:rPr>
          <w:rFonts w:ascii="Times New Roman" w:hAnsi="Times New Roman" w:cs="Times New Roman"/>
          <w:b/>
          <w:sz w:val="24"/>
        </w:rPr>
      </w:pPr>
    </w:p>
    <w:p w14:paraId="743F450F" w14:textId="77777777" w:rsidR="00521541" w:rsidRDefault="00521541" w:rsidP="00521541">
      <w:pPr>
        <w:spacing w:line="240" w:lineRule="auto"/>
        <w:rPr>
          <w:rFonts w:ascii="Times New Roman" w:hAnsi="Times New Roman" w:cs="Times New Roman"/>
          <w:b/>
          <w:sz w:val="24"/>
        </w:rPr>
      </w:pPr>
    </w:p>
    <w:p w14:paraId="0C959897" w14:textId="77777777" w:rsidR="00521541" w:rsidRDefault="00521541" w:rsidP="00521541">
      <w:pPr>
        <w:spacing w:line="240" w:lineRule="auto"/>
        <w:rPr>
          <w:rFonts w:ascii="Times New Roman" w:hAnsi="Times New Roman" w:cs="Times New Roman"/>
          <w:b/>
          <w:sz w:val="24"/>
        </w:rPr>
      </w:pPr>
    </w:p>
    <w:p w14:paraId="718BF99B" w14:textId="77777777" w:rsidR="00521541" w:rsidRDefault="00521541" w:rsidP="00521541">
      <w:pPr>
        <w:spacing w:line="240" w:lineRule="auto"/>
        <w:rPr>
          <w:rFonts w:ascii="Times New Roman" w:hAnsi="Times New Roman" w:cs="Times New Roman"/>
          <w:b/>
          <w:sz w:val="24"/>
        </w:rPr>
      </w:pPr>
    </w:p>
    <w:p w14:paraId="1C256BD3" w14:textId="77777777" w:rsidR="00521541" w:rsidRDefault="00521541" w:rsidP="00521541">
      <w:pPr>
        <w:spacing w:line="240" w:lineRule="auto"/>
        <w:rPr>
          <w:rFonts w:ascii="Times New Roman" w:hAnsi="Times New Roman" w:cs="Times New Roman"/>
          <w:b/>
          <w:sz w:val="24"/>
        </w:rPr>
      </w:pPr>
    </w:p>
    <w:p w14:paraId="76F4F475" w14:textId="7B6C168C" w:rsidR="00521541" w:rsidRDefault="00521541" w:rsidP="00521541">
      <w:pPr>
        <w:spacing w:line="240" w:lineRule="auto"/>
        <w:rPr>
          <w:rFonts w:ascii="Times New Roman" w:hAnsi="Times New Roman" w:cs="Times New Roman"/>
          <w:b/>
          <w:sz w:val="24"/>
        </w:rPr>
      </w:pPr>
    </w:p>
    <w:p w14:paraId="17D20234" w14:textId="77777777" w:rsidR="00316BFE" w:rsidRDefault="00316BFE" w:rsidP="00521541">
      <w:pPr>
        <w:spacing w:line="240" w:lineRule="auto"/>
        <w:rPr>
          <w:rFonts w:ascii="Times New Roman" w:hAnsi="Times New Roman" w:cs="Times New Roman"/>
          <w:b/>
          <w:sz w:val="24"/>
        </w:rPr>
      </w:pPr>
    </w:p>
    <w:p w14:paraId="3896FEAC" w14:textId="17D34F41" w:rsidR="00301FC6" w:rsidRDefault="00301FC6" w:rsidP="00521541">
      <w:pPr>
        <w:spacing w:line="240" w:lineRule="auto"/>
        <w:rPr>
          <w:rFonts w:ascii="Times New Roman" w:hAnsi="Times New Roman" w:cs="Times New Roman"/>
          <w:sz w:val="24"/>
        </w:rPr>
      </w:pPr>
      <w:bookmarkStart w:id="0" w:name="_GoBack"/>
      <w:bookmarkEnd w:id="0"/>
    </w:p>
    <w:p w14:paraId="4C25B7DB" w14:textId="77777777" w:rsidR="00287402" w:rsidRDefault="006B1172" w:rsidP="00521541">
      <w:pPr>
        <w:spacing w:line="240" w:lineRule="auto"/>
        <w:rPr>
          <w:rFonts w:ascii="Times New Roman" w:hAnsi="Times New Roman" w:cs="Times New Roman"/>
          <w:sz w:val="24"/>
        </w:rPr>
      </w:pPr>
      <w:r>
        <w:rPr>
          <w:noProof/>
        </w:rPr>
        <w:lastRenderedPageBreak/>
        <w:drawing>
          <wp:inline distT="0" distB="0" distL="0" distR="0" wp14:anchorId="07950BD8" wp14:editId="04BCB6B3">
            <wp:extent cx="5464919" cy="3105150"/>
            <wp:effectExtent l="0" t="0" r="2540" b="0"/>
            <wp:docPr id="4" name="Chart 4">
              <a:extLst xmlns:a="http://schemas.openxmlformats.org/drawingml/2006/main">
                <a:ext uri="{FF2B5EF4-FFF2-40B4-BE49-F238E27FC236}">
                  <a16:creationId xmlns:a16="http://schemas.microsoft.com/office/drawing/2014/main" id="{1B3DB1A3-210E-40C8-B865-117292744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84A46C" w14:textId="5C852F78" w:rsidR="0058470A" w:rsidRPr="0058470A" w:rsidRDefault="00287402" w:rsidP="00521541">
      <w:pPr>
        <w:spacing w:line="240" w:lineRule="auto"/>
        <w:rPr>
          <w:rFonts w:ascii="Times New Roman" w:hAnsi="Times New Roman" w:cs="Times New Roman"/>
          <w:sz w:val="24"/>
        </w:rPr>
      </w:pPr>
      <w:r>
        <w:rPr>
          <w:rFonts w:ascii="Times New Roman" w:hAnsi="Times New Roman" w:cs="Times New Roman"/>
          <w:sz w:val="24"/>
        </w:rPr>
        <w:t>W</w:t>
      </w:r>
      <w:r w:rsidR="00521541" w:rsidRPr="00521541">
        <w:rPr>
          <w:rFonts w:ascii="Times New Roman" w:hAnsi="Times New Roman" w:cs="Times New Roman"/>
          <w:sz w:val="24"/>
        </w:rPr>
        <w:t>e then had to provide a histogram of house prices by province for the year 2017.</w:t>
      </w:r>
      <w:r>
        <w:rPr>
          <w:rFonts w:ascii="Times New Roman" w:hAnsi="Times New Roman" w:cs="Times New Roman"/>
          <w:sz w:val="24"/>
        </w:rPr>
        <w:t xml:space="preserve"> We calculated the groups for each province and then used that data to </w:t>
      </w:r>
      <w:r w:rsidR="00947700">
        <w:rPr>
          <w:rFonts w:ascii="Times New Roman" w:hAnsi="Times New Roman" w:cs="Times New Roman"/>
          <w:sz w:val="24"/>
        </w:rPr>
        <w:t>graph the histograms. See all four below.</w:t>
      </w:r>
    </w:p>
    <w:p w14:paraId="0305C2BD" w14:textId="5A9473CB" w:rsidR="00BE4920" w:rsidRDefault="00BE4920" w:rsidP="00521541">
      <w:pPr>
        <w:spacing w:line="240" w:lineRule="auto"/>
        <w:rPr>
          <w:rFonts w:ascii="Times New Roman" w:hAnsi="Times New Roman" w:cs="Times New Roman"/>
          <w:b/>
          <w:sz w:val="24"/>
        </w:rPr>
      </w:pPr>
      <w:r w:rsidRPr="00BE4920">
        <w:rPr>
          <w:rFonts w:ascii="Times New Roman" w:hAnsi="Times New Roman" w:cs="Times New Roman"/>
          <w:b/>
          <w:sz w:val="24"/>
        </w:rPr>
        <w:t>Connacht</w:t>
      </w:r>
    </w:p>
    <w:tbl>
      <w:tblPr>
        <w:tblW w:w="4340" w:type="dxa"/>
        <w:tblLook w:val="04A0" w:firstRow="1" w:lastRow="0" w:firstColumn="1" w:lastColumn="0" w:noHBand="0" w:noVBand="1"/>
      </w:tblPr>
      <w:tblGrid>
        <w:gridCol w:w="2660"/>
        <w:gridCol w:w="1680"/>
      </w:tblGrid>
      <w:tr w:rsidR="001B5E2E" w:rsidRPr="001B5E2E" w14:paraId="135D01AB" w14:textId="77777777" w:rsidTr="001B5E2E">
        <w:trPr>
          <w:trHeight w:val="315"/>
        </w:trPr>
        <w:tc>
          <w:tcPr>
            <w:tcW w:w="2660" w:type="dxa"/>
            <w:tcBorders>
              <w:top w:val="nil"/>
              <w:left w:val="nil"/>
              <w:bottom w:val="nil"/>
              <w:right w:val="nil"/>
            </w:tcBorders>
            <w:shd w:val="clear" w:color="auto" w:fill="auto"/>
            <w:noWrap/>
            <w:vAlign w:val="bottom"/>
            <w:hideMark/>
          </w:tcPr>
          <w:p w14:paraId="077441F8"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Max</w:t>
            </w:r>
          </w:p>
        </w:tc>
        <w:tc>
          <w:tcPr>
            <w:tcW w:w="1680" w:type="dxa"/>
            <w:tcBorders>
              <w:top w:val="nil"/>
              <w:left w:val="nil"/>
              <w:bottom w:val="nil"/>
              <w:right w:val="nil"/>
            </w:tcBorders>
            <w:shd w:val="clear" w:color="auto" w:fill="auto"/>
            <w:noWrap/>
            <w:vAlign w:val="bottom"/>
            <w:hideMark/>
          </w:tcPr>
          <w:p w14:paraId="12138EE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5854801</w:t>
            </w:r>
          </w:p>
        </w:tc>
      </w:tr>
      <w:tr w:rsidR="001B5E2E" w:rsidRPr="001B5E2E" w14:paraId="08101AF8" w14:textId="77777777" w:rsidTr="001B5E2E">
        <w:trPr>
          <w:trHeight w:val="315"/>
        </w:trPr>
        <w:tc>
          <w:tcPr>
            <w:tcW w:w="2660" w:type="dxa"/>
            <w:tcBorders>
              <w:top w:val="nil"/>
              <w:left w:val="nil"/>
              <w:bottom w:val="nil"/>
              <w:right w:val="nil"/>
            </w:tcBorders>
            <w:shd w:val="clear" w:color="auto" w:fill="auto"/>
            <w:noWrap/>
            <w:vAlign w:val="bottom"/>
            <w:hideMark/>
          </w:tcPr>
          <w:p w14:paraId="7215ABE0"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Min</w:t>
            </w:r>
          </w:p>
        </w:tc>
        <w:tc>
          <w:tcPr>
            <w:tcW w:w="1680" w:type="dxa"/>
            <w:tcBorders>
              <w:top w:val="nil"/>
              <w:left w:val="nil"/>
              <w:bottom w:val="nil"/>
              <w:right w:val="nil"/>
            </w:tcBorders>
            <w:shd w:val="clear" w:color="auto" w:fill="auto"/>
            <w:noWrap/>
            <w:vAlign w:val="bottom"/>
            <w:hideMark/>
          </w:tcPr>
          <w:p w14:paraId="446F976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5864</w:t>
            </w:r>
          </w:p>
        </w:tc>
      </w:tr>
      <w:tr w:rsidR="001B5E2E" w:rsidRPr="001B5E2E" w14:paraId="7C40A7D1" w14:textId="77777777" w:rsidTr="001B5E2E">
        <w:trPr>
          <w:trHeight w:val="315"/>
        </w:trPr>
        <w:tc>
          <w:tcPr>
            <w:tcW w:w="2660" w:type="dxa"/>
            <w:tcBorders>
              <w:top w:val="nil"/>
              <w:left w:val="nil"/>
              <w:bottom w:val="nil"/>
              <w:right w:val="nil"/>
            </w:tcBorders>
            <w:shd w:val="clear" w:color="auto" w:fill="auto"/>
            <w:noWrap/>
            <w:vAlign w:val="bottom"/>
            <w:hideMark/>
          </w:tcPr>
          <w:p w14:paraId="6CE759AF"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Difference</w:t>
            </w:r>
          </w:p>
        </w:tc>
        <w:tc>
          <w:tcPr>
            <w:tcW w:w="1680" w:type="dxa"/>
            <w:tcBorders>
              <w:top w:val="nil"/>
              <w:left w:val="nil"/>
              <w:bottom w:val="nil"/>
              <w:right w:val="nil"/>
            </w:tcBorders>
            <w:shd w:val="clear" w:color="auto" w:fill="auto"/>
            <w:noWrap/>
            <w:vAlign w:val="bottom"/>
            <w:hideMark/>
          </w:tcPr>
          <w:p w14:paraId="0268744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5848937</w:t>
            </w:r>
          </w:p>
        </w:tc>
      </w:tr>
      <w:tr w:rsidR="001B5E2E" w:rsidRPr="001B5E2E" w14:paraId="69DAC7E8" w14:textId="77777777" w:rsidTr="001B5E2E">
        <w:trPr>
          <w:trHeight w:val="315"/>
        </w:trPr>
        <w:tc>
          <w:tcPr>
            <w:tcW w:w="2660" w:type="dxa"/>
            <w:tcBorders>
              <w:top w:val="nil"/>
              <w:left w:val="nil"/>
              <w:bottom w:val="nil"/>
              <w:right w:val="nil"/>
            </w:tcBorders>
            <w:shd w:val="clear" w:color="auto" w:fill="auto"/>
            <w:noWrap/>
            <w:vAlign w:val="bottom"/>
            <w:hideMark/>
          </w:tcPr>
          <w:p w14:paraId="577304B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680" w:type="dxa"/>
            <w:tcBorders>
              <w:top w:val="nil"/>
              <w:left w:val="nil"/>
              <w:bottom w:val="nil"/>
              <w:right w:val="nil"/>
            </w:tcBorders>
            <w:shd w:val="clear" w:color="auto" w:fill="auto"/>
            <w:noWrap/>
            <w:vAlign w:val="bottom"/>
            <w:hideMark/>
          </w:tcPr>
          <w:p w14:paraId="728816AC"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r>
      <w:tr w:rsidR="001B5E2E" w:rsidRPr="001B5E2E" w14:paraId="188ADF8A" w14:textId="77777777" w:rsidTr="001B5E2E">
        <w:trPr>
          <w:trHeight w:val="315"/>
        </w:trPr>
        <w:tc>
          <w:tcPr>
            <w:tcW w:w="2660" w:type="dxa"/>
            <w:tcBorders>
              <w:top w:val="nil"/>
              <w:left w:val="nil"/>
              <w:bottom w:val="nil"/>
              <w:right w:val="nil"/>
            </w:tcBorders>
            <w:shd w:val="clear" w:color="auto" w:fill="auto"/>
            <w:noWrap/>
            <w:vAlign w:val="bottom"/>
            <w:hideMark/>
          </w:tcPr>
          <w:p w14:paraId="09340034"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Lower Quartile</w:t>
            </w:r>
          </w:p>
        </w:tc>
        <w:tc>
          <w:tcPr>
            <w:tcW w:w="1680" w:type="dxa"/>
            <w:tcBorders>
              <w:top w:val="nil"/>
              <w:left w:val="nil"/>
              <w:bottom w:val="nil"/>
              <w:right w:val="nil"/>
            </w:tcBorders>
            <w:shd w:val="clear" w:color="auto" w:fill="auto"/>
            <w:noWrap/>
            <w:vAlign w:val="bottom"/>
            <w:hideMark/>
          </w:tcPr>
          <w:p w14:paraId="2AF8741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75000</w:t>
            </w:r>
          </w:p>
        </w:tc>
      </w:tr>
      <w:tr w:rsidR="001B5E2E" w:rsidRPr="001B5E2E" w14:paraId="6EB809E3" w14:textId="77777777" w:rsidTr="001B5E2E">
        <w:trPr>
          <w:trHeight w:val="315"/>
        </w:trPr>
        <w:tc>
          <w:tcPr>
            <w:tcW w:w="2660" w:type="dxa"/>
            <w:tcBorders>
              <w:top w:val="nil"/>
              <w:left w:val="nil"/>
              <w:bottom w:val="nil"/>
              <w:right w:val="nil"/>
            </w:tcBorders>
            <w:shd w:val="clear" w:color="auto" w:fill="auto"/>
            <w:noWrap/>
            <w:vAlign w:val="bottom"/>
            <w:hideMark/>
          </w:tcPr>
          <w:p w14:paraId="22AE7FA9"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Upper Quartile</w:t>
            </w:r>
          </w:p>
        </w:tc>
        <w:tc>
          <w:tcPr>
            <w:tcW w:w="1680" w:type="dxa"/>
            <w:tcBorders>
              <w:top w:val="nil"/>
              <w:left w:val="nil"/>
              <w:bottom w:val="nil"/>
              <w:right w:val="nil"/>
            </w:tcBorders>
            <w:shd w:val="clear" w:color="auto" w:fill="auto"/>
            <w:noWrap/>
            <w:vAlign w:val="bottom"/>
            <w:hideMark/>
          </w:tcPr>
          <w:p w14:paraId="1B6437A9"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210000</w:t>
            </w:r>
          </w:p>
        </w:tc>
      </w:tr>
      <w:tr w:rsidR="001B5E2E" w:rsidRPr="001B5E2E" w14:paraId="20F0E286" w14:textId="77777777" w:rsidTr="001B5E2E">
        <w:trPr>
          <w:trHeight w:val="315"/>
        </w:trPr>
        <w:tc>
          <w:tcPr>
            <w:tcW w:w="2660" w:type="dxa"/>
            <w:tcBorders>
              <w:top w:val="nil"/>
              <w:left w:val="nil"/>
              <w:bottom w:val="nil"/>
              <w:right w:val="nil"/>
            </w:tcBorders>
            <w:shd w:val="clear" w:color="auto" w:fill="auto"/>
            <w:noWrap/>
            <w:vAlign w:val="bottom"/>
            <w:hideMark/>
          </w:tcPr>
          <w:p w14:paraId="25602BD9"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Interquartile Range</w:t>
            </w:r>
          </w:p>
        </w:tc>
        <w:tc>
          <w:tcPr>
            <w:tcW w:w="1680" w:type="dxa"/>
            <w:tcBorders>
              <w:top w:val="nil"/>
              <w:left w:val="nil"/>
              <w:bottom w:val="nil"/>
              <w:right w:val="nil"/>
            </w:tcBorders>
            <w:shd w:val="clear" w:color="auto" w:fill="auto"/>
            <w:noWrap/>
            <w:vAlign w:val="bottom"/>
            <w:hideMark/>
          </w:tcPr>
          <w:p w14:paraId="757EEA5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135000</w:t>
            </w:r>
          </w:p>
        </w:tc>
      </w:tr>
    </w:tbl>
    <w:p w14:paraId="0C2B264A" w14:textId="542EFD21" w:rsidR="001B5E2E" w:rsidRDefault="001B5E2E" w:rsidP="00521541">
      <w:pPr>
        <w:spacing w:line="240" w:lineRule="auto"/>
        <w:rPr>
          <w:rFonts w:ascii="Times New Roman" w:hAnsi="Times New Roman" w:cs="Times New Roman"/>
          <w:b/>
          <w:sz w:val="24"/>
        </w:rPr>
      </w:pPr>
    </w:p>
    <w:tbl>
      <w:tblPr>
        <w:tblW w:w="4940" w:type="dxa"/>
        <w:tblLook w:val="04A0" w:firstRow="1" w:lastRow="0" w:firstColumn="1" w:lastColumn="0" w:noHBand="0" w:noVBand="1"/>
      </w:tblPr>
      <w:tblGrid>
        <w:gridCol w:w="3100"/>
        <w:gridCol w:w="1840"/>
      </w:tblGrid>
      <w:tr w:rsidR="001B5E2E" w:rsidRPr="001B5E2E" w14:paraId="79D6B800" w14:textId="77777777" w:rsidTr="001B5E2E">
        <w:trPr>
          <w:trHeight w:val="315"/>
        </w:trPr>
        <w:tc>
          <w:tcPr>
            <w:tcW w:w="3100" w:type="dxa"/>
            <w:tcBorders>
              <w:top w:val="nil"/>
              <w:left w:val="nil"/>
              <w:bottom w:val="nil"/>
              <w:right w:val="nil"/>
            </w:tcBorders>
            <w:shd w:val="clear" w:color="auto" w:fill="auto"/>
            <w:noWrap/>
            <w:vAlign w:val="bottom"/>
            <w:hideMark/>
          </w:tcPr>
          <w:p w14:paraId="245C212B"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Group</w:t>
            </w:r>
          </w:p>
        </w:tc>
        <w:tc>
          <w:tcPr>
            <w:tcW w:w="1840" w:type="dxa"/>
            <w:tcBorders>
              <w:top w:val="nil"/>
              <w:left w:val="nil"/>
              <w:bottom w:val="nil"/>
              <w:right w:val="nil"/>
            </w:tcBorders>
            <w:shd w:val="clear" w:color="auto" w:fill="auto"/>
            <w:noWrap/>
            <w:vAlign w:val="bottom"/>
            <w:hideMark/>
          </w:tcPr>
          <w:p w14:paraId="7D712CF5"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Count</w:t>
            </w:r>
          </w:p>
        </w:tc>
      </w:tr>
      <w:tr w:rsidR="001B5E2E" w:rsidRPr="001B5E2E" w14:paraId="656C7A5F" w14:textId="77777777" w:rsidTr="001B5E2E">
        <w:trPr>
          <w:trHeight w:val="315"/>
        </w:trPr>
        <w:tc>
          <w:tcPr>
            <w:tcW w:w="3100" w:type="dxa"/>
            <w:tcBorders>
              <w:top w:val="nil"/>
              <w:left w:val="nil"/>
              <w:bottom w:val="nil"/>
              <w:right w:val="nil"/>
            </w:tcBorders>
            <w:shd w:val="clear" w:color="auto" w:fill="auto"/>
            <w:noWrap/>
            <w:vAlign w:val="bottom"/>
            <w:hideMark/>
          </w:tcPr>
          <w:p w14:paraId="3D5DC1B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5000-&lt;100000</w:t>
            </w:r>
          </w:p>
        </w:tc>
        <w:tc>
          <w:tcPr>
            <w:tcW w:w="1840" w:type="dxa"/>
            <w:tcBorders>
              <w:top w:val="nil"/>
              <w:left w:val="nil"/>
              <w:bottom w:val="nil"/>
              <w:right w:val="nil"/>
            </w:tcBorders>
            <w:shd w:val="clear" w:color="auto" w:fill="auto"/>
            <w:noWrap/>
            <w:vAlign w:val="bottom"/>
            <w:hideMark/>
          </w:tcPr>
          <w:p w14:paraId="50DDBB6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2219</w:t>
            </w:r>
          </w:p>
        </w:tc>
      </w:tr>
      <w:tr w:rsidR="001B5E2E" w:rsidRPr="001B5E2E" w14:paraId="6E25BC94" w14:textId="77777777" w:rsidTr="001B5E2E">
        <w:trPr>
          <w:trHeight w:val="315"/>
        </w:trPr>
        <w:tc>
          <w:tcPr>
            <w:tcW w:w="3100" w:type="dxa"/>
            <w:tcBorders>
              <w:top w:val="nil"/>
              <w:left w:val="nil"/>
              <w:bottom w:val="nil"/>
              <w:right w:val="nil"/>
            </w:tcBorders>
            <w:shd w:val="clear" w:color="auto" w:fill="auto"/>
            <w:noWrap/>
            <w:vAlign w:val="bottom"/>
            <w:hideMark/>
          </w:tcPr>
          <w:p w14:paraId="0D9F81AE"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100000-&lt;200000</w:t>
            </w:r>
          </w:p>
        </w:tc>
        <w:tc>
          <w:tcPr>
            <w:tcW w:w="1840" w:type="dxa"/>
            <w:tcBorders>
              <w:top w:val="nil"/>
              <w:left w:val="nil"/>
              <w:bottom w:val="nil"/>
              <w:right w:val="nil"/>
            </w:tcBorders>
            <w:shd w:val="clear" w:color="auto" w:fill="auto"/>
            <w:noWrap/>
            <w:vAlign w:val="bottom"/>
            <w:hideMark/>
          </w:tcPr>
          <w:p w14:paraId="3B3EAAA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2152</w:t>
            </w:r>
          </w:p>
        </w:tc>
      </w:tr>
      <w:tr w:rsidR="001B5E2E" w:rsidRPr="001B5E2E" w14:paraId="68C7BE71" w14:textId="77777777" w:rsidTr="001B5E2E">
        <w:trPr>
          <w:trHeight w:val="315"/>
        </w:trPr>
        <w:tc>
          <w:tcPr>
            <w:tcW w:w="3100" w:type="dxa"/>
            <w:tcBorders>
              <w:top w:val="nil"/>
              <w:left w:val="nil"/>
              <w:bottom w:val="nil"/>
              <w:right w:val="nil"/>
            </w:tcBorders>
            <w:shd w:val="clear" w:color="auto" w:fill="auto"/>
            <w:noWrap/>
            <w:vAlign w:val="bottom"/>
            <w:hideMark/>
          </w:tcPr>
          <w:p w14:paraId="38C079E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200000-&lt;300000</w:t>
            </w:r>
          </w:p>
        </w:tc>
        <w:tc>
          <w:tcPr>
            <w:tcW w:w="1840" w:type="dxa"/>
            <w:tcBorders>
              <w:top w:val="nil"/>
              <w:left w:val="nil"/>
              <w:bottom w:val="nil"/>
              <w:right w:val="nil"/>
            </w:tcBorders>
            <w:shd w:val="clear" w:color="auto" w:fill="auto"/>
            <w:noWrap/>
            <w:vAlign w:val="bottom"/>
            <w:hideMark/>
          </w:tcPr>
          <w:p w14:paraId="4B11110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1101</w:t>
            </w:r>
          </w:p>
        </w:tc>
      </w:tr>
      <w:tr w:rsidR="001B5E2E" w:rsidRPr="001B5E2E" w14:paraId="648A6B6E" w14:textId="77777777" w:rsidTr="001B5E2E">
        <w:trPr>
          <w:trHeight w:val="315"/>
        </w:trPr>
        <w:tc>
          <w:tcPr>
            <w:tcW w:w="3100" w:type="dxa"/>
            <w:tcBorders>
              <w:top w:val="nil"/>
              <w:left w:val="nil"/>
              <w:bottom w:val="nil"/>
              <w:right w:val="nil"/>
            </w:tcBorders>
            <w:shd w:val="clear" w:color="auto" w:fill="auto"/>
            <w:noWrap/>
            <w:vAlign w:val="bottom"/>
            <w:hideMark/>
          </w:tcPr>
          <w:p w14:paraId="51E1E10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300000-&lt;400000</w:t>
            </w:r>
          </w:p>
        </w:tc>
        <w:tc>
          <w:tcPr>
            <w:tcW w:w="1840" w:type="dxa"/>
            <w:tcBorders>
              <w:top w:val="nil"/>
              <w:left w:val="nil"/>
              <w:bottom w:val="nil"/>
              <w:right w:val="nil"/>
            </w:tcBorders>
            <w:shd w:val="clear" w:color="auto" w:fill="auto"/>
            <w:noWrap/>
            <w:vAlign w:val="bottom"/>
            <w:hideMark/>
          </w:tcPr>
          <w:p w14:paraId="6182733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330</w:t>
            </w:r>
          </w:p>
        </w:tc>
      </w:tr>
      <w:tr w:rsidR="001B5E2E" w:rsidRPr="001B5E2E" w14:paraId="72FB2D70" w14:textId="77777777" w:rsidTr="001B5E2E">
        <w:trPr>
          <w:trHeight w:val="315"/>
        </w:trPr>
        <w:tc>
          <w:tcPr>
            <w:tcW w:w="3100" w:type="dxa"/>
            <w:tcBorders>
              <w:top w:val="nil"/>
              <w:left w:val="nil"/>
              <w:bottom w:val="nil"/>
              <w:right w:val="nil"/>
            </w:tcBorders>
            <w:shd w:val="clear" w:color="auto" w:fill="auto"/>
            <w:noWrap/>
            <w:vAlign w:val="bottom"/>
            <w:hideMark/>
          </w:tcPr>
          <w:p w14:paraId="2D48372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400000-&lt;500000</w:t>
            </w:r>
          </w:p>
        </w:tc>
        <w:tc>
          <w:tcPr>
            <w:tcW w:w="1840" w:type="dxa"/>
            <w:tcBorders>
              <w:top w:val="nil"/>
              <w:left w:val="nil"/>
              <w:bottom w:val="nil"/>
              <w:right w:val="nil"/>
            </w:tcBorders>
            <w:shd w:val="clear" w:color="auto" w:fill="auto"/>
            <w:noWrap/>
            <w:vAlign w:val="bottom"/>
            <w:hideMark/>
          </w:tcPr>
          <w:p w14:paraId="46778A2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135</w:t>
            </w:r>
          </w:p>
        </w:tc>
      </w:tr>
      <w:tr w:rsidR="001B5E2E" w:rsidRPr="001B5E2E" w14:paraId="04B65CC4" w14:textId="77777777" w:rsidTr="001B5E2E">
        <w:trPr>
          <w:trHeight w:val="315"/>
        </w:trPr>
        <w:tc>
          <w:tcPr>
            <w:tcW w:w="3100" w:type="dxa"/>
            <w:tcBorders>
              <w:top w:val="nil"/>
              <w:left w:val="nil"/>
              <w:bottom w:val="nil"/>
              <w:right w:val="nil"/>
            </w:tcBorders>
            <w:shd w:val="clear" w:color="auto" w:fill="auto"/>
            <w:noWrap/>
            <w:vAlign w:val="bottom"/>
            <w:hideMark/>
          </w:tcPr>
          <w:p w14:paraId="290B21E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500000-&lt;600000</w:t>
            </w:r>
          </w:p>
        </w:tc>
        <w:tc>
          <w:tcPr>
            <w:tcW w:w="1840" w:type="dxa"/>
            <w:tcBorders>
              <w:top w:val="nil"/>
              <w:left w:val="nil"/>
              <w:bottom w:val="nil"/>
              <w:right w:val="nil"/>
            </w:tcBorders>
            <w:shd w:val="clear" w:color="auto" w:fill="auto"/>
            <w:noWrap/>
            <w:vAlign w:val="bottom"/>
            <w:hideMark/>
          </w:tcPr>
          <w:p w14:paraId="2B1FF99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51</w:t>
            </w:r>
          </w:p>
        </w:tc>
      </w:tr>
      <w:tr w:rsidR="001B5E2E" w:rsidRPr="001B5E2E" w14:paraId="7D269C73" w14:textId="77777777" w:rsidTr="001B5E2E">
        <w:trPr>
          <w:trHeight w:val="315"/>
        </w:trPr>
        <w:tc>
          <w:tcPr>
            <w:tcW w:w="3100" w:type="dxa"/>
            <w:tcBorders>
              <w:top w:val="nil"/>
              <w:left w:val="nil"/>
              <w:bottom w:val="nil"/>
              <w:right w:val="nil"/>
            </w:tcBorders>
            <w:shd w:val="clear" w:color="auto" w:fill="auto"/>
            <w:noWrap/>
            <w:vAlign w:val="bottom"/>
            <w:hideMark/>
          </w:tcPr>
          <w:p w14:paraId="63116EF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600000-&lt;700000</w:t>
            </w:r>
          </w:p>
        </w:tc>
        <w:tc>
          <w:tcPr>
            <w:tcW w:w="1840" w:type="dxa"/>
            <w:tcBorders>
              <w:top w:val="nil"/>
              <w:left w:val="nil"/>
              <w:bottom w:val="nil"/>
              <w:right w:val="nil"/>
            </w:tcBorders>
            <w:shd w:val="clear" w:color="auto" w:fill="auto"/>
            <w:noWrap/>
            <w:vAlign w:val="bottom"/>
            <w:hideMark/>
          </w:tcPr>
          <w:p w14:paraId="2EDA060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22</w:t>
            </w:r>
          </w:p>
        </w:tc>
      </w:tr>
      <w:tr w:rsidR="001B5E2E" w:rsidRPr="001B5E2E" w14:paraId="51FCE17B" w14:textId="77777777" w:rsidTr="001B5E2E">
        <w:trPr>
          <w:trHeight w:val="315"/>
        </w:trPr>
        <w:tc>
          <w:tcPr>
            <w:tcW w:w="3100" w:type="dxa"/>
            <w:tcBorders>
              <w:top w:val="nil"/>
              <w:left w:val="nil"/>
              <w:bottom w:val="nil"/>
              <w:right w:val="nil"/>
            </w:tcBorders>
            <w:shd w:val="clear" w:color="auto" w:fill="auto"/>
            <w:noWrap/>
            <w:vAlign w:val="bottom"/>
            <w:hideMark/>
          </w:tcPr>
          <w:p w14:paraId="4D4CDA6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700000-&lt;800000</w:t>
            </w:r>
          </w:p>
        </w:tc>
        <w:tc>
          <w:tcPr>
            <w:tcW w:w="1840" w:type="dxa"/>
            <w:tcBorders>
              <w:top w:val="nil"/>
              <w:left w:val="nil"/>
              <w:bottom w:val="nil"/>
              <w:right w:val="nil"/>
            </w:tcBorders>
            <w:shd w:val="clear" w:color="auto" w:fill="auto"/>
            <w:noWrap/>
            <w:vAlign w:val="bottom"/>
            <w:hideMark/>
          </w:tcPr>
          <w:p w14:paraId="1864116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w:t>
            </w:r>
          </w:p>
        </w:tc>
      </w:tr>
      <w:tr w:rsidR="001B5E2E" w:rsidRPr="001B5E2E" w14:paraId="2C796D0D" w14:textId="77777777" w:rsidTr="001B5E2E">
        <w:trPr>
          <w:trHeight w:val="315"/>
        </w:trPr>
        <w:tc>
          <w:tcPr>
            <w:tcW w:w="3100" w:type="dxa"/>
            <w:tcBorders>
              <w:top w:val="nil"/>
              <w:left w:val="nil"/>
              <w:bottom w:val="nil"/>
              <w:right w:val="nil"/>
            </w:tcBorders>
            <w:shd w:val="clear" w:color="auto" w:fill="auto"/>
            <w:noWrap/>
            <w:vAlign w:val="bottom"/>
            <w:hideMark/>
          </w:tcPr>
          <w:p w14:paraId="6D62FA9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800000-&lt;900000</w:t>
            </w:r>
          </w:p>
        </w:tc>
        <w:tc>
          <w:tcPr>
            <w:tcW w:w="1840" w:type="dxa"/>
            <w:tcBorders>
              <w:top w:val="nil"/>
              <w:left w:val="nil"/>
              <w:bottom w:val="nil"/>
              <w:right w:val="nil"/>
            </w:tcBorders>
            <w:shd w:val="clear" w:color="auto" w:fill="auto"/>
            <w:noWrap/>
            <w:vAlign w:val="bottom"/>
            <w:hideMark/>
          </w:tcPr>
          <w:p w14:paraId="09340A3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w:t>
            </w:r>
          </w:p>
        </w:tc>
      </w:tr>
      <w:tr w:rsidR="001B5E2E" w:rsidRPr="001B5E2E" w14:paraId="56D851B8" w14:textId="77777777" w:rsidTr="001B5E2E">
        <w:trPr>
          <w:trHeight w:val="315"/>
        </w:trPr>
        <w:tc>
          <w:tcPr>
            <w:tcW w:w="3100" w:type="dxa"/>
            <w:tcBorders>
              <w:top w:val="nil"/>
              <w:left w:val="nil"/>
              <w:bottom w:val="nil"/>
              <w:right w:val="nil"/>
            </w:tcBorders>
            <w:shd w:val="clear" w:color="auto" w:fill="auto"/>
            <w:noWrap/>
            <w:vAlign w:val="bottom"/>
            <w:hideMark/>
          </w:tcPr>
          <w:p w14:paraId="4959499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900000-&lt;1000000</w:t>
            </w:r>
          </w:p>
        </w:tc>
        <w:tc>
          <w:tcPr>
            <w:tcW w:w="1840" w:type="dxa"/>
            <w:tcBorders>
              <w:top w:val="nil"/>
              <w:left w:val="nil"/>
              <w:bottom w:val="nil"/>
              <w:right w:val="nil"/>
            </w:tcBorders>
            <w:shd w:val="clear" w:color="auto" w:fill="auto"/>
            <w:noWrap/>
            <w:vAlign w:val="bottom"/>
            <w:hideMark/>
          </w:tcPr>
          <w:p w14:paraId="0169E73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w:t>
            </w:r>
          </w:p>
        </w:tc>
      </w:tr>
      <w:tr w:rsidR="001B5E2E" w:rsidRPr="001B5E2E" w14:paraId="084D0B6E" w14:textId="77777777" w:rsidTr="001B5E2E">
        <w:trPr>
          <w:trHeight w:val="315"/>
        </w:trPr>
        <w:tc>
          <w:tcPr>
            <w:tcW w:w="3100" w:type="dxa"/>
            <w:tcBorders>
              <w:top w:val="nil"/>
              <w:left w:val="nil"/>
              <w:bottom w:val="nil"/>
              <w:right w:val="nil"/>
            </w:tcBorders>
            <w:shd w:val="clear" w:color="auto" w:fill="auto"/>
            <w:noWrap/>
            <w:vAlign w:val="bottom"/>
            <w:hideMark/>
          </w:tcPr>
          <w:p w14:paraId="43C3DBC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1000000-&lt;1100000</w:t>
            </w:r>
          </w:p>
        </w:tc>
        <w:tc>
          <w:tcPr>
            <w:tcW w:w="1840" w:type="dxa"/>
            <w:tcBorders>
              <w:top w:val="nil"/>
              <w:left w:val="nil"/>
              <w:bottom w:val="nil"/>
              <w:right w:val="nil"/>
            </w:tcBorders>
            <w:shd w:val="clear" w:color="auto" w:fill="auto"/>
            <w:noWrap/>
            <w:vAlign w:val="bottom"/>
            <w:hideMark/>
          </w:tcPr>
          <w:p w14:paraId="4BD3681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32CB08DB" w14:textId="77777777" w:rsidTr="001B5E2E">
        <w:trPr>
          <w:trHeight w:val="315"/>
        </w:trPr>
        <w:tc>
          <w:tcPr>
            <w:tcW w:w="3100" w:type="dxa"/>
            <w:tcBorders>
              <w:top w:val="nil"/>
              <w:left w:val="nil"/>
              <w:bottom w:val="nil"/>
              <w:right w:val="nil"/>
            </w:tcBorders>
            <w:shd w:val="clear" w:color="auto" w:fill="auto"/>
            <w:noWrap/>
            <w:vAlign w:val="bottom"/>
            <w:hideMark/>
          </w:tcPr>
          <w:p w14:paraId="0EBC42F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1100000-&lt;1200000</w:t>
            </w:r>
          </w:p>
        </w:tc>
        <w:tc>
          <w:tcPr>
            <w:tcW w:w="1840" w:type="dxa"/>
            <w:tcBorders>
              <w:top w:val="nil"/>
              <w:left w:val="nil"/>
              <w:bottom w:val="nil"/>
              <w:right w:val="nil"/>
            </w:tcBorders>
            <w:shd w:val="clear" w:color="auto" w:fill="auto"/>
            <w:noWrap/>
            <w:vAlign w:val="bottom"/>
            <w:hideMark/>
          </w:tcPr>
          <w:p w14:paraId="6761ECE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3140CF0F" w14:textId="77777777" w:rsidTr="001B5E2E">
        <w:trPr>
          <w:trHeight w:val="315"/>
        </w:trPr>
        <w:tc>
          <w:tcPr>
            <w:tcW w:w="3100" w:type="dxa"/>
            <w:tcBorders>
              <w:top w:val="nil"/>
              <w:left w:val="nil"/>
              <w:bottom w:val="nil"/>
              <w:right w:val="nil"/>
            </w:tcBorders>
            <w:shd w:val="clear" w:color="auto" w:fill="auto"/>
            <w:noWrap/>
            <w:vAlign w:val="bottom"/>
            <w:hideMark/>
          </w:tcPr>
          <w:p w14:paraId="321F7B5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1200000-&lt;1300000</w:t>
            </w:r>
          </w:p>
        </w:tc>
        <w:tc>
          <w:tcPr>
            <w:tcW w:w="1840" w:type="dxa"/>
            <w:tcBorders>
              <w:top w:val="nil"/>
              <w:left w:val="nil"/>
              <w:bottom w:val="nil"/>
              <w:right w:val="nil"/>
            </w:tcBorders>
            <w:shd w:val="clear" w:color="auto" w:fill="auto"/>
            <w:noWrap/>
            <w:vAlign w:val="bottom"/>
            <w:hideMark/>
          </w:tcPr>
          <w:p w14:paraId="7CCBCB3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1F06D78" w14:textId="77777777" w:rsidTr="001B5E2E">
        <w:trPr>
          <w:trHeight w:val="315"/>
        </w:trPr>
        <w:tc>
          <w:tcPr>
            <w:tcW w:w="3100" w:type="dxa"/>
            <w:tcBorders>
              <w:top w:val="nil"/>
              <w:left w:val="nil"/>
              <w:bottom w:val="nil"/>
              <w:right w:val="nil"/>
            </w:tcBorders>
            <w:shd w:val="clear" w:color="auto" w:fill="auto"/>
            <w:noWrap/>
            <w:vAlign w:val="bottom"/>
            <w:hideMark/>
          </w:tcPr>
          <w:p w14:paraId="1E543B8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1300000-&lt;1400000</w:t>
            </w:r>
          </w:p>
        </w:tc>
        <w:tc>
          <w:tcPr>
            <w:tcW w:w="1840" w:type="dxa"/>
            <w:tcBorders>
              <w:top w:val="nil"/>
              <w:left w:val="nil"/>
              <w:bottom w:val="nil"/>
              <w:right w:val="nil"/>
            </w:tcBorders>
            <w:shd w:val="clear" w:color="auto" w:fill="auto"/>
            <w:noWrap/>
            <w:vAlign w:val="bottom"/>
            <w:hideMark/>
          </w:tcPr>
          <w:p w14:paraId="207BA18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243E6279" w14:textId="77777777" w:rsidTr="001B5E2E">
        <w:trPr>
          <w:trHeight w:val="315"/>
        </w:trPr>
        <w:tc>
          <w:tcPr>
            <w:tcW w:w="3100" w:type="dxa"/>
            <w:tcBorders>
              <w:top w:val="nil"/>
              <w:left w:val="nil"/>
              <w:bottom w:val="nil"/>
              <w:right w:val="nil"/>
            </w:tcBorders>
            <w:shd w:val="clear" w:color="auto" w:fill="auto"/>
            <w:noWrap/>
            <w:vAlign w:val="bottom"/>
            <w:hideMark/>
          </w:tcPr>
          <w:p w14:paraId="3FA45BA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lastRenderedPageBreak/>
              <w:t>1400000-&lt;1500000</w:t>
            </w:r>
          </w:p>
        </w:tc>
        <w:tc>
          <w:tcPr>
            <w:tcW w:w="1840" w:type="dxa"/>
            <w:tcBorders>
              <w:top w:val="nil"/>
              <w:left w:val="nil"/>
              <w:bottom w:val="nil"/>
              <w:right w:val="nil"/>
            </w:tcBorders>
            <w:shd w:val="clear" w:color="auto" w:fill="auto"/>
            <w:noWrap/>
            <w:vAlign w:val="bottom"/>
            <w:hideMark/>
          </w:tcPr>
          <w:p w14:paraId="1F5BEA7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w:t>
            </w:r>
          </w:p>
        </w:tc>
      </w:tr>
      <w:tr w:rsidR="001B5E2E" w:rsidRPr="001B5E2E" w14:paraId="4BDE1C40" w14:textId="77777777" w:rsidTr="001B5E2E">
        <w:trPr>
          <w:trHeight w:val="315"/>
        </w:trPr>
        <w:tc>
          <w:tcPr>
            <w:tcW w:w="3100" w:type="dxa"/>
            <w:tcBorders>
              <w:top w:val="nil"/>
              <w:left w:val="nil"/>
              <w:bottom w:val="nil"/>
              <w:right w:val="nil"/>
            </w:tcBorders>
            <w:shd w:val="clear" w:color="auto" w:fill="auto"/>
            <w:noWrap/>
            <w:vAlign w:val="bottom"/>
            <w:hideMark/>
          </w:tcPr>
          <w:p w14:paraId="085478E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1500000-&lt;1600000</w:t>
            </w:r>
          </w:p>
        </w:tc>
        <w:tc>
          <w:tcPr>
            <w:tcW w:w="1840" w:type="dxa"/>
            <w:tcBorders>
              <w:top w:val="nil"/>
              <w:left w:val="nil"/>
              <w:bottom w:val="nil"/>
              <w:right w:val="nil"/>
            </w:tcBorders>
            <w:shd w:val="clear" w:color="auto" w:fill="auto"/>
            <w:noWrap/>
            <w:vAlign w:val="bottom"/>
            <w:hideMark/>
          </w:tcPr>
          <w:p w14:paraId="2BADF6B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242390FB" w14:textId="77777777" w:rsidTr="001B5E2E">
        <w:trPr>
          <w:trHeight w:val="315"/>
        </w:trPr>
        <w:tc>
          <w:tcPr>
            <w:tcW w:w="3100" w:type="dxa"/>
            <w:tcBorders>
              <w:top w:val="nil"/>
              <w:left w:val="nil"/>
              <w:bottom w:val="nil"/>
              <w:right w:val="nil"/>
            </w:tcBorders>
            <w:shd w:val="clear" w:color="auto" w:fill="auto"/>
            <w:noWrap/>
            <w:vAlign w:val="bottom"/>
            <w:hideMark/>
          </w:tcPr>
          <w:p w14:paraId="22EE9A5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1600000-&lt;1700000</w:t>
            </w:r>
          </w:p>
        </w:tc>
        <w:tc>
          <w:tcPr>
            <w:tcW w:w="1840" w:type="dxa"/>
            <w:tcBorders>
              <w:top w:val="nil"/>
              <w:left w:val="nil"/>
              <w:bottom w:val="nil"/>
              <w:right w:val="nil"/>
            </w:tcBorders>
            <w:shd w:val="clear" w:color="auto" w:fill="auto"/>
            <w:noWrap/>
            <w:vAlign w:val="bottom"/>
            <w:hideMark/>
          </w:tcPr>
          <w:p w14:paraId="36A2F1D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157A9BC3" w14:textId="77777777" w:rsidTr="001B5E2E">
        <w:trPr>
          <w:trHeight w:val="315"/>
        </w:trPr>
        <w:tc>
          <w:tcPr>
            <w:tcW w:w="3100" w:type="dxa"/>
            <w:tcBorders>
              <w:top w:val="nil"/>
              <w:left w:val="nil"/>
              <w:bottom w:val="nil"/>
              <w:right w:val="nil"/>
            </w:tcBorders>
            <w:shd w:val="clear" w:color="auto" w:fill="auto"/>
            <w:noWrap/>
            <w:vAlign w:val="bottom"/>
            <w:hideMark/>
          </w:tcPr>
          <w:p w14:paraId="037DAD8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1700000-&lt;1800000</w:t>
            </w:r>
          </w:p>
        </w:tc>
        <w:tc>
          <w:tcPr>
            <w:tcW w:w="1840" w:type="dxa"/>
            <w:tcBorders>
              <w:top w:val="nil"/>
              <w:left w:val="nil"/>
              <w:bottom w:val="nil"/>
              <w:right w:val="nil"/>
            </w:tcBorders>
            <w:shd w:val="clear" w:color="auto" w:fill="auto"/>
            <w:noWrap/>
            <w:vAlign w:val="bottom"/>
            <w:hideMark/>
          </w:tcPr>
          <w:p w14:paraId="0777AED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1B38C15F" w14:textId="77777777" w:rsidTr="001B5E2E">
        <w:trPr>
          <w:trHeight w:val="315"/>
        </w:trPr>
        <w:tc>
          <w:tcPr>
            <w:tcW w:w="3100" w:type="dxa"/>
            <w:tcBorders>
              <w:top w:val="nil"/>
              <w:left w:val="nil"/>
              <w:bottom w:val="nil"/>
              <w:right w:val="nil"/>
            </w:tcBorders>
            <w:shd w:val="clear" w:color="auto" w:fill="auto"/>
            <w:noWrap/>
            <w:vAlign w:val="bottom"/>
            <w:hideMark/>
          </w:tcPr>
          <w:p w14:paraId="1BB649C7"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1800000-&lt;1900000</w:t>
            </w:r>
          </w:p>
        </w:tc>
        <w:tc>
          <w:tcPr>
            <w:tcW w:w="1840" w:type="dxa"/>
            <w:tcBorders>
              <w:top w:val="nil"/>
              <w:left w:val="nil"/>
              <w:bottom w:val="nil"/>
              <w:right w:val="nil"/>
            </w:tcBorders>
            <w:shd w:val="clear" w:color="auto" w:fill="auto"/>
            <w:noWrap/>
            <w:vAlign w:val="bottom"/>
            <w:hideMark/>
          </w:tcPr>
          <w:p w14:paraId="3B392B2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FC6CBEF" w14:textId="77777777" w:rsidTr="001B5E2E">
        <w:trPr>
          <w:trHeight w:val="315"/>
        </w:trPr>
        <w:tc>
          <w:tcPr>
            <w:tcW w:w="3100" w:type="dxa"/>
            <w:tcBorders>
              <w:top w:val="nil"/>
              <w:left w:val="nil"/>
              <w:bottom w:val="nil"/>
              <w:right w:val="nil"/>
            </w:tcBorders>
            <w:shd w:val="clear" w:color="auto" w:fill="auto"/>
            <w:noWrap/>
            <w:vAlign w:val="bottom"/>
            <w:hideMark/>
          </w:tcPr>
          <w:p w14:paraId="6B5F235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1900000-&lt;2000000</w:t>
            </w:r>
          </w:p>
        </w:tc>
        <w:tc>
          <w:tcPr>
            <w:tcW w:w="1840" w:type="dxa"/>
            <w:tcBorders>
              <w:top w:val="nil"/>
              <w:left w:val="nil"/>
              <w:bottom w:val="nil"/>
              <w:right w:val="nil"/>
            </w:tcBorders>
            <w:shd w:val="clear" w:color="auto" w:fill="auto"/>
            <w:noWrap/>
            <w:vAlign w:val="bottom"/>
            <w:hideMark/>
          </w:tcPr>
          <w:p w14:paraId="3BDAB10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9E4A958" w14:textId="77777777" w:rsidTr="001B5E2E">
        <w:trPr>
          <w:trHeight w:val="315"/>
        </w:trPr>
        <w:tc>
          <w:tcPr>
            <w:tcW w:w="3100" w:type="dxa"/>
            <w:tcBorders>
              <w:top w:val="nil"/>
              <w:left w:val="nil"/>
              <w:bottom w:val="nil"/>
              <w:right w:val="nil"/>
            </w:tcBorders>
            <w:shd w:val="clear" w:color="auto" w:fill="auto"/>
            <w:noWrap/>
            <w:vAlign w:val="bottom"/>
            <w:hideMark/>
          </w:tcPr>
          <w:p w14:paraId="188A80F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2000000-&lt;2100000</w:t>
            </w:r>
          </w:p>
        </w:tc>
        <w:tc>
          <w:tcPr>
            <w:tcW w:w="1840" w:type="dxa"/>
            <w:tcBorders>
              <w:top w:val="nil"/>
              <w:left w:val="nil"/>
              <w:bottom w:val="nil"/>
              <w:right w:val="nil"/>
            </w:tcBorders>
            <w:shd w:val="clear" w:color="auto" w:fill="auto"/>
            <w:noWrap/>
            <w:vAlign w:val="bottom"/>
            <w:hideMark/>
          </w:tcPr>
          <w:p w14:paraId="1482683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2ADFE74B" w14:textId="77777777" w:rsidTr="001B5E2E">
        <w:trPr>
          <w:trHeight w:val="315"/>
        </w:trPr>
        <w:tc>
          <w:tcPr>
            <w:tcW w:w="3100" w:type="dxa"/>
            <w:tcBorders>
              <w:top w:val="nil"/>
              <w:left w:val="nil"/>
              <w:bottom w:val="nil"/>
              <w:right w:val="nil"/>
            </w:tcBorders>
            <w:shd w:val="clear" w:color="auto" w:fill="auto"/>
            <w:noWrap/>
            <w:vAlign w:val="bottom"/>
            <w:hideMark/>
          </w:tcPr>
          <w:p w14:paraId="04418AF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2100000-&lt;2200000</w:t>
            </w:r>
          </w:p>
        </w:tc>
        <w:tc>
          <w:tcPr>
            <w:tcW w:w="1840" w:type="dxa"/>
            <w:tcBorders>
              <w:top w:val="nil"/>
              <w:left w:val="nil"/>
              <w:bottom w:val="nil"/>
              <w:right w:val="nil"/>
            </w:tcBorders>
            <w:shd w:val="clear" w:color="auto" w:fill="auto"/>
            <w:noWrap/>
            <w:vAlign w:val="bottom"/>
            <w:hideMark/>
          </w:tcPr>
          <w:p w14:paraId="617D9C3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1133D377" w14:textId="77777777" w:rsidTr="001B5E2E">
        <w:trPr>
          <w:trHeight w:val="315"/>
        </w:trPr>
        <w:tc>
          <w:tcPr>
            <w:tcW w:w="3100" w:type="dxa"/>
            <w:tcBorders>
              <w:top w:val="nil"/>
              <w:left w:val="nil"/>
              <w:bottom w:val="nil"/>
              <w:right w:val="nil"/>
            </w:tcBorders>
            <w:shd w:val="clear" w:color="auto" w:fill="auto"/>
            <w:noWrap/>
            <w:vAlign w:val="bottom"/>
            <w:hideMark/>
          </w:tcPr>
          <w:p w14:paraId="6AB8E9E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2200000-&lt;2300000</w:t>
            </w:r>
          </w:p>
        </w:tc>
        <w:tc>
          <w:tcPr>
            <w:tcW w:w="1840" w:type="dxa"/>
            <w:tcBorders>
              <w:top w:val="nil"/>
              <w:left w:val="nil"/>
              <w:bottom w:val="nil"/>
              <w:right w:val="nil"/>
            </w:tcBorders>
            <w:shd w:val="clear" w:color="auto" w:fill="auto"/>
            <w:noWrap/>
            <w:vAlign w:val="bottom"/>
            <w:hideMark/>
          </w:tcPr>
          <w:p w14:paraId="52F1616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3018A098" w14:textId="77777777" w:rsidTr="001B5E2E">
        <w:trPr>
          <w:trHeight w:val="315"/>
        </w:trPr>
        <w:tc>
          <w:tcPr>
            <w:tcW w:w="3100" w:type="dxa"/>
            <w:tcBorders>
              <w:top w:val="nil"/>
              <w:left w:val="nil"/>
              <w:bottom w:val="nil"/>
              <w:right w:val="nil"/>
            </w:tcBorders>
            <w:shd w:val="clear" w:color="auto" w:fill="auto"/>
            <w:noWrap/>
            <w:vAlign w:val="bottom"/>
            <w:hideMark/>
          </w:tcPr>
          <w:p w14:paraId="0C44448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2300000-&lt;2400000</w:t>
            </w:r>
          </w:p>
        </w:tc>
        <w:tc>
          <w:tcPr>
            <w:tcW w:w="1840" w:type="dxa"/>
            <w:tcBorders>
              <w:top w:val="nil"/>
              <w:left w:val="nil"/>
              <w:bottom w:val="nil"/>
              <w:right w:val="nil"/>
            </w:tcBorders>
            <w:shd w:val="clear" w:color="auto" w:fill="auto"/>
            <w:noWrap/>
            <w:vAlign w:val="bottom"/>
            <w:hideMark/>
          </w:tcPr>
          <w:p w14:paraId="32062079"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C97B390" w14:textId="77777777" w:rsidTr="001B5E2E">
        <w:trPr>
          <w:trHeight w:val="315"/>
        </w:trPr>
        <w:tc>
          <w:tcPr>
            <w:tcW w:w="3100" w:type="dxa"/>
            <w:tcBorders>
              <w:top w:val="nil"/>
              <w:left w:val="nil"/>
              <w:bottom w:val="nil"/>
              <w:right w:val="nil"/>
            </w:tcBorders>
            <w:shd w:val="clear" w:color="auto" w:fill="auto"/>
            <w:noWrap/>
            <w:vAlign w:val="bottom"/>
            <w:hideMark/>
          </w:tcPr>
          <w:p w14:paraId="3BD5AA8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2400000-&lt;2500000</w:t>
            </w:r>
          </w:p>
        </w:tc>
        <w:tc>
          <w:tcPr>
            <w:tcW w:w="1840" w:type="dxa"/>
            <w:tcBorders>
              <w:top w:val="nil"/>
              <w:left w:val="nil"/>
              <w:bottom w:val="nil"/>
              <w:right w:val="nil"/>
            </w:tcBorders>
            <w:shd w:val="clear" w:color="auto" w:fill="auto"/>
            <w:noWrap/>
            <w:vAlign w:val="bottom"/>
            <w:hideMark/>
          </w:tcPr>
          <w:p w14:paraId="0EFAF50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22FC0934" w14:textId="77777777" w:rsidTr="001B5E2E">
        <w:trPr>
          <w:trHeight w:val="315"/>
        </w:trPr>
        <w:tc>
          <w:tcPr>
            <w:tcW w:w="3100" w:type="dxa"/>
            <w:tcBorders>
              <w:top w:val="nil"/>
              <w:left w:val="nil"/>
              <w:bottom w:val="nil"/>
              <w:right w:val="nil"/>
            </w:tcBorders>
            <w:shd w:val="clear" w:color="auto" w:fill="auto"/>
            <w:noWrap/>
            <w:vAlign w:val="bottom"/>
            <w:hideMark/>
          </w:tcPr>
          <w:p w14:paraId="72D06BD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2500000-&lt;2600000</w:t>
            </w:r>
          </w:p>
        </w:tc>
        <w:tc>
          <w:tcPr>
            <w:tcW w:w="1840" w:type="dxa"/>
            <w:tcBorders>
              <w:top w:val="nil"/>
              <w:left w:val="nil"/>
              <w:bottom w:val="nil"/>
              <w:right w:val="nil"/>
            </w:tcBorders>
            <w:shd w:val="clear" w:color="auto" w:fill="auto"/>
            <w:noWrap/>
            <w:vAlign w:val="bottom"/>
            <w:hideMark/>
          </w:tcPr>
          <w:p w14:paraId="40C6BAE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3AF3461E" w14:textId="77777777" w:rsidTr="001B5E2E">
        <w:trPr>
          <w:trHeight w:val="315"/>
        </w:trPr>
        <w:tc>
          <w:tcPr>
            <w:tcW w:w="3100" w:type="dxa"/>
            <w:tcBorders>
              <w:top w:val="nil"/>
              <w:left w:val="nil"/>
              <w:bottom w:val="nil"/>
              <w:right w:val="nil"/>
            </w:tcBorders>
            <w:shd w:val="clear" w:color="auto" w:fill="auto"/>
            <w:noWrap/>
            <w:vAlign w:val="bottom"/>
            <w:hideMark/>
          </w:tcPr>
          <w:p w14:paraId="39F9E3F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2600000-&lt;2700000</w:t>
            </w:r>
          </w:p>
        </w:tc>
        <w:tc>
          <w:tcPr>
            <w:tcW w:w="1840" w:type="dxa"/>
            <w:tcBorders>
              <w:top w:val="nil"/>
              <w:left w:val="nil"/>
              <w:bottom w:val="nil"/>
              <w:right w:val="nil"/>
            </w:tcBorders>
            <w:shd w:val="clear" w:color="auto" w:fill="auto"/>
            <w:noWrap/>
            <w:vAlign w:val="bottom"/>
            <w:hideMark/>
          </w:tcPr>
          <w:p w14:paraId="42AB269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22B68B55" w14:textId="77777777" w:rsidTr="001B5E2E">
        <w:trPr>
          <w:trHeight w:val="315"/>
        </w:trPr>
        <w:tc>
          <w:tcPr>
            <w:tcW w:w="3100" w:type="dxa"/>
            <w:tcBorders>
              <w:top w:val="nil"/>
              <w:left w:val="nil"/>
              <w:bottom w:val="nil"/>
              <w:right w:val="nil"/>
            </w:tcBorders>
            <w:shd w:val="clear" w:color="auto" w:fill="auto"/>
            <w:noWrap/>
            <w:vAlign w:val="bottom"/>
            <w:hideMark/>
          </w:tcPr>
          <w:p w14:paraId="21D5C4A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2700000-&lt;2800000</w:t>
            </w:r>
          </w:p>
        </w:tc>
        <w:tc>
          <w:tcPr>
            <w:tcW w:w="1840" w:type="dxa"/>
            <w:tcBorders>
              <w:top w:val="nil"/>
              <w:left w:val="nil"/>
              <w:bottom w:val="nil"/>
              <w:right w:val="nil"/>
            </w:tcBorders>
            <w:shd w:val="clear" w:color="auto" w:fill="auto"/>
            <w:noWrap/>
            <w:vAlign w:val="bottom"/>
            <w:hideMark/>
          </w:tcPr>
          <w:p w14:paraId="20E595F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547E6C99" w14:textId="77777777" w:rsidTr="001B5E2E">
        <w:trPr>
          <w:trHeight w:val="315"/>
        </w:trPr>
        <w:tc>
          <w:tcPr>
            <w:tcW w:w="3100" w:type="dxa"/>
            <w:tcBorders>
              <w:top w:val="nil"/>
              <w:left w:val="nil"/>
              <w:bottom w:val="nil"/>
              <w:right w:val="nil"/>
            </w:tcBorders>
            <w:shd w:val="clear" w:color="auto" w:fill="auto"/>
            <w:noWrap/>
            <w:vAlign w:val="bottom"/>
            <w:hideMark/>
          </w:tcPr>
          <w:p w14:paraId="500BFF9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2800000-&lt;2900000</w:t>
            </w:r>
          </w:p>
        </w:tc>
        <w:tc>
          <w:tcPr>
            <w:tcW w:w="1840" w:type="dxa"/>
            <w:tcBorders>
              <w:top w:val="nil"/>
              <w:left w:val="nil"/>
              <w:bottom w:val="nil"/>
              <w:right w:val="nil"/>
            </w:tcBorders>
            <w:shd w:val="clear" w:color="auto" w:fill="auto"/>
            <w:noWrap/>
            <w:vAlign w:val="bottom"/>
            <w:hideMark/>
          </w:tcPr>
          <w:p w14:paraId="775A0BA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244EABB" w14:textId="77777777" w:rsidTr="001B5E2E">
        <w:trPr>
          <w:trHeight w:val="315"/>
        </w:trPr>
        <w:tc>
          <w:tcPr>
            <w:tcW w:w="3100" w:type="dxa"/>
            <w:tcBorders>
              <w:top w:val="nil"/>
              <w:left w:val="nil"/>
              <w:bottom w:val="nil"/>
              <w:right w:val="nil"/>
            </w:tcBorders>
            <w:shd w:val="clear" w:color="auto" w:fill="auto"/>
            <w:noWrap/>
            <w:vAlign w:val="bottom"/>
            <w:hideMark/>
          </w:tcPr>
          <w:p w14:paraId="1118FC8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2900000-&lt;3000000</w:t>
            </w:r>
          </w:p>
        </w:tc>
        <w:tc>
          <w:tcPr>
            <w:tcW w:w="1840" w:type="dxa"/>
            <w:tcBorders>
              <w:top w:val="nil"/>
              <w:left w:val="nil"/>
              <w:bottom w:val="nil"/>
              <w:right w:val="nil"/>
            </w:tcBorders>
            <w:shd w:val="clear" w:color="auto" w:fill="auto"/>
            <w:noWrap/>
            <w:vAlign w:val="bottom"/>
            <w:hideMark/>
          </w:tcPr>
          <w:p w14:paraId="069CA3C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4AAF6499" w14:textId="77777777" w:rsidTr="001B5E2E">
        <w:trPr>
          <w:trHeight w:val="315"/>
        </w:trPr>
        <w:tc>
          <w:tcPr>
            <w:tcW w:w="3100" w:type="dxa"/>
            <w:tcBorders>
              <w:top w:val="nil"/>
              <w:left w:val="nil"/>
              <w:bottom w:val="nil"/>
              <w:right w:val="nil"/>
            </w:tcBorders>
            <w:shd w:val="clear" w:color="auto" w:fill="auto"/>
            <w:noWrap/>
            <w:vAlign w:val="bottom"/>
            <w:hideMark/>
          </w:tcPr>
          <w:p w14:paraId="68EDDA0E"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3000000-&lt;3100000</w:t>
            </w:r>
          </w:p>
        </w:tc>
        <w:tc>
          <w:tcPr>
            <w:tcW w:w="1840" w:type="dxa"/>
            <w:tcBorders>
              <w:top w:val="nil"/>
              <w:left w:val="nil"/>
              <w:bottom w:val="nil"/>
              <w:right w:val="nil"/>
            </w:tcBorders>
            <w:shd w:val="clear" w:color="auto" w:fill="auto"/>
            <w:noWrap/>
            <w:vAlign w:val="bottom"/>
            <w:hideMark/>
          </w:tcPr>
          <w:p w14:paraId="07D327E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CD275F2" w14:textId="77777777" w:rsidTr="001B5E2E">
        <w:trPr>
          <w:trHeight w:val="315"/>
        </w:trPr>
        <w:tc>
          <w:tcPr>
            <w:tcW w:w="3100" w:type="dxa"/>
            <w:tcBorders>
              <w:top w:val="nil"/>
              <w:left w:val="nil"/>
              <w:bottom w:val="nil"/>
              <w:right w:val="nil"/>
            </w:tcBorders>
            <w:shd w:val="clear" w:color="auto" w:fill="auto"/>
            <w:noWrap/>
            <w:vAlign w:val="bottom"/>
            <w:hideMark/>
          </w:tcPr>
          <w:p w14:paraId="45B30F9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3100000-&lt;3200000</w:t>
            </w:r>
          </w:p>
        </w:tc>
        <w:tc>
          <w:tcPr>
            <w:tcW w:w="1840" w:type="dxa"/>
            <w:tcBorders>
              <w:top w:val="nil"/>
              <w:left w:val="nil"/>
              <w:bottom w:val="nil"/>
              <w:right w:val="nil"/>
            </w:tcBorders>
            <w:shd w:val="clear" w:color="auto" w:fill="auto"/>
            <w:noWrap/>
            <w:vAlign w:val="bottom"/>
            <w:hideMark/>
          </w:tcPr>
          <w:p w14:paraId="0169A45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4E5228FC" w14:textId="77777777" w:rsidTr="001B5E2E">
        <w:trPr>
          <w:trHeight w:val="315"/>
        </w:trPr>
        <w:tc>
          <w:tcPr>
            <w:tcW w:w="3100" w:type="dxa"/>
            <w:tcBorders>
              <w:top w:val="nil"/>
              <w:left w:val="nil"/>
              <w:bottom w:val="nil"/>
              <w:right w:val="nil"/>
            </w:tcBorders>
            <w:shd w:val="clear" w:color="auto" w:fill="auto"/>
            <w:noWrap/>
            <w:vAlign w:val="bottom"/>
            <w:hideMark/>
          </w:tcPr>
          <w:p w14:paraId="4103A4A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3200000-&lt;3300000</w:t>
            </w:r>
          </w:p>
        </w:tc>
        <w:tc>
          <w:tcPr>
            <w:tcW w:w="1840" w:type="dxa"/>
            <w:tcBorders>
              <w:top w:val="nil"/>
              <w:left w:val="nil"/>
              <w:bottom w:val="nil"/>
              <w:right w:val="nil"/>
            </w:tcBorders>
            <w:shd w:val="clear" w:color="auto" w:fill="auto"/>
            <w:noWrap/>
            <w:vAlign w:val="bottom"/>
            <w:hideMark/>
          </w:tcPr>
          <w:p w14:paraId="43D1450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C2906BE" w14:textId="77777777" w:rsidTr="001B5E2E">
        <w:trPr>
          <w:trHeight w:val="315"/>
        </w:trPr>
        <w:tc>
          <w:tcPr>
            <w:tcW w:w="3100" w:type="dxa"/>
            <w:tcBorders>
              <w:top w:val="nil"/>
              <w:left w:val="nil"/>
              <w:bottom w:val="nil"/>
              <w:right w:val="nil"/>
            </w:tcBorders>
            <w:shd w:val="clear" w:color="auto" w:fill="auto"/>
            <w:noWrap/>
            <w:vAlign w:val="bottom"/>
            <w:hideMark/>
          </w:tcPr>
          <w:p w14:paraId="40FB26A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3300000-&lt;3400000</w:t>
            </w:r>
          </w:p>
        </w:tc>
        <w:tc>
          <w:tcPr>
            <w:tcW w:w="1840" w:type="dxa"/>
            <w:tcBorders>
              <w:top w:val="nil"/>
              <w:left w:val="nil"/>
              <w:bottom w:val="nil"/>
              <w:right w:val="nil"/>
            </w:tcBorders>
            <w:shd w:val="clear" w:color="auto" w:fill="auto"/>
            <w:noWrap/>
            <w:vAlign w:val="bottom"/>
            <w:hideMark/>
          </w:tcPr>
          <w:p w14:paraId="7E06F66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2CF66ACB" w14:textId="77777777" w:rsidTr="001B5E2E">
        <w:trPr>
          <w:trHeight w:val="315"/>
        </w:trPr>
        <w:tc>
          <w:tcPr>
            <w:tcW w:w="3100" w:type="dxa"/>
            <w:tcBorders>
              <w:top w:val="nil"/>
              <w:left w:val="nil"/>
              <w:bottom w:val="nil"/>
              <w:right w:val="nil"/>
            </w:tcBorders>
            <w:shd w:val="clear" w:color="auto" w:fill="auto"/>
            <w:noWrap/>
            <w:vAlign w:val="bottom"/>
            <w:hideMark/>
          </w:tcPr>
          <w:p w14:paraId="7CF4A22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3400000-&lt;3500000</w:t>
            </w:r>
          </w:p>
        </w:tc>
        <w:tc>
          <w:tcPr>
            <w:tcW w:w="1840" w:type="dxa"/>
            <w:tcBorders>
              <w:top w:val="nil"/>
              <w:left w:val="nil"/>
              <w:bottom w:val="nil"/>
              <w:right w:val="nil"/>
            </w:tcBorders>
            <w:shd w:val="clear" w:color="auto" w:fill="auto"/>
            <w:noWrap/>
            <w:vAlign w:val="bottom"/>
            <w:hideMark/>
          </w:tcPr>
          <w:p w14:paraId="4FFCB69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8D8BFA2" w14:textId="77777777" w:rsidTr="001B5E2E">
        <w:trPr>
          <w:trHeight w:val="315"/>
        </w:trPr>
        <w:tc>
          <w:tcPr>
            <w:tcW w:w="3100" w:type="dxa"/>
            <w:tcBorders>
              <w:top w:val="nil"/>
              <w:left w:val="nil"/>
              <w:bottom w:val="nil"/>
              <w:right w:val="nil"/>
            </w:tcBorders>
            <w:shd w:val="clear" w:color="auto" w:fill="auto"/>
            <w:noWrap/>
            <w:vAlign w:val="bottom"/>
            <w:hideMark/>
          </w:tcPr>
          <w:p w14:paraId="046BCBB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3500000-&lt;3600000</w:t>
            </w:r>
          </w:p>
        </w:tc>
        <w:tc>
          <w:tcPr>
            <w:tcW w:w="1840" w:type="dxa"/>
            <w:tcBorders>
              <w:top w:val="nil"/>
              <w:left w:val="nil"/>
              <w:bottom w:val="nil"/>
              <w:right w:val="nil"/>
            </w:tcBorders>
            <w:shd w:val="clear" w:color="auto" w:fill="auto"/>
            <w:noWrap/>
            <w:vAlign w:val="bottom"/>
            <w:hideMark/>
          </w:tcPr>
          <w:p w14:paraId="3672B00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7A242B9" w14:textId="77777777" w:rsidTr="001B5E2E">
        <w:trPr>
          <w:trHeight w:val="315"/>
        </w:trPr>
        <w:tc>
          <w:tcPr>
            <w:tcW w:w="3100" w:type="dxa"/>
            <w:tcBorders>
              <w:top w:val="nil"/>
              <w:left w:val="nil"/>
              <w:bottom w:val="nil"/>
              <w:right w:val="nil"/>
            </w:tcBorders>
            <w:shd w:val="clear" w:color="auto" w:fill="auto"/>
            <w:noWrap/>
            <w:vAlign w:val="bottom"/>
            <w:hideMark/>
          </w:tcPr>
          <w:p w14:paraId="5E3C8CAE"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3600000-&lt;3700000</w:t>
            </w:r>
          </w:p>
        </w:tc>
        <w:tc>
          <w:tcPr>
            <w:tcW w:w="1840" w:type="dxa"/>
            <w:tcBorders>
              <w:top w:val="nil"/>
              <w:left w:val="nil"/>
              <w:bottom w:val="nil"/>
              <w:right w:val="nil"/>
            </w:tcBorders>
            <w:shd w:val="clear" w:color="auto" w:fill="auto"/>
            <w:noWrap/>
            <w:vAlign w:val="bottom"/>
            <w:hideMark/>
          </w:tcPr>
          <w:p w14:paraId="53EDDF7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F5538A3" w14:textId="77777777" w:rsidTr="001B5E2E">
        <w:trPr>
          <w:trHeight w:val="315"/>
        </w:trPr>
        <w:tc>
          <w:tcPr>
            <w:tcW w:w="3100" w:type="dxa"/>
            <w:tcBorders>
              <w:top w:val="nil"/>
              <w:left w:val="nil"/>
              <w:bottom w:val="nil"/>
              <w:right w:val="nil"/>
            </w:tcBorders>
            <w:shd w:val="clear" w:color="auto" w:fill="auto"/>
            <w:noWrap/>
            <w:vAlign w:val="bottom"/>
            <w:hideMark/>
          </w:tcPr>
          <w:p w14:paraId="56E6AE63"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3700000-&lt;3800000</w:t>
            </w:r>
          </w:p>
        </w:tc>
        <w:tc>
          <w:tcPr>
            <w:tcW w:w="1840" w:type="dxa"/>
            <w:tcBorders>
              <w:top w:val="nil"/>
              <w:left w:val="nil"/>
              <w:bottom w:val="nil"/>
              <w:right w:val="nil"/>
            </w:tcBorders>
            <w:shd w:val="clear" w:color="auto" w:fill="auto"/>
            <w:noWrap/>
            <w:vAlign w:val="bottom"/>
            <w:hideMark/>
          </w:tcPr>
          <w:p w14:paraId="6ABCFD7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44E8659" w14:textId="77777777" w:rsidTr="001B5E2E">
        <w:trPr>
          <w:trHeight w:val="315"/>
        </w:trPr>
        <w:tc>
          <w:tcPr>
            <w:tcW w:w="3100" w:type="dxa"/>
            <w:tcBorders>
              <w:top w:val="nil"/>
              <w:left w:val="nil"/>
              <w:bottom w:val="nil"/>
              <w:right w:val="nil"/>
            </w:tcBorders>
            <w:shd w:val="clear" w:color="auto" w:fill="auto"/>
            <w:noWrap/>
            <w:vAlign w:val="bottom"/>
            <w:hideMark/>
          </w:tcPr>
          <w:p w14:paraId="336AC71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3800000-&lt;3900000</w:t>
            </w:r>
          </w:p>
        </w:tc>
        <w:tc>
          <w:tcPr>
            <w:tcW w:w="1840" w:type="dxa"/>
            <w:tcBorders>
              <w:top w:val="nil"/>
              <w:left w:val="nil"/>
              <w:bottom w:val="nil"/>
              <w:right w:val="nil"/>
            </w:tcBorders>
            <w:shd w:val="clear" w:color="auto" w:fill="auto"/>
            <w:noWrap/>
            <w:vAlign w:val="bottom"/>
            <w:hideMark/>
          </w:tcPr>
          <w:p w14:paraId="2263A8C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7953E45F" w14:textId="77777777" w:rsidTr="001B5E2E">
        <w:trPr>
          <w:trHeight w:val="315"/>
        </w:trPr>
        <w:tc>
          <w:tcPr>
            <w:tcW w:w="3100" w:type="dxa"/>
            <w:tcBorders>
              <w:top w:val="nil"/>
              <w:left w:val="nil"/>
              <w:bottom w:val="nil"/>
              <w:right w:val="nil"/>
            </w:tcBorders>
            <w:shd w:val="clear" w:color="auto" w:fill="auto"/>
            <w:noWrap/>
            <w:vAlign w:val="bottom"/>
            <w:hideMark/>
          </w:tcPr>
          <w:p w14:paraId="3384FD0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3900000-&lt;4000000</w:t>
            </w:r>
          </w:p>
        </w:tc>
        <w:tc>
          <w:tcPr>
            <w:tcW w:w="1840" w:type="dxa"/>
            <w:tcBorders>
              <w:top w:val="nil"/>
              <w:left w:val="nil"/>
              <w:bottom w:val="nil"/>
              <w:right w:val="nil"/>
            </w:tcBorders>
            <w:shd w:val="clear" w:color="auto" w:fill="auto"/>
            <w:noWrap/>
            <w:vAlign w:val="bottom"/>
            <w:hideMark/>
          </w:tcPr>
          <w:p w14:paraId="0FEC5A6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5501A131" w14:textId="77777777" w:rsidTr="001B5E2E">
        <w:trPr>
          <w:trHeight w:val="315"/>
        </w:trPr>
        <w:tc>
          <w:tcPr>
            <w:tcW w:w="3100" w:type="dxa"/>
            <w:tcBorders>
              <w:top w:val="nil"/>
              <w:left w:val="nil"/>
              <w:bottom w:val="nil"/>
              <w:right w:val="nil"/>
            </w:tcBorders>
            <w:shd w:val="clear" w:color="auto" w:fill="auto"/>
            <w:noWrap/>
            <w:vAlign w:val="bottom"/>
            <w:hideMark/>
          </w:tcPr>
          <w:p w14:paraId="226D060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&gt;4000000</w:t>
            </w:r>
          </w:p>
        </w:tc>
        <w:tc>
          <w:tcPr>
            <w:tcW w:w="1840" w:type="dxa"/>
            <w:tcBorders>
              <w:top w:val="nil"/>
              <w:left w:val="nil"/>
              <w:bottom w:val="nil"/>
              <w:right w:val="nil"/>
            </w:tcBorders>
            <w:shd w:val="clear" w:color="auto" w:fill="auto"/>
            <w:noWrap/>
            <w:vAlign w:val="bottom"/>
            <w:hideMark/>
          </w:tcPr>
          <w:p w14:paraId="4B8C00A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36DD72CD" w14:textId="77777777" w:rsidTr="001B5E2E">
        <w:trPr>
          <w:trHeight w:val="315"/>
        </w:trPr>
        <w:tc>
          <w:tcPr>
            <w:tcW w:w="3100" w:type="dxa"/>
            <w:tcBorders>
              <w:top w:val="nil"/>
              <w:left w:val="nil"/>
              <w:bottom w:val="nil"/>
              <w:right w:val="nil"/>
            </w:tcBorders>
            <w:shd w:val="clear" w:color="auto" w:fill="auto"/>
            <w:noWrap/>
            <w:vAlign w:val="bottom"/>
            <w:hideMark/>
          </w:tcPr>
          <w:p w14:paraId="3A91BA2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840" w:type="dxa"/>
            <w:tcBorders>
              <w:top w:val="nil"/>
              <w:left w:val="nil"/>
              <w:bottom w:val="nil"/>
              <w:right w:val="nil"/>
            </w:tcBorders>
            <w:shd w:val="clear" w:color="auto" w:fill="auto"/>
            <w:noWrap/>
            <w:vAlign w:val="bottom"/>
            <w:hideMark/>
          </w:tcPr>
          <w:p w14:paraId="03A0475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6059</w:t>
            </w:r>
          </w:p>
        </w:tc>
      </w:tr>
      <w:tr w:rsidR="001B5E2E" w:rsidRPr="001B5E2E" w14:paraId="17542966" w14:textId="77777777" w:rsidTr="001B5E2E">
        <w:trPr>
          <w:trHeight w:val="315"/>
        </w:trPr>
        <w:tc>
          <w:tcPr>
            <w:tcW w:w="3100" w:type="dxa"/>
            <w:tcBorders>
              <w:top w:val="nil"/>
              <w:left w:val="nil"/>
              <w:bottom w:val="nil"/>
              <w:right w:val="nil"/>
            </w:tcBorders>
            <w:shd w:val="clear" w:color="auto" w:fill="auto"/>
            <w:noWrap/>
            <w:vAlign w:val="bottom"/>
          </w:tcPr>
          <w:p w14:paraId="079D3DE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840" w:type="dxa"/>
            <w:tcBorders>
              <w:top w:val="nil"/>
              <w:left w:val="nil"/>
              <w:bottom w:val="nil"/>
              <w:right w:val="nil"/>
            </w:tcBorders>
            <w:shd w:val="clear" w:color="auto" w:fill="auto"/>
            <w:noWrap/>
            <w:vAlign w:val="bottom"/>
          </w:tcPr>
          <w:p w14:paraId="365C8B2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r>
    </w:tbl>
    <w:p w14:paraId="29B1BBA6" w14:textId="3A47B76A" w:rsidR="001B5E2E" w:rsidRPr="001B5E2E" w:rsidRDefault="001B5E2E" w:rsidP="00521541">
      <w:pPr>
        <w:spacing w:line="240" w:lineRule="auto"/>
        <w:rPr>
          <w:rFonts w:ascii="Times New Roman" w:hAnsi="Times New Roman" w:cs="Times New Roman"/>
          <w:sz w:val="24"/>
        </w:rPr>
      </w:pPr>
      <w:r w:rsidRPr="001B5E2E">
        <w:rPr>
          <w:rFonts w:ascii="Times New Roman" w:hAnsi="Times New Roman" w:cs="Times New Roman"/>
          <w:sz w:val="24"/>
        </w:rPr>
        <w:t>This is the Graph</w:t>
      </w:r>
      <w:r>
        <w:rPr>
          <w:rFonts w:ascii="Times New Roman" w:hAnsi="Times New Roman" w:cs="Times New Roman"/>
          <w:sz w:val="24"/>
        </w:rPr>
        <w:t>.</w:t>
      </w:r>
    </w:p>
    <w:p w14:paraId="0DEEEE54" w14:textId="77777777" w:rsidR="001B5E2E" w:rsidRDefault="00E851D7" w:rsidP="001B5E2E">
      <w:pPr>
        <w:spacing w:line="240" w:lineRule="auto"/>
        <w:rPr>
          <w:rFonts w:ascii="Times New Roman" w:hAnsi="Times New Roman" w:cs="Times New Roman"/>
          <w:b/>
          <w:sz w:val="24"/>
        </w:rPr>
      </w:pPr>
      <w:r>
        <w:rPr>
          <w:noProof/>
          <w:lang w:eastAsia="en-IE"/>
        </w:rPr>
        <w:drawing>
          <wp:inline distT="0" distB="0" distL="0" distR="0" wp14:anchorId="196FFA52" wp14:editId="5A9A819D">
            <wp:extent cx="4152900" cy="2366689"/>
            <wp:effectExtent l="0" t="0" r="0" b="14605"/>
            <wp:docPr id="1" name="Chart 1">
              <a:extLst xmlns:a="http://schemas.openxmlformats.org/drawingml/2006/main">
                <a:ext uri="{FF2B5EF4-FFF2-40B4-BE49-F238E27FC236}">
                  <a16:creationId xmlns:a16="http://schemas.microsoft.com/office/drawing/2014/main" id="{6A1118A6-2191-4CD7-8333-4F853E4BD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514015" w14:textId="77777777" w:rsidR="009A2486" w:rsidRDefault="009A2486" w:rsidP="001B5E2E">
      <w:pPr>
        <w:spacing w:line="240" w:lineRule="auto"/>
        <w:rPr>
          <w:rFonts w:ascii="Times New Roman" w:hAnsi="Times New Roman" w:cs="Times New Roman"/>
          <w:b/>
          <w:sz w:val="24"/>
        </w:rPr>
      </w:pPr>
    </w:p>
    <w:p w14:paraId="2D136C73" w14:textId="62F73FA3" w:rsidR="00BE4920" w:rsidRDefault="00BE4920" w:rsidP="001B5E2E">
      <w:pPr>
        <w:spacing w:line="240" w:lineRule="auto"/>
        <w:rPr>
          <w:rFonts w:ascii="Times New Roman" w:hAnsi="Times New Roman" w:cs="Times New Roman"/>
          <w:b/>
          <w:sz w:val="24"/>
        </w:rPr>
      </w:pPr>
      <w:r w:rsidRPr="00BE4920">
        <w:rPr>
          <w:rFonts w:ascii="Times New Roman" w:hAnsi="Times New Roman" w:cs="Times New Roman"/>
          <w:b/>
          <w:sz w:val="24"/>
        </w:rPr>
        <w:lastRenderedPageBreak/>
        <w:t>Le</w:t>
      </w:r>
      <w:r w:rsidR="00B14689">
        <w:rPr>
          <w:rFonts w:ascii="Times New Roman" w:hAnsi="Times New Roman" w:cs="Times New Roman"/>
          <w:b/>
          <w:sz w:val="24"/>
        </w:rPr>
        <w:t>in</w:t>
      </w:r>
      <w:r w:rsidRPr="00BE4920">
        <w:rPr>
          <w:rFonts w:ascii="Times New Roman" w:hAnsi="Times New Roman" w:cs="Times New Roman"/>
          <w:b/>
          <w:sz w:val="24"/>
        </w:rPr>
        <w:t>ster</w:t>
      </w:r>
    </w:p>
    <w:tbl>
      <w:tblPr>
        <w:tblW w:w="4680" w:type="dxa"/>
        <w:tblLook w:val="04A0" w:firstRow="1" w:lastRow="0" w:firstColumn="1" w:lastColumn="0" w:noHBand="0" w:noVBand="1"/>
      </w:tblPr>
      <w:tblGrid>
        <w:gridCol w:w="3080"/>
        <w:gridCol w:w="1600"/>
      </w:tblGrid>
      <w:tr w:rsidR="001B5E2E" w:rsidRPr="001B5E2E" w14:paraId="21583E7D" w14:textId="77777777" w:rsidTr="001B5E2E">
        <w:trPr>
          <w:trHeight w:val="315"/>
        </w:trPr>
        <w:tc>
          <w:tcPr>
            <w:tcW w:w="3080" w:type="dxa"/>
            <w:tcBorders>
              <w:top w:val="nil"/>
              <w:left w:val="nil"/>
              <w:bottom w:val="nil"/>
              <w:right w:val="nil"/>
            </w:tcBorders>
            <w:shd w:val="clear" w:color="auto" w:fill="auto"/>
            <w:noWrap/>
            <w:vAlign w:val="bottom"/>
            <w:hideMark/>
          </w:tcPr>
          <w:p w14:paraId="225105ED"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Max</w:t>
            </w:r>
          </w:p>
        </w:tc>
        <w:tc>
          <w:tcPr>
            <w:tcW w:w="1600" w:type="dxa"/>
            <w:tcBorders>
              <w:top w:val="nil"/>
              <w:left w:val="nil"/>
              <w:bottom w:val="nil"/>
              <w:right w:val="nil"/>
            </w:tcBorders>
            <w:shd w:val="clear" w:color="auto" w:fill="auto"/>
            <w:noWrap/>
            <w:vAlign w:val="bottom"/>
            <w:hideMark/>
          </w:tcPr>
          <w:p w14:paraId="195D0A1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33538000</w:t>
            </w:r>
          </w:p>
        </w:tc>
      </w:tr>
      <w:tr w:rsidR="001B5E2E" w:rsidRPr="001B5E2E" w14:paraId="6C2C4716" w14:textId="77777777" w:rsidTr="001B5E2E">
        <w:trPr>
          <w:trHeight w:val="315"/>
        </w:trPr>
        <w:tc>
          <w:tcPr>
            <w:tcW w:w="3080" w:type="dxa"/>
            <w:tcBorders>
              <w:top w:val="nil"/>
              <w:left w:val="nil"/>
              <w:bottom w:val="nil"/>
              <w:right w:val="nil"/>
            </w:tcBorders>
            <w:shd w:val="clear" w:color="auto" w:fill="auto"/>
            <w:noWrap/>
            <w:vAlign w:val="bottom"/>
            <w:hideMark/>
          </w:tcPr>
          <w:p w14:paraId="5162151B"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Min</w:t>
            </w:r>
          </w:p>
        </w:tc>
        <w:tc>
          <w:tcPr>
            <w:tcW w:w="1600" w:type="dxa"/>
            <w:tcBorders>
              <w:top w:val="nil"/>
              <w:left w:val="nil"/>
              <w:bottom w:val="nil"/>
              <w:right w:val="nil"/>
            </w:tcBorders>
            <w:shd w:val="clear" w:color="auto" w:fill="auto"/>
            <w:noWrap/>
            <w:vAlign w:val="bottom"/>
            <w:hideMark/>
          </w:tcPr>
          <w:p w14:paraId="3AD0828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7000</w:t>
            </w:r>
          </w:p>
        </w:tc>
      </w:tr>
      <w:tr w:rsidR="001B5E2E" w:rsidRPr="001B5E2E" w14:paraId="55F680BE" w14:textId="77777777" w:rsidTr="001B5E2E">
        <w:trPr>
          <w:trHeight w:val="315"/>
        </w:trPr>
        <w:tc>
          <w:tcPr>
            <w:tcW w:w="3080" w:type="dxa"/>
            <w:tcBorders>
              <w:top w:val="nil"/>
              <w:left w:val="nil"/>
              <w:bottom w:val="nil"/>
              <w:right w:val="nil"/>
            </w:tcBorders>
            <w:shd w:val="clear" w:color="auto" w:fill="auto"/>
            <w:noWrap/>
            <w:vAlign w:val="bottom"/>
            <w:hideMark/>
          </w:tcPr>
          <w:p w14:paraId="79B01338"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Difference</w:t>
            </w:r>
          </w:p>
        </w:tc>
        <w:tc>
          <w:tcPr>
            <w:tcW w:w="1600" w:type="dxa"/>
            <w:tcBorders>
              <w:top w:val="nil"/>
              <w:left w:val="nil"/>
              <w:bottom w:val="nil"/>
              <w:right w:val="nil"/>
            </w:tcBorders>
            <w:shd w:val="clear" w:color="auto" w:fill="auto"/>
            <w:noWrap/>
            <w:vAlign w:val="bottom"/>
            <w:hideMark/>
          </w:tcPr>
          <w:p w14:paraId="72DE51D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33531000</w:t>
            </w:r>
          </w:p>
        </w:tc>
      </w:tr>
      <w:tr w:rsidR="001B5E2E" w:rsidRPr="001B5E2E" w14:paraId="4E0EB53C" w14:textId="77777777" w:rsidTr="001B5E2E">
        <w:trPr>
          <w:trHeight w:val="315"/>
        </w:trPr>
        <w:tc>
          <w:tcPr>
            <w:tcW w:w="3080" w:type="dxa"/>
            <w:tcBorders>
              <w:top w:val="nil"/>
              <w:left w:val="nil"/>
              <w:bottom w:val="nil"/>
              <w:right w:val="nil"/>
            </w:tcBorders>
            <w:shd w:val="clear" w:color="auto" w:fill="auto"/>
            <w:noWrap/>
            <w:vAlign w:val="bottom"/>
            <w:hideMark/>
          </w:tcPr>
          <w:p w14:paraId="6CB5D88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600" w:type="dxa"/>
            <w:tcBorders>
              <w:top w:val="nil"/>
              <w:left w:val="nil"/>
              <w:bottom w:val="nil"/>
              <w:right w:val="nil"/>
            </w:tcBorders>
            <w:shd w:val="clear" w:color="auto" w:fill="auto"/>
            <w:noWrap/>
            <w:vAlign w:val="bottom"/>
            <w:hideMark/>
          </w:tcPr>
          <w:p w14:paraId="1741B022"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r>
      <w:tr w:rsidR="001B5E2E" w:rsidRPr="001B5E2E" w14:paraId="7CB4F4E5" w14:textId="77777777" w:rsidTr="001B5E2E">
        <w:trPr>
          <w:trHeight w:val="315"/>
        </w:trPr>
        <w:tc>
          <w:tcPr>
            <w:tcW w:w="3080" w:type="dxa"/>
            <w:tcBorders>
              <w:top w:val="nil"/>
              <w:left w:val="nil"/>
              <w:bottom w:val="nil"/>
              <w:right w:val="nil"/>
            </w:tcBorders>
            <w:shd w:val="clear" w:color="auto" w:fill="auto"/>
            <w:noWrap/>
            <w:vAlign w:val="bottom"/>
            <w:hideMark/>
          </w:tcPr>
          <w:p w14:paraId="254B9112"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Lower Quartile</w:t>
            </w:r>
          </w:p>
        </w:tc>
        <w:tc>
          <w:tcPr>
            <w:tcW w:w="1600" w:type="dxa"/>
            <w:tcBorders>
              <w:top w:val="nil"/>
              <w:left w:val="nil"/>
              <w:bottom w:val="nil"/>
              <w:right w:val="nil"/>
            </w:tcBorders>
            <w:shd w:val="clear" w:color="auto" w:fill="auto"/>
            <w:noWrap/>
            <w:vAlign w:val="bottom"/>
            <w:hideMark/>
          </w:tcPr>
          <w:p w14:paraId="5F0923F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175000</w:t>
            </w:r>
          </w:p>
        </w:tc>
      </w:tr>
      <w:tr w:rsidR="001B5E2E" w:rsidRPr="001B5E2E" w14:paraId="79E47239" w14:textId="77777777" w:rsidTr="001B5E2E">
        <w:trPr>
          <w:trHeight w:val="315"/>
        </w:trPr>
        <w:tc>
          <w:tcPr>
            <w:tcW w:w="3080" w:type="dxa"/>
            <w:tcBorders>
              <w:top w:val="nil"/>
              <w:left w:val="nil"/>
              <w:bottom w:val="nil"/>
              <w:right w:val="nil"/>
            </w:tcBorders>
            <w:shd w:val="clear" w:color="auto" w:fill="auto"/>
            <w:noWrap/>
            <w:vAlign w:val="bottom"/>
            <w:hideMark/>
          </w:tcPr>
          <w:p w14:paraId="4523EA4E"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Upper Quartile</w:t>
            </w:r>
          </w:p>
        </w:tc>
        <w:tc>
          <w:tcPr>
            <w:tcW w:w="1600" w:type="dxa"/>
            <w:tcBorders>
              <w:top w:val="nil"/>
              <w:left w:val="nil"/>
              <w:bottom w:val="nil"/>
              <w:right w:val="nil"/>
            </w:tcBorders>
            <w:shd w:val="clear" w:color="auto" w:fill="auto"/>
            <w:noWrap/>
            <w:vAlign w:val="bottom"/>
            <w:hideMark/>
          </w:tcPr>
          <w:p w14:paraId="0DE0889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375000</w:t>
            </w:r>
          </w:p>
        </w:tc>
      </w:tr>
      <w:tr w:rsidR="001B5E2E" w:rsidRPr="001B5E2E" w14:paraId="63075898" w14:textId="77777777" w:rsidTr="001B5E2E">
        <w:trPr>
          <w:trHeight w:val="315"/>
        </w:trPr>
        <w:tc>
          <w:tcPr>
            <w:tcW w:w="3080" w:type="dxa"/>
            <w:tcBorders>
              <w:top w:val="nil"/>
              <w:left w:val="nil"/>
              <w:bottom w:val="nil"/>
              <w:right w:val="nil"/>
            </w:tcBorders>
            <w:shd w:val="clear" w:color="auto" w:fill="auto"/>
            <w:noWrap/>
            <w:vAlign w:val="bottom"/>
            <w:hideMark/>
          </w:tcPr>
          <w:p w14:paraId="4BFEFA74"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Interquartile Range</w:t>
            </w:r>
          </w:p>
        </w:tc>
        <w:tc>
          <w:tcPr>
            <w:tcW w:w="1600" w:type="dxa"/>
            <w:tcBorders>
              <w:top w:val="nil"/>
              <w:left w:val="nil"/>
              <w:bottom w:val="nil"/>
              <w:right w:val="nil"/>
            </w:tcBorders>
            <w:shd w:val="clear" w:color="auto" w:fill="auto"/>
            <w:noWrap/>
            <w:vAlign w:val="bottom"/>
            <w:hideMark/>
          </w:tcPr>
          <w:p w14:paraId="0FDB16D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w:t>
            </w:r>
          </w:p>
        </w:tc>
      </w:tr>
    </w:tbl>
    <w:p w14:paraId="1D9578CB" w14:textId="2BDEA50C" w:rsidR="001B5E2E" w:rsidRDefault="001B5E2E" w:rsidP="001B5E2E">
      <w:pPr>
        <w:spacing w:line="240" w:lineRule="auto"/>
        <w:rPr>
          <w:rFonts w:ascii="Times New Roman" w:hAnsi="Times New Roman" w:cs="Times New Roman"/>
          <w:b/>
          <w:sz w:val="24"/>
        </w:rPr>
      </w:pPr>
    </w:p>
    <w:tbl>
      <w:tblPr>
        <w:tblW w:w="5380" w:type="dxa"/>
        <w:tblLook w:val="04A0" w:firstRow="1" w:lastRow="0" w:firstColumn="1" w:lastColumn="0" w:noHBand="0" w:noVBand="1"/>
      </w:tblPr>
      <w:tblGrid>
        <w:gridCol w:w="3400"/>
        <w:gridCol w:w="1980"/>
      </w:tblGrid>
      <w:tr w:rsidR="001B5E2E" w:rsidRPr="001B5E2E" w14:paraId="74230E21" w14:textId="77777777" w:rsidTr="001B5E2E">
        <w:trPr>
          <w:trHeight w:val="315"/>
        </w:trPr>
        <w:tc>
          <w:tcPr>
            <w:tcW w:w="3400" w:type="dxa"/>
            <w:tcBorders>
              <w:top w:val="nil"/>
              <w:left w:val="nil"/>
              <w:bottom w:val="nil"/>
              <w:right w:val="nil"/>
            </w:tcBorders>
            <w:shd w:val="clear" w:color="auto" w:fill="auto"/>
            <w:noWrap/>
            <w:vAlign w:val="bottom"/>
            <w:hideMark/>
          </w:tcPr>
          <w:p w14:paraId="50EA059F"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Group</w:t>
            </w:r>
          </w:p>
        </w:tc>
        <w:tc>
          <w:tcPr>
            <w:tcW w:w="1980" w:type="dxa"/>
            <w:tcBorders>
              <w:top w:val="nil"/>
              <w:left w:val="nil"/>
              <w:bottom w:val="nil"/>
              <w:right w:val="nil"/>
            </w:tcBorders>
            <w:shd w:val="clear" w:color="auto" w:fill="auto"/>
            <w:noWrap/>
            <w:vAlign w:val="bottom"/>
            <w:hideMark/>
          </w:tcPr>
          <w:p w14:paraId="3CE68FAF"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Count</w:t>
            </w:r>
          </w:p>
        </w:tc>
      </w:tr>
      <w:tr w:rsidR="001B5E2E" w:rsidRPr="001B5E2E" w14:paraId="0CF45081" w14:textId="77777777" w:rsidTr="001B5E2E">
        <w:trPr>
          <w:trHeight w:val="315"/>
        </w:trPr>
        <w:tc>
          <w:tcPr>
            <w:tcW w:w="3400" w:type="dxa"/>
            <w:tcBorders>
              <w:top w:val="nil"/>
              <w:left w:val="nil"/>
              <w:bottom w:val="nil"/>
              <w:right w:val="nil"/>
            </w:tcBorders>
            <w:shd w:val="clear" w:color="auto" w:fill="auto"/>
            <w:noWrap/>
            <w:vAlign w:val="bottom"/>
            <w:hideMark/>
          </w:tcPr>
          <w:p w14:paraId="7FE1F4D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5000-&lt;100000</w:t>
            </w:r>
          </w:p>
        </w:tc>
        <w:tc>
          <w:tcPr>
            <w:tcW w:w="1980" w:type="dxa"/>
            <w:tcBorders>
              <w:top w:val="nil"/>
              <w:left w:val="nil"/>
              <w:bottom w:val="nil"/>
              <w:right w:val="nil"/>
            </w:tcBorders>
            <w:shd w:val="clear" w:color="auto" w:fill="auto"/>
            <w:noWrap/>
            <w:vAlign w:val="bottom"/>
            <w:hideMark/>
          </w:tcPr>
          <w:p w14:paraId="1A7B72E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2782</w:t>
            </w:r>
          </w:p>
        </w:tc>
      </w:tr>
      <w:tr w:rsidR="001B5E2E" w:rsidRPr="001B5E2E" w14:paraId="54CD4014" w14:textId="77777777" w:rsidTr="001B5E2E">
        <w:trPr>
          <w:trHeight w:val="315"/>
        </w:trPr>
        <w:tc>
          <w:tcPr>
            <w:tcW w:w="3400" w:type="dxa"/>
            <w:tcBorders>
              <w:top w:val="nil"/>
              <w:left w:val="nil"/>
              <w:bottom w:val="nil"/>
              <w:right w:val="nil"/>
            </w:tcBorders>
            <w:shd w:val="clear" w:color="auto" w:fill="auto"/>
            <w:noWrap/>
            <w:vAlign w:val="bottom"/>
            <w:hideMark/>
          </w:tcPr>
          <w:p w14:paraId="13C1220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100000-&lt;200000</w:t>
            </w:r>
          </w:p>
        </w:tc>
        <w:tc>
          <w:tcPr>
            <w:tcW w:w="1980" w:type="dxa"/>
            <w:tcBorders>
              <w:top w:val="nil"/>
              <w:left w:val="nil"/>
              <w:bottom w:val="nil"/>
              <w:right w:val="nil"/>
            </w:tcBorders>
            <w:shd w:val="clear" w:color="auto" w:fill="auto"/>
            <w:noWrap/>
            <w:vAlign w:val="bottom"/>
            <w:hideMark/>
          </w:tcPr>
          <w:p w14:paraId="7342629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7198</w:t>
            </w:r>
          </w:p>
        </w:tc>
      </w:tr>
      <w:tr w:rsidR="001B5E2E" w:rsidRPr="001B5E2E" w14:paraId="6F35EC42" w14:textId="77777777" w:rsidTr="001B5E2E">
        <w:trPr>
          <w:trHeight w:val="315"/>
        </w:trPr>
        <w:tc>
          <w:tcPr>
            <w:tcW w:w="3400" w:type="dxa"/>
            <w:tcBorders>
              <w:top w:val="nil"/>
              <w:left w:val="nil"/>
              <w:bottom w:val="nil"/>
              <w:right w:val="nil"/>
            </w:tcBorders>
            <w:shd w:val="clear" w:color="auto" w:fill="auto"/>
            <w:noWrap/>
            <w:vAlign w:val="bottom"/>
            <w:hideMark/>
          </w:tcPr>
          <w:p w14:paraId="6120179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200000-&lt;300000</w:t>
            </w:r>
          </w:p>
        </w:tc>
        <w:tc>
          <w:tcPr>
            <w:tcW w:w="1980" w:type="dxa"/>
            <w:tcBorders>
              <w:top w:val="nil"/>
              <w:left w:val="nil"/>
              <w:bottom w:val="nil"/>
              <w:right w:val="nil"/>
            </w:tcBorders>
            <w:shd w:val="clear" w:color="auto" w:fill="auto"/>
            <w:noWrap/>
            <w:vAlign w:val="bottom"/>
            <w:hideMark/>
          </w:tcPr>
          <w:p w14:paraId="2736751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9261</w:t>
            </w:r>
          </w:p>
        </w:tc>
      </w:tr>
      <w:tr w:rsidR="001B5E2E" w:rsidRPr="001B5E2E" w14:paraId="1DDFCCE0" w14:textId="77777777" w:rsidTr="001B5E2E">
        <w:trPr>
          <w:trHeight w:val="315"/>
        </w:trPr>
        <w:tc>
          <w:tcPr>
            <w:tcW w:w="3400" w:type="dxa"/>
            <w:tcBorders>
              <w:top w:val="nil"/>
              <w:left w:val="nil"/>
              <w:bottom w:val="nil"/>
              <w:right w:val="nil"/>
            </w:tcBorders>
            <w:shd w:val="clear" w:color="auto" w:fill="auto"/>
            <w:noWrap/>
            <w:vAlign w:val="bottom"/>
            <w:hideMark/>
          </w:tcPr>
          <w:p w14:paraId="02B58D1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300000-&lt;400000</w:t>
            </w:r>
          </w:p>
        </w:tc>
        <w:tc>
          <w:tcPr>
            <w:tcW w:w="1980" w:type="dxa"/>
            <w:tcBorders>
              <w:top w:val="nil"/>
              <w:left w:val="nil"/>
              <w:bottom w:val="nil"/>
              <w:right w:val="nil"/>
            </w:tcBorders>
            <w:shd w:val="clear" w:color="auto" w:fill="auto"/>
            <w:noWrap/>
            <w:vAlign w:val="bottom"/>
            <w:hideMark/>
          </w:tcPr>
          <w:p w14:paraId="09F1D75D"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5764</w:t>
            </w:r>
          </w:p>
        </w:tc>
      </w:tr>
      <w:tr w:rsidR="001B5E2E" w:rsidRPr="001B5E2E" w14:paraId="6132EDA1" w14:textId="77777777" w:rsidTr="001B5E2E">
        <w:trPr>
          <w:trHeight w:val="315"/>
        </w:trPr>
        <w:tc>
          <w:tcPr>
            <w:tcW w:w="3400" w:type="dxa"/>
            <w:tcBorders>
              <w:top w:val="nil"/>
              <w:left w:val="nil"/>
              <w:bottom w:val="nil"/>
              <w:right w:val="nil"/>
            </w:tcBorders>
            <w:shd w:val="clear" w:color="auto" w:fill="auto"/>
            <w:noWrap/>
            <w:vAlign w:val="bottom"/>
            <w:hideMark/>
          </w:tcPr>
          <w:p w14:paraId="2DC37FC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400000-&lt;500000</w:t>
            </w:r>
          </w:p>
        </w:tc>
        <w:tc>
          <w:tcPr>
            <w:tcW w:w="1980" w:type="dxa"/>
            <w:tcBorders>
              <w:top w:val="nil"/>
              <w:left w:val="nil"/>
              <w:bottom w:val="nil"/>
              <w:right w:val="nil"/>
            </w:tcBorders>
            <w:shd w:val="clear" w:color="auto" w:fill="auto"/>
            <w:noWrap/>
            <w:vAlign w:val="bottom"/>
            <w:hideMark/>
          </w:tcPr>
          <w:p w14:paraId="400A2B7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2722</w:t>
            </w:r>
          </w:p>
        </w:tc>
      </w:tr>
      <w:tr w:rsidR="001B5E2E" w:rsidRPr="001B5E2E" w14:paraId="206D2EC4" w14:textId="77777777" w:rsidTr="001B5E2E">
        <w:trPr>
          <w:trHeight w:val="315"/>
        </w:trPr>
        <w:tc>
          <w:tcPr>
            <w:tcW w:w="3400" w:type="dxa"/>
            <w:tcBorders>
              <w:top w:val="nil"/>
              <w:left w:val="nil"/>
              <w:bottom w:val="nil"/>
              <w:right w:val="nil"/>
            </w:tcBorders>
            <w:shd w:val="clear" w:color="auto" w:fill="auto"/>
            <w:noWrap/>
            <w:vAlign w:val="bottom"/>
            <w:hideMark/>
          </w:tcPr>
          <w:p w14:paraId="79D316D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500000-&lt;600000</w:t>
            </w:r>
          </w:p>
        </w:tc>
        <w:tc>
          <w:tcPr>
            <w:tcW w:w="1980" w:type="dxa"/>
            <w:tcBorders>
              <w:top w:val="nil"/>
              <w:left w:val="nil"/>
              <w:bottom w:val="nil"/>
              <w:right w:val="nil"/>
            </w:tcBorders>
            <w:shd w:val="clear" w:color="auto" w:fill="auto"/>
            <w:noWrap/>
            <w:vAlign w:val="bottom"/>
            <w:hideMark/>
          </w:tcPr>
          <w:p w14:paraId="3220691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1466</w:t>
            </w:r>
          </w:p>
        </w:tc>
      </w:tr>
      <w:tr w:rsidR="001B5E2E" w:rsidRPr="001B5E2E" w14:paraId="6D212293" w14:textId="77777777" w:rsidTr="001B5E2E">
        <w:trPr>
          <w:trHeight w:val="315"/>
        </w:trPr>
        <w:tc>
          <w:tcPr>
            <w:tcW w:w="3400" w:type="dxa"/>
            <w:tcBorders>
              <w:top w:val="nil"/>
              <w:left w:val="nil"/>
              <w:bottom w:val="nil"/>
              <w:right w:val="nil"/>
            </w:tcBorders>
            <w:shd w:val="clear" w:color="auto" w:fill="auto"/>
            <w:noWrap/>
            <w:vAlign w:val="bottom"/>
            <w:hideMark/>
          </w:tcPr>
          <w:p w14:paraId="17A7D5A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600000-&lt;700000</w:t>
            </w:r>
          </w:p>
        </w:tc>
        <w:tc>
          <w:tcPr>
            <w:tcW w:w="1980" w:type="dxa"/>
            <w:tcBorders>
              <w:top w:val="nil"/>
              <w:left w:val="nil"/>
              <w:bottom w:val="nil"/>
              <w:right w:val="nil"/>
            </w:tcBorders>
            <w:shd w:val="clear" w:color="auto" w:fill="auto"/>
            <w:noWrap/>
            <w:vAlign w:val="bottom"/>
            <w:hideMark/>
          </w:tcPr>
          <w:p w14:paraId="1CBBD68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967</w:t>
            </w:r>
          </w:p>
        </w:tc>
      </w:tr>
      <w:tr w:rsidR="001B5E2E" w:rsidRPr="001B5E2E" w14:paraId="7C729CC6" w14:textId="77777777" w:rsidTr="001B5E2E">
        <w:trPr>
          <w:trHeight w:val="315"/>
        </w:trPr>
        <w:tc>
          <w:tcPr>
            <w:tcW w:w="3400" w:type="dxa"/>
            <w:tcBorders>
              <w:top w:val="nil"/>
              <w:left w:val="nil"/>
              <w:bottom w:val="nil"/>
              <w:right w:val="nil"/>
            </w:tcBorders>
            <w:shd w:val="clear" w:color="auto" w:fill="auto"/>
            <w:noWrap/>
            <w:vAlign w:val="bottom"/>
            <w:hideMark/>
          </w:tcPr>
          <w:p w14:paraId="2B384A1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700000-&lt;800000</w:t>
            </w:r>
          </w:p>
        </w:tc>
        <w:tc>
          <w:tcPr>
            <w:tcW w:w="1980" w:type="dxa"/>
            <w:tcBorders>
              <w:top w:val="nil"/>
              <w:left w:val="nil"/>
              <w:bottom w:val="nil"/>
              <w:right w:val="nil"/>
            </w:tcBorders>
            <w:shd w:val="clear" w:color="auto" w:fill="auto"/>
            <w:noWrap/>
            <w:vAlign w:val="bottom"/>
            <w:hideMark/>
          </w:tcPr>
          <w:p w14:paraId="297EB1A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580</w:t>
            </w:r>
          </w:p>
        </w:tc>
      </w:tr>
      <w:tr w:rsidR="001B5E2E" w:rsidRPr="001B5E2E" w14:paraId="33CBCC1E" w14:textId="77777777" w:rsidTr="001B5E2E">
        <w:trPr>
          <w:trHeight w:val="315"/>
        </w:trPr>
        <w:tc>
          <w:tcPr>
            <w:tcW w:w="3400" w:type="dxa"/>
            <w:tcBorders>
              <w:top w:val="nil"/>
              <w:left w:val="nil"/>
              <w:bottom w:val="nil"/>
              <w:right w:val="nil"/>
            </w:tcBorders>
            <w:shd w:val="clear" w:color="auto" w:fill="auto"/>
            <w:noWrap/>
            <w:vAlign w:val="bottom"/>
            <w:hideMark/>
          </w:tcPr>
          <w:p w14:paraId="53F545D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800000-&lt;900000</w:t>
            </w:r>
          </w:p>
        </w:tc>
        <w:tc>
          <w:tcPr>
            <w:tcW w:w="1980" w:type="dxa"/>
            <w:tcBorders>
              <w:top w:val="nil"/>
              <w:left w:val="nil"/>
              <w:bottom w:val="nil"/>
              <w:right w:val="nil"/>
            </w:tcBorders>
            <w:shd w:val="clear" w:color="auto" w:fill="auto"/>
            <w:noWrap/>
            <w:vAlign w:val="bottom"/>
            <w:hideMark/>
          </w:tcPr>
          <w:p w14:paraId="038581A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375</w:t>
            </w:r>
          </w:p>
        </w:tc>
      </w:tr>
      <w:tr w:rsidR="001B5E2E" w:rsidRPr="001B5E2E" w14:paraId="527C96AE" w14:textId="77777777" w:rsidTr="001B5E2E">
        <w:trPr>
          <w:trHeight w:val="315"/>
        </w:trPr>
        <w:tc>
          <w:tcPr>
            <w:tcW w:w="3400" w:type="dxa"/>
            <w:tcBorders>
              <w:top w:val="nil"/>
              <w:left w:val="nil"/>
              <w:bottom w:val="nil"/>
              <w:right w:val="nil"/>
            </w:tcBorders>
            <w:shd w:val="clear" w:color="auto" w:fill="auto"/>
            <w:noWrap/>
            <w:vAlign w:val="bottom"/>
            <w:hideMark/>
          </w:tcPr>
          <w:p w14:paraId="2C627CAE"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900000-&lt;1000000</w:t>
            </w:r>
          </w:p>
        </w:tc>
        <w:tc>
          <w:tcPr>
            <w:tcW w:w="1980" w:type="dxa"/>
            <w:tcBorders>
              <w:top w:val="nil"/>
              <w:left w:val="nil"/>
              <w:bottom w:val="nil"/>
              <w:right w:val="nil"/>
            </w:tcBorders>
            <w:shd w:val="clear" w:color="auto" w:fill="auto"/>
            <w:noWrap/>
            <w:vAlign w:val="bottom"/>
            <w:hideMark/>
          </w:tcPr>
          <w:p w14:paraId="5955FA9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257</w:t>
            </w:r>
          </w:p>
        </w:tc>
      </w:tr>
      <w:tr w:rsidR="001B5E2E" w:rsidRPr="001B5E2E" w14:paraId="120A8810" w14:textId="77777777" w:rsidTr="001B5E2E">
        <w:trPr>
          <w:trHeight w:val="315"/>
        </w:trPr>
        <w:tc>
          <w:tcPr>
            <w:tcW w:w="3400" w:type="dxa"/>
            <w:tcBorders>
              <w:top w:val="nil"/>
              <w:left w:val="nil"/>
              <w:bottom w:val="nil"/>
              <w:right w:val="nil"/>
            </w:tcBorders>
            <w:shd w:val="clear" w:color="auto" w:fill="auto"/>
            <w:noWrap/>
            <w:vAlign w:val="bottom"/>
            <w:hideMark/>
          </w:tcPr>
          <w:p w14:paraId="10AD60C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1000000-&lt;1100000</w:t>
            </w:r>
          </w:p>
        </w:tc>
        <w:tc>
          <w:tcPr>
            <w:tcW w:w="1980" w:type="dxa"/>
            <w:tcBorders>
              <w:top w:val="nil"/>
              <w:left w:val="nil"/>
              <w:bottom w:val="nil"/>
              <w:right w:val="nil"/>
            </w:tcBorders>
            <w:shd w:val="clear" w:color="auto" w:fill="auto"/>
            <w:noWrap/>
            <w:vAlign w:val="bottom"/>
            <w:hideMark/>
          </w:tcPr>
          <w:p w14:paraId="6666D51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111</w:t>
            </w:r>
          </w:p>
        </w:tc>
      </w:tr>
      <w:tr w:rsidR="001B5E2E" w:rsidRPr="001B5E2E" w14:paraId="79A1CDDB" w14:textId="77777777" w:rsidTr="001B5E2E">
        <w:trPr>
          <w:trHeight w:val="315"/>
        </w:trPr>
        <w:tc>
          <w:tcPr>
            <w:tcW w:w="3400" w:type="dxa"/>
            <w:tcBorders>
              <w:top w:val="nil"/>
              <w:left w:val="nil"/>
              <w:bottom w:val="nil"/>
              <w:right w:val="nil"/>
            </w:tcBorders>
            <w:shd w:val="clear" w:color="auto" w:fill="auto"/>
            <w:noWrap/>
            <w:vAlign w:val="bottom"/>
            <w:hideMark/>
          </w:tcPr>
          <w:p w14:paraId="39128F13"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1100000-&lt;1200000</w:t>
            </w:r>
          </w:p>
        </w:tc>
        <w:tc>
          <w:tcPr>
            <w:tcW w:w="1980" w:type="dxa"/>
            <w:tcBorders>
              <w:top w:val="nil"/>
              <w:left w:val="nil"/>
              <w:bottom w:val="nil"/>
              <w:right w:val="nil"/>
            </w:tcBorders>
            <w:shd w:val="clear" w:color="auto" w:fill="auto"/>
            <w:noWrap/>
            <w:vAlign w:val="bottom"/>
            <w:hideMark/>
          </w:tcPr>
          <w:p w14:paraId="1807ADC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99</w:t>
            </w:r>
          </w:p>
        </w:tc>
      </w:tr>
      <w:tr w:rsidR="001B5E2E" w:rsidRPr="001B5E2E" w14:paraId="7E3C154B" w14:textId="77777777" w:rsidTr="001B5E2E">
        <w:trPr>
          <w:trHeight w:val="315"/>
        </w:trPr>
        <w:tc>
          <w:tcPr>
            <w:tcW w:w="3400" w:type="dxa"/>
            <w:tcBorders>
              <w:top w:val="nil"/>
              <w:left w:val="nil"/>
              <w:bottom w:val="nil"/>
              <w:right w:val="nil"/>
            </w:tcBorders>
            <w:shd w:val="clear" w:color="auto" w:fill="auto"/>
            <w:noWrap/>
            <w:vAlign w:val="bottom"/>
            <w:hideMark/>
          </w:tcPr>
          <w:p w14:paraId="4F63375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1200000-&lt;1300000</w:t>
            </w:r>
          </w:p>
        </w:tc>
        <w:tc>
          <w:tcPr>
            <w:tcW w:w="1980" w:type="dxa"/>
            <w:tcBorders>
              <w:top w:val="nil"/>
              <w:left w:val="nil"/>
              <w:bottom w:val="nil"/>
              <w:right w:val="nil"/>
            </w:tcBorders>
            <w:shd w:val="clear" w:color="auto" w:fill="auto"/>
            <w:noWrap/>
            <w:vAlign w:val="bottom"/>
            <w:hideMark/>
          </w:tcPr>
          <w:p w14:paraId="2C4F6E0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101</w:t>
            </w:r>
          </w:p>
        </w:tc>
      </w:tr>
      <w:tr w:rsidR="001B5E2E" w:rsidRPr="001B5E2E" w14:paraId="5B468EA2" w14:textId="77777777" w:rsidTr="001B5E2E">
        <w:trPr>
          <w:trHeight w:val="315"/>
        </w:trPr>
        <w:tc>
          <w:tcPr>
            <w:tcW w:w="3400" w:type="dxa"/>
            <w:tcBorders>
              <w:top w:val="nil"/>
              <w:left w:val="nil"/>
              <w:bottom w:val="nil"/>
              <w:right w:val="nil"/>
            </w:tcBorders>
            <w:shd w:val="clear" w:color="auto" w:fill="auto"/>
            <w:noWrap/>
            <w:vAlign w:val="bottom"/>
            <w:hideMark/>
          </w:tcPr>
          <w:p w14:paraId="6209E4E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1300000-&lt;1400000</w:t>
            </w:r>
          </w:p>
        </w:tc>
        <w:tc>
          <w:tcPr>
            <w:tcW w:w="1980" w:type="dxa"/>
            <w:tcBorders>
              <w:top w:val="nil"/>
              <w:left w:val="nil"/>
              <w:bottom w:val="nil"/>
              <w:right w:val="nil"/>
            </w:tcBorders>
            <w:shd w:val="clear" w:color="auto" w:fill="auto"/>
            <w:noWrap/>
            <w:vAlign w:val="bottom"/>
            <w:hideMark/>
          </w:tcPr>
          <w:p w14:paraId="309EE86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73</w:t>
            </w:r>
          </w:p>
        </w:tc>
      </w:tr>
      <w:tr w:rsidR="001B5E2E" w:rsidRPr="001B5E2E" w14:paraId="1E00AACB" w14:textId="77777777" w:rsidTr="001B5E2E">
        <w:trPr>
          <w:trHeight w:val="315"/>
        </w:trPr>
        <w:tc>
          <w:tcPr>
            <w:tcW w:w="3400" w:type="dxa"/>
            <w:tcBorders>
              <w:top w:val="nil"/>
              <w:left w:val="nil"/>
              <w:bottom w:val="nil"/>
              <w:right w:val="nil"/>
            </w:tcBorders>
            <w:shd w:val="clear" w:color="auto" w:fill="auto"/>
            <w:noWrap/>
            <w:vAlign w:val="bottom"/>
            <w:hideMark/>
          </w:tcPr>
          <w:p w14:paraId="3CDAC72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1400000-&lt;1500000</w:t>
            </w:r>
          </w:p>
        </w:tc>
        <w:tc>
          <w:tcPr>
            <w:tcW w:w="1980" w:type="dxa"/>
            <w:tcBorders>
              <w:top w:val="nil"/>
              <w:left w:val="nil"/>
              <w:bottom w:val="nil"/>
              <w:right w:val="nil"/>
            </w:tcBorders>
            <w:shd w:val="clear" w:color="auto" w:fill="auto"/>
            <w:noWrap/>
            <w:vAlign w:val="bottom"/>
            <w:hideMark/>
          </w:tcPr>
          <w:p w14:paraId="3017D98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49</w:t>
            </w:r>
          </w:p>
        </w:tc>
      </w:tr>
      <w:tr w:rsidR="001B5E2E" w:rsidRPr="001B5E2E" w14:paraId="27309249" w14:textId="77777777" w:rsidTr="001B5E2E">
        <w:trPr>
          <w:trHeight w:val="315"/>
        </w:trPr>
        <w:tc>
          <w:tcPr>
            <w:tcW w:w="3400" w:type="dxa"/>
            <w:tcBorders>
              <w:top w:val="nil"/>
              <w:left w:val="nil"/>
              <w:bottom w:val="nil"/>
              <w:right w:val="nil"/>
            </w:tcBorders>
            <w:shd w:val="clear" w:color="auto" w:fill="auto"/>
            <w:noWrap/>
            <w:vAlign w:val="bottom"/>
            <w:hideMark/>
          </w:tcPr>
          <w:p w14:paraId="1AA501A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1500000-&lt;1600000</w:t>
            </w:r>
          </w:p>
        </w:tc>
        <w:tc>
          <w:tcPr>
            <w:tcW w:w="1980" w:type="dxa"/>
            <w:tcBorders>
              <w:top w:val="nil"/>
              <w:left w:val="nil"/>
              <w:bottom w:val="nil"/>
              <w:right w:val="nil"/>
            </w:tcBorders>
            <w:shd w:val="clear" w:color="auto" w:fill="auto"/>
            <w:noWrap/>
            <w:vAlign w:val="bottom"/>
            <w:hideMark/>
          </w:tcPr>
          <w:p w14:paraId="473DC16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46</w:t>
            </w:r>
          </w:p>
        </w:tc>
      </w:tr>
      <w:tr w:rsidR="001B5E2E" w:rsidRPr="001B5E2E" w14:paraId="201B7D44" w14:textId="77777777" w:rsidTr="001B5E2E">
        <w:trPr>
          <w:trHeight w:val="315"/>
        </w:trPr>
        <w:tc>
          <w:tcPr>
            <w:tcW w:w="3400" w:type="dxa"/>
            <w:tcBorders>
              <w:top w:val="nil"/>
              <w:left w:val="nil"/>
              <w:bottom w:val="nil"/>
              <w:right w:val="nil"/>
            </w:tcBorders>
            <w:shd w:val="clear" w:color="auto" w:fill="auto"/>
            <w:noWrap/>
            <w:vAlign w:val="bottom"/>
            <w:hideMark/>
          </w:tcPr>
          <w:p w14:paraId="0D68D18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1600000-&lt;1700000</w:t>
            </w:r>
          </w:p>
        </w:tc>
        <w:tc>
          <w:tcPr>
            <w:tcW w:w="1980" w:type="dxa"/>
            <w:tcBorders>
              <w:top w:val="nil"/>
              <w:left w:val="nil"/>
              <w:bottom w:val="nil"/>
              <w:right w:val="nil"/>
            </w:tcBorders>
            <w:shd w:val="clear" w:color="auto" w:fill="auto"/>
            <w:noWrap/>
            <w:vAlign w:val="bottom"/>
            <w:hideMark/>
          </w:tcPr>
          <w:p w14:paraId="093A640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29</w:t>
            </w:r>
          </w:p>
        </w:tc>
      </w:tr>
      <w:tr w:rsidR="001B5E2E" w:rsidRPr="001B5E2E" w14:paraId="36B62FBC" w14:textId="77777777" w:rsidTr="001B5E2E">
        <w:trPr>
          <w:trHeight w:val="315"/>
        </w:trPr>
        <w:tc>
          <w:tcPr>
            <w:tcW w:w="3400" w:type="dxa"/>
            <w:tcBorders>
              <w:top w:val="nil"/>
              <w:left w:val="nil"/>
              <w:bottom w:val="nil"/>
              <w:right w:val="nil"/>
            </w:tcBorders>
            <w:shd w:val="clear" w:color="auto" w:fill="auto"/>
            <w:noWrap/>
            <w:vAlign w:val="bottom"/>
            <w:hideMark/>
          </w:tcPr>
          <w:p w14:paraId="59A159B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1700000-&lt;1800000</w:t>
            </w:r>
          </w:p>
        </w:tc>
        <w:tc>
          <w:tcPr>
            <w:tcW w:w="1980" w:type="dxa"/>
            <w:tcBorders>
              <w:top w:val="nil"/>
              <w:left w:val="nil"/>
              <w:bottom w:val="nil"/>
              <w:right w:val="nil"/>
            </w:tcBorders>
            <w:shd w:val="clear" w:color="auto" w:fill="auto"/>
            <w:noWrap/>
            <w:vAlign w:val="bottom"/>
            <w:hideMark/>
          </w:tcPr>
          <w:p w14:paraId="1DFAB9C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w:t>
            </w:r>
          </w:p>
        </w:tc>
      </w:tr>
      <w:tr w:rsidR="001B5E2E" w:rsidRPr="001B5E2E" w14:paraId="2A57D5F8" w14:textId="77777777" w:rsidTr="001B5E2E">
        <w:trPr>
          <w:trHeight w:val="315"/>
        </w:trPr>
        <w:tc>
          <w:tcPr>
            <w:tcW w:w="3400" w:type="dxa"/>
            <w:tcBorders>
              <w:top w:val="nil"/>
              <w:left w:val="nil"/>
              <w:bottom w:val="nil"/>
              <w:right w:val="nil"/>
            </w:tcBorders>
            <w:shd w:val="clear" w:color="auto" w:fill="auto"/>
            <w:noWrap/>
            <w:vAlign w:val="bottom"/>
            <w:hideMark/>
          </w:tcPr>
          <w:p w14:paraId="0651FF5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1800000-&lt;1900000</w:t>
            </w:r>
          </w:p>
        </w:tc>
        <w:tc>
          <w:tcPr>
            <w:tcW w:w="1980" w:type="dxa"/>
            <w:tcBorders>
              <w:top w:val="nil"/>
              <w:left w:val="nil"/>
              <w:bottom w:val="nil"/>
              <w:right w:val="nil"/>
            </w:tcBorders>
            <w:shd w:val="clear" w:color="auto" w:fill="auto"/>
            <w:noWrap/>
            <w:vAlign w:val="bottom"/>
            <w:hideMark/>
          </w:tcPr>
          <w:p w14:paraId="12BE51E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w:t>
            </w:r>
          </w:p>
        </w:tc>
      </w:tr>
      <w:tr w:rsidR="001B5E2E" w:rsidRPr="001B5E2E" w14:paraId="31330698" w14:textId="77777777" w:rsidTr="001B5E2E">
        <w:trPr>
          <w:trHeight w:val="315"/>
        </w:trPr>
        <w:tc>
          <w:tcPr>
            <w:tcW w:w="3400" w:type="dxa"/>
            <w:tcBorders>
              <w:top w:val="nil"/>
              <w:left w:val="nil"/>
              <w:bottom w:val="nil"/>
              <w:right w:val="nil"/>
            </w:tcBorders>
            <w:shd w:val="clear" w:color="auto" w:fill="auto"/>
            <w:noWrap/>
            <w:vAlign w:val="bottom"/>
            <w:hideMark/>
          </w:tcPr>
          <w:p w14:paraId="06B84B8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1900000-&lt;2000000</w:t>
            </w:r>
          </w:p>
        </w:tc>
        <w:tc>
          <w:tcPr>
            <w:tcW w:w="1980" w:type="dxa"/>
            <w:tcBorders>
              <w:top w:val="nil"/>
              <w:left w:val="nil"/>
              <w:bottom w:val="nil"/>
              <w:right w:val="nil"/>
            </w:tcBorders>
            <w:shd w:val="clear" w:color="auto" w:fill="auto"/>
            <w:noWrap/>
            <w:vAlign w:val="bottom"/>
            <w:hideMark/>
          </w:tcPr>
          <w:p w14:paraId="6736825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54</w:t>
            </w:r>
          </w:p>
        </w:tc>
      </w:tr>
      <w:tr w:rsidR="001B5E2E" w:rsidRPr="001B5E2E" w14:paraId="6A3850FB" w14:textId="77777777" w:rsidTr="001B5E2E">
        <w:trPr>
          <w:trHeight w:val="315"/>
        </w:trPr>
        <w:tc>
          <w:tcPr>
            <w:tcW w:w="3400" w:type="dxa"/>
            <w:tcBorders>
              <w:top w:val="nil"/>
              <w:left w:val="nil"/>
              <w:bottom w:val="nil"/>
              <w:right w:val="nil"/>
            </w:tcBorders>
            <w:shd w:val="clear" w:color="auto" w:fill="auto"/>
            <w:noWrap/>
            <w:vAlign w:val="bottom"/>
            <w:hideMark/>
          </w:tcPr>
          <w:p w14:paraId="0D90B78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2000000-&lt;2100000</w:t>
            </w:r>
          </w:p>
        </w:tc>
        <w:tc>
          <w:tcPr>
            <w:tcW w:w="1980" w:type="dxa"/>
            <w:tcBorders>
              <w:top w:val="nil"/>
              <w:left w:val="nil"/>
              <w:bottom w:val="nil"/>
              <w:right w:val="nil"/>
            </w:tcBorders>
            <w:shd w:val="clear" w:color="auto" w:fill="auto"/>
            <w:noWrap/>
            <w:vAlign w:val="bottom"/>
            <w:hideMark/>
          </w:tcPr>
          <w:p w14:paraId="03DDACB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w:t>
            </w:r>
          </w:p>
        </w:tc>
      </w:tr>
      <w:tr w:rsidR="001B5E2E" w:rsidRPr="001B5E2E" w14:paraId="023E9946" w14:textId="77777777" w:rsidTr="001B5E2E">
        <w:trPr>
          <w:trHeight w:val="315"/>
        </w:trPr>
        <w:tc>
          <w:tcPr>
            <w:tcW w:w="3400" w:type="dxa"/>
            <w:tcBorders>
              <w:top w:val="nil"/>
              <w:left w:val="nil"/>
              <w:bottom w:val="nil"/>
              <w:right w:val="nil"/>
            </w:tcBorders>
            <w:shd w:val="clear" w:color="auto" w:fill="auto"/>
            <w:noWrap/>
            <w:vAlign w:val="bottom"/>
            <w:hideMark/>
          </w:tcPr>
          <w:p w14:paraId="0D879F3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2100000-&lt;2200000</w:t>
            </w:r>
          </w:p>
        </w:tc>
        <w:tc>
          <w:tcPr>
            <w:tcW w:w="1980" w:type="dxa"/>
            <w:tcBorders>
              <w:top w:val="nil"/>
              <w:left w:val="nil"/>
              <w:bottom w:val="nil"/>
              <w:right w:val="nil"/>
            </w:tcBorders>
            <w:shd w:val="clear" w:color="auto" w:fill="auto"/>
            <w:noWrap/>
            <w:vAlign w:val="bottom"/>
            <w:hideMark/>
          </w:tcPr>
          <w:p w14:paraId="26F4391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w:t>
            </w:r>
          </w:p>
        </w:tc>
      </w:tr>
      <w:tr w:rsidR="001B5E2E" w:rsidRPr="001B5E2E" w14:paraId="1016DF59" w14:textId="77777777" w:rsidTr="001B5E2E">
        <w:trPr>
          <w:trHeight w:val="315"/>
        </w:trPr>
        <w:tc>
          <w:tcPr>
            <w:tcW w:w="3400" w:type="dxa"/>
            <w:tcBorders>
              <w:top w:val="nil"/>
              <w:left w:val="nil"/>
              <w:bottom w:val="nil"/>
              <w:right w:val="nil"/>
            </w:tcBorders>
            <w:shd w:val="clear" w:color="auto" w:fill="auto"/>
            <w:noWrap/>
            <w:vAlign w:val="bottom"/>
            <w:hideMark/>
          </w:tcPr>
          <w:p w14:paraId="368AC03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2200000-&lt;2300000</w:t>
            </w:r>
          </w:p>
        </w:tc>
        <w:tc>
          <w:tcPr>
            <w:tcW w:w="1980" w:type="dxa"/>
            <w:tcBorders>
              <w:top w:val="nil"/>
              <w:left w:val="nil"/>
              <w:bottom w:val="nil"/>
              <w:right w:val="nil"/>
            </w:tcBorders>
            <w:shd w:val="clear" w:color="auto" w:fill="auto"/>
            <w:noWrap/>
            <w:vAlign w:val="bottom"/>
            <w:hideMark/>
          </w:tcPr>
          <w:p w14:paraId="03FCB0C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w:t>
            </w:r>
          </w:p>
        </w:tc>
      </w:tr>
      <w:tr w:rsidR="001B5E2E" w:rsidRPr="001B5E2E" w14:paraId="2703DE26" w14:textId="77777777" w:rsidTr="001B5E2E">
        <w:trPr>
          <w:trHeight w:val="315"/>
        </w:trPr>
        <w:tc>
          <w:tcPr>
            <w:tcW w:w="3400" w:type="dxa"/>
            <w:tcBorders>
              <w:top w:val="nil"/>
              <w:left w:val="nil"/>
              <w:bottom w:val="nil"/>
              <w:right w:val="nil"/>
            </w:tcBorders>
            <w:shd w:val="clear" w:color="auto" w:fill="auto"/>
            <w:noWrap/>
            <w:vAlign w:val="bottom"/>
            <w:hideMark/>
          </w:tcPr>
          <w:p w14:paraId="5883020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2300000-&lt;2400000</w:t>
            </w:r>
          </w:p>
        </w:tc>
        <w:tc>
          <w:tcPr>
            <w:tcW w:w="1980" w:type="dxa"/>
            <w:tcBorders>
              <w:top w:val="nil"/>
              <w:left w:val="nil"/>
              <w:bottom w:val="nil"/>
              <w:right w:val="nil"/>
            </w:tcBorders>
            <w:shd w:val="clear" w:color="auto" w:fill="auto"/>
            <w:noWrap/>
            <w:vAlign w:val="bottom"/>
            <w:hideMark/>
          </w:tcPr>
          <w:p w14:paraId="34F1457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w:t>
            </w:r>
          </w:p>
        </w:tc>
      </w:tr>
      <w:tr w:rsidR="001B5E2E" w:rsidRPr="001B5E2E" w14:paraId="1643321E" w14:textId="77777777" w:rsidTr="001B5E2E">
        <w:trPr>
          <w:trHeight w:val="315"/>
        </w:trPr>
        <w:tc>
          <w:tcPr>
            <w:tcW w:w="3400" w:type="dxa"/>
            <w:tcBorders>
              <w:top w:val="nil"/>
              <w:left w:val="nil"/>
              <w:bottom w:val="nil"/>
              <w:right w:val="nil"/>
            </w:tcBorders>
            <w:shd w:val="clear" w:color="auto" w:fill="auto"/>
            <w:noWrap/>
            <w:vAlign w:val="bottom"/>
            <w:hideMark/>
          </w:tcPr>
          <w:p w14:paraId="5A6E167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2400000-&lt;2500000</w:t>
            </w:r>
          </w:p>
        </w:tc>
        <w:tc>
          <w:tcPr>
            <w:tcW w:w="1980" w:type="dxa"/>
            <w:tcBorders>
              <w:top w:val="nil"/>
              <w:left w:val="nil"/>
              <w:bottom w:val="nil"/>
              <w:right w:val="nil"/>
            </w:tcBorders>
            <w:shd w:val="clear" w:color="auto" w:fill="auto"/>
            <w:noWrap/>
            <w:vAlign w:val="bottom"/>
            <w:hideMark/>
          </w:tcPr>
          <w:p w14:paraId="4C5FE78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w:t>
            </w:r>
          </w:p>
        </w:tc>
      </w:tr>
      <w:tr w:rsidR="001B5E2E" w:rsidRPr="001B5E2E" w14:paraId="7BFA37B8" w14:textId="77777777" w:rsidTr="001B5E2E">
        <w:trPr>
          <w:trHeight w:val="315"/>
        </w:trPr>
        <w:tc>
          <w:tcPr>
            <w:tcW w:w="3400" w:type="dxa"/>
            <w:tcBorders>
              <w:top w:val="nil"/>
              <w:left w:val="nil"/>
              <w:bottom w:val="nil"/>
              <w:right w:val="nil"/>
            </w:tcBorders>
            <w:shd w:val="clear" w:color="auto" w:fill="auto"/>
            <w:noWrap/>
            <w:vAlign w:val="bottom"/>
            <w:hideMark/>
          </w:tcPr>
          <w:p w14:paraId="2AE6623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2500000-&lt;2600000</w:t>
            </w:r>
          </w:p>
        </w:tc>
        <w:tc>
          <w:tcPr>
            <w:tcW w:w="1980" w:type="dxa"/>
            <w:tcBorders>
              <w:top w:val="nil"/>
              <w:left w:val="nil"/>
              <w:bottom w:val="nil"/>
              <w:right w:val="nil"/>
            </w:tcBorders>
            <w:shd w:val="clear" w:color="auto" w:fill="auto"/>
            <w:noWrap/>
            <w:vAlign w:val="bottom"/>
            <w:hideMark/>
          </w:tcPr>
          <w:p w14:paraId="6352D67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w:t>
            </w:r>
          </w:p>
        </w:tc>
      </w:tr>
      <w:tr w:rsidR="001B5E2E" w:rsidRPr="001B5E2E" w14:paraId="78E41C52" w14:textId="77777777" w:rsidTr="001B5E2E">
        <w:trPr>
          <w:trHeight w:val="315"/>
        </w:trPr>
        <w:tc>
          <w:tcPr>
            <w:tcW w:w="3400" w:type="dxa"/>
            <w:tcBorders>
              <w:top w:val="nil"/>
              <w:left w:val="nil"/>
              <w:bottom w:val="nil"/>
              <w:right w:val="nil"/>
            </w:tcBorders>
            <w:shd w:val="clear" w:color="auto" w:fill="auto"/>
            <w:noWrap/>
            <w:vAlign w:val="bottom"/>
            <w:hideMark/>
          </w:tcPr>
          <w:p w14:paraId="4938794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2600000-&lt;2700000</w:t>
            </w:r>
          </w:p>
        </w:tc>
        <w:tc>
          <w:tcPr>
            <w:tcW w:w="1980" w:type="dxa"/>
            <w:tcBorders>
              <w:top w:val="nil"/>
              <w:left w:val="nil"/>
              <w:bottom w:val="nil"/>
              <w:right w:val="nil"/>
            </w:tcBorders>
            <w:shd w:val="clear" w:color="auto" w:fill="auto"/>
            <w:noWrap/>
            <w:vAlign w:val="bottom"/>
            <w:hideMark/>
          </w:tcPr>
          <w:p w14:paraId="1691F80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w:t>
            </w:r>
          </w:p>
        </w:tc>
      </w:tr>
      <w:tr w:rsidR="001B5E2E" w:rsidRPr="001B5E2E" w14:paraId="7DCE6FA3" w14:textId="77777777" w:rsidTr="001B5E2E">
        <w:trPr>
          <w:trHeight w:val="315"/>
        </w:trPr>
        <w:tc>
          <w:tcPr>
            <w:tcW w:w="3400" w:type="dxa"/>
            <w:tcBorders>
              <w:top w:val="nil"/>
              <w:left w:val="nil"/>
              <w:bottom w:val="nil"/>
              <w:right w:val="nil"/>
            </w:tcBorders>
            <w:shd w:val="clear" w:color="auto" w:fill="auto"/>
            <w:noWrap/>
            <w:vAlign w:val="bottom"/>
            <w:hideMark/>
          </w:tcPr>
          <w:p w14:paraId="621F6D73"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2700000-&lt;2800000</w:t>
            </w:r>
          </w:p>
        </w:tc>
        <w:tc>
          <w:tcPr>
            <w:tcW w:w="1980" w:type="dxa"/>
            <w:tcBorders>
              <w:top w:val="nil"/>
              <w:left w:val="nil"/>
              <w:bottom w:val="nil"/>
              <w:right w:val="nil"/>
            </w:tcBorders>
            <w:shd w:val="clear" w:color="auto" w:fill="auto"/>
            <w:noWrap/>
            <w:vAlign w:val="bottom"/>
            <w:hideMark/>
          </w:tcPr>
          <w:p w14:paraId="6AB6B1C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w:t>
            </w:r>
          </w:p>
        </w:tc>
      </w:tr>
      <w:tr w:rsidR="001B5E2E" w:rsidRPr="001B5E2E" w14:paraId="48E0A522" w14:textId="77777777" w:rsidTr="001B5E2E">
        <w:trPr>
          <w:trHeight w:val="315"/>
        </w:trPr>
        <w:tc>
          <w:tcPr>
            <w:tcW w:w="3400" w:type="dxa"/>
            <w:tcBorders>
              <w:top w:val="nil"/>
              <w:left w:val="nil"/>
              <w:bottom w:val="nil"/>
              <w:right w:val="nil"/>
            </w:tcBorders>
            <w:shd w:val="clear" w:color="auto" w:fill="auto"/>
            <w:noWrap/>
            <w:vAlign w:val="bottom"/>
            <w:hideMark/>
          </w:tcPr>
          <w:p w14:paraId="739DAC5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2800000-&lt;2900000</w:t>
            </w:r>
          </w:p>
        </w:tc>
        <w:tc>
          <w:tcPr>
            <w:tcW w:w="1980" w:type="dxa"/>
            <w:tcBorders>
              <w:top w:val="nil"/>
              <w:left w:val="nil"/>
              <w:bottom w:val="nil"/>
              <w:right w:val="nil"/>
            </w:tcBorders>
            <w:shd w:val="clear" w:color="auto" w:fill="auto"/>
            <w:noWrap/>
            <w:vAlign w:val="bottom"/>
            <w:hideMark/>
          </w:tcPr>
          <w:p w14:paraId="02E93D4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w:t>
            </w:r>
          </w:p>
        </w:tc>
      </w:tr>
      <w:tr w:rsidR="001B5E2E" w:rsidRPr="001B5E2E" w14:paraId="75C14101" w14:textId="77777777" w:rsidTr="001B5E2E">
        <w:trPr>
          <w:trHeight w:val="315"/>
        </w:trPr>
        <w:tc>
          <w:tcPr>
            <w:tcW w:w="3400" w:type="dxa"/>
            <w:tcBorders>
              <w:top w:val="nil"/>
              <w:left w:val="nil"/>
              <w:bottom w:val="nil"/>
              <w:right w:val="nil"/>
            </w:tcBorders>
            <w:shd w:val="clear" w:color="auto" w:fill="auto"/>
            <w:noWrap/>
            <w:vAlign w:val="bottom"/>
            <w:hideMark/>
          </w:tcPr>
          <w:p w14:paraId="6D2BE91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2900000-&lt;3000000</w:t>
            </w:r>
          </w:p>
        </w:tc>
        <w:tc>
          <w:tcPr>
            <w:tcW w:w="1980" w:type="dxa"/>
            <w:tcBorders>
              <w:top w:val="nil"/>
              <w:left w:val="nil"/>
              <w:bottom w:val="nil"/>
              <w:right w:val="nil"/>
            </w:tcBorders>
            <w:shd w:val="clear" w:color="auto" w:fill="auto"/>
            <w:noWrap/>
            <w:vAlign w:val="bottom"/>
            <w:hideMark/>
          </w:tcPr>
          <w:p w14:paraId="489ACD4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w:t>
            </w:r>
          </w:p>
        </w:tc>
      </w:tr>
      <w:tr w:rsidR="001B5E2E" w:rsidRPr="001B5E2E" w14:paraId="5099F100" w14:textId="77777777" w:rsidTr="001B5E2E">
        <w:trPr>
          <w:trHeight w:val="315"/>
        </w:trPr>
        <w:tc>
          <w:tcPr>
            <w:tcW w:w="3400" w:type="dxa"/>
            <w:tcBorders>
              <w:top w:val="nil"/>
              <w:left w:val="nil"/>
              <w:bottom w:val="nil"/>
              <w:right w:val="nil"/>
            </w:tcBorders>
            <w:shd w:val="clear" w:color="auto" w:fill="auto"/>
            <w:noWrap/>
            <w:vAlign w:val="bottom"/>
            <w:hideMark/>
          </w:tcPr>
          <w:p w14:paraId="11E7B003"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&gt;3000000</w:t>
            </w:r>
          </w:p>
        </w:tc>
        <w:tc>
          <w:tcPr>
            <w:tcW w:w="1980" w:type="dxa"/>
            <w:tcBorders>
              <w:top w:val="nil"/>
              <w:left w:val="nil"/>
              <w:bottom w:val="nil"/>
              <w:right w:val="nil"/>
            </w:tcBorders>
            <w:shd w:val="clear" w:color="auto" w:fill="auto"/>
            <w:noWrap/>
            <w:vAlign w:val="bottom"/>
            <w:hideMark/>
          </w:tcPr>
          <w:p w14:paraId="0058254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78</w:t>
            </w:r>
          </w:p>
        </w:tc>
      </w:tr>
      <w:tr w:rsidR="001B5E2E" w:rsidRPr="001B5E2E" w14:paraId="213FDD92" w14:textId="77777777" w:rsidTr="001B5E2E">
        <w:trPr>
          <w:trHeight w:val="315"/>
        </w:trPr>
        <w:tc>
          <w:tcPr>
            <w:tcW w:w="3400" w:type="dxa"/>
            <w:tcBorders>
              <w:top w:val="nil"/>
              <w:left w:val="nil"/>
              <w:bottom w:val="nil"/>
              <w:right w:val="nil"/>
            </w:tcBorders>
            <w:shd w:val="clear" w:color="auto" w:fill="auto"/>
            <w:noWrap/>
            <w:vAlign w:val="bottom"/>
            <w:hideMark/>
          </w:tcPr>
          <w:p w14:paraId="3CBF644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980" w:type="dxa"/>
            <w:tcBorders>
              <w:top w:val="nil"/>
              <w:left w:val="nil"/>
              <w:bottom w:val="nil"/>
              <w:right w:val="nil"/>
            </w:tcBorders>
            <w:shd w:val="clear" w:color="auto" w:fill="auto"/>
            <w:noWrap/>
            <w:vAlign w:val="bottom"/>
            <w:hideMark/>
          </w:tcPr>
          <w:p w14:paraId="15776A9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32163</w:t>
            </w:r>
          </w:p>
        </w:tc>
      </w:tr>
    </w:tbl>
    <w:p w14:paraId="7ADE02AB" w14:textId="77777777" w:rsidR="001B5E2E" w:rsidRDefault="001B5E2E" w:rsidP="001B5E2E">
      <w:pPr>
        <w:spacing w:line="240" w:lineRule="auto"/>
        <w:rPr>
          <w:rFonts w:ascii="Times New Roman" w:hAnsi="Times New Roman" w:cs="Times New Roman"/>
          <w:sz w:val="24"/>
        </w:rPr>
      </w:pPr>
    </w:p>
    <w:p w14:paraId="176E916F" w14:textId="42776EAF" w:rsidR="001B5E2E" w:rsidRPr="001B5E2E" w:rsidRDefault="001B5E2E" w:rsidP="001B5E2E">
      <w:pPr>
        <w:spacing w:line="240" w:lineRule="auto"/>
        <w:rPr>
          <w:rFonts w:ascii="Times New Roman" w:hAnsi="Times New Roman" w:cs="Times New Roman"/>
          <w:sz w:val="24"/>
        </w:rPr>
      </w:pPr>
      <w:r w:rsidRPr="001B5E2E">
        <w:rPr>
          <w:rFonts w:ascii="Times New Roman" w:hAnsi="Times New Roman" w:cs="Times New Roman"/>
          <w:sz w:val="24"/>
        </w:rPr>
        <w:lastRenderedPageBreak/>
        <w:t xml:space="preserve">This is the </w:t>
      </w:r>
      <w:r>
        <w:t>G</w:t>
      </w:r>
      <w:r w:rsidRPr="001B5E2E">
        <w:rPr>
          <w:rFonts w:ascii="Times New Roman" w:hAnsi="Times New Roman" w:cs="Times New Roman"/>
          <w:sz w:val="24"/>
        </w:rPr>
        <w:t>raph.</w:t>
      </w:r>
    </w:p>
    <w:p w14:paraId="366AA5FC" w14:textId="0DD33D74" w:rsidR="00A11290" w:rsidRDefault="00E851D7" w:rsidP="00521541">
      <w:pPr>
        <w:spacing w:line="240" w:lineRule="auto"/>
        <w:rPr>
          <w:rFonts w:ascii="Times New Roman" w:hAnsi="Times New Roman" w:cs="Times New Roman"/>
          <w:b/>
          <w:sz w:val="24"/>
        </w:rPr>
      </w:pPr>
      <w:r>
        <w:rPr>
          <w:noProof/>
          <w:lang w:eastAsia="en-IE"/>
        </w:rPr>
        <w:drawing>
          <wp:inline distT="0" distB="0" distL="0" distR="0" wp14:anchorId="68ABC0B4" wp14:editId="6C58F0C8">
            <wp:extent cx="3966358" cy="2140058"/>
            <wp:effectExtent l="0" t="0" r="15240" b="12700"/>
            <wp:docPr id="5" name="Chart 5">
              <a:extLst xmlns:a="http://schemas.openxmlformats.org/drawingml/2006/main">
                <a:ext uri="{FF2B5EF4-FFF2-40B4-BE49-F238E27FC236}">
                  <a16:creationId xmlns:a16="http://schemas.microsoft.com/office/drawing/2014/main" id="{5E19DEAA-73B1-4B5F-AB2D-66A07525C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DB9381" w14:textId="77777777" w:rsidR="009B6049" w:rsidRDefault="009B6049" w:rsidP="00521541">
      <w:pPr>
        <w:spacing w:line="240" w:lineRule="auto"/>
        <w:rPr>
          <w:rFonts w:ascii="Times New Roman" w:hAnsi="Times New Roman" w:cs="Times New Roman"/>
          <w:b/>
          <w:sz w:val="24"/>
        </w:rPr>
      </w:pPr>
    </w:p>
    <w:p w14:paraId="758B84E7" w14:textId="28FD25BE" w:rsidR="00BE4920" w:rsidRDefault="00BE4920" w:rsidP="00521541">
      <w:pPr>
        <w:spacing w:line="240" w:lineRule="auto"/>
        <w:rPr>
          <w:rFonts w:ascii="Times New Roman" w:hAnsi="Times New Roman" w:cs="Times New Roman"/>
          <w:b/>
          <w:sz w:val="24"/>
        </w:rPr>
      </w:pPr>
      <w:r w:rsidRPr="00BE4920">
        <w:rPr>
          <w:rFonts w:ascii="Times New Roman" w:hAnsi="Times New Roman" w:cs="Times New Roman"/>
          <w:b/>
          <w:sz w:val="24"/>
        </w:rPr>
        <w:t>Munster</w:t>
      </w:r>
    </w:p>
    <w:tbl>
      <w:tblPr>
        <w:tblW w:w="4120" w:type="dxa"/>
        <w:tblLook w:val="04A0" w:firstRow="1" w:lastRow="0" w:firstColumn="1" w:lastColumn="0" w:noHBand="0" w:noVBand="1"/>
      </w:tblPr>
      <w:tblGrid>
        <w:gridCol w:w="2660"/>
        <w:gridCol w:w="1460"/>
      </w:tblGrid>
      <w:tr w:rsidR="001B5E2E" w:rsidRPr="001B5E2E" w14:paraId="55087F96" w14:textId="77777777" w:rsidTr="001B5E2E">
        <w:trPr>
          <w:trHeight w:val="315"/>
        </w:trPr>
        <w:tc>
          <w:tcPr>
            <w:tcW w:w="2660" w:type="dxa"/>
            <w:tcBorders>
              <w:top w:val="nil"/>
              <w:left w:val="nil"/>
              <w:bottom w:val="nil"/>
              <w:right w:val="nil"/>
            </w:tcBorders>
            <w:shd w:val="clear" w:color="auto" w:fill="auto"/>
            <w:noWrap/>
            <w:vAlign w:val="bottom"/>
            <w:hideMark/>
          </w:tcPr>
          <w:p w14:paraId="05ACEB46"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Max</w:t>
            </w:r>
          </w:p>
        </w:tc>
        <w:tc>
          <w:tcPr>
            <w:tcW w:w="1460" w:type="dxa"/>
            <w:tcBorders>
              <w:top w:val="nil"/>
              <w:left w:val="nil"/>
              <w:bottom w:val="nil"/>
              <w:right w:val="nil"/>
            </w:tcBorders>
            <w:shd w:val="clear" w:color="auto" w:fill="auto"/>
            <w:noWrap/>
            <w:vAlign w:val="bottom"/>
            <w:hideMark/>
          </w:tcPr>
          <w:p w14:paraId="55CA82C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23070000</w:t>
            </w:r>
          </w:p>
        </w:tc>
      </w:tr>
      <w:tr w:rsidR="001B5E2E" w:rsidRPr="001B5E2E" w14:paraId="53A6E987" w14:textId="77777777" w:rsidTr="001B5E2E">
        <w:trPr>
          <w:trHeight w:val="315"/>
        </w:trPr>
        <w:tc>
          <w:tcPr>
            <w:tcW w:w="2660" w:type="dxa"/>
            <w:tcBorders>
              <w:top w:val="nil"/>
              <w:left w:val="nil"/>
              <w:bottom w:val="nil"/>
              <w:right w:val="nil"/>
            </w:tcBorders>
            <w:shd w:val="clear" w:color="auto" w:fill="auto"/>
            <w:noWrap/>
            <w:vAlign w:val="bottom"/>
            <w:hideMark/>
          </w:tcPr>
          <w:p w14:paraId="42136F2A"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Min</w:t>
            </w:r>
          </w:p>
        </w:tc>
        <w:tc>
          <w:tcPr>
            <w:tcW w:w="1460" w:type="dxa"/>
            <w:tcBorders>
              <w:top w:val="nil"/>
              <w:left w:val="nil"/>
              <w:bottom w:val="nil"/>
              <w:right w:val="nil"/>
            </w:tcBorders>
            <w:shd w:val="clear" w:color="auto" w:fill="auto"/>
            <w:noWrap/>
            <w:vAlign w:val="bottom"/>
            <w:hideMark/>
          </w:tcPr>
          <w:p w14:paraId="7E9C77A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5250</w:t>
            </w:r>
          </w:p>
        </w:tc>
      </w:tr>
      <w:tr w:rsidR="001B5E2E" w:rsidRPr="001B5E2E" w14:paraId="323F5DE5" w14:textId="77777777" w:rsidTr="001B5E2E">
        <w:trPr>
          <w:trHeight w:val="315"/>
        </w:trPr>
        <w:tc>
          <w:tcPr>
            <w:tcW w:w="2660" w:type="dxa"/>
            <w:tcBorders>
              <w:top w:val="nil"/>
              <w:left w:val="nil"/>
              <w:bottom w:val="nil"/>
              <w:right w:val="nil"/>
            </w:tcBorders>
            <w:shd w:val="clear" w:color="auto" w:fill="auto"/>
            <w:noWrap/>
            <w:vAlign w:val="bottom"/>
            <w:hideMark/>
          </w:tcPr>
          <w:p w14:paraId="4559D229"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Difference</w:t>
            </w:r>
          </w:p>
        </w:tc>
        <w:tc>
          <w:tcPr>
            <w:tcW w:w="1460" w:type="dxa"/>
            <w:tcBorders>
              <w:top w:val="nil"/>
              <w:left w:val="nil"/>
              <w:bottom w:val="nil"/>
              <w:right w:val="nil"/>
            </w:tcBorders>
            <w:shd w:val="clear" w:color="auto" w:fill="auto"/>
            <w:noWrap/>
            <w:vAlign w:val="bottom"/>
            <w:hideMark/>
          </w:tcPr>
          <w:p w14:paraId="21E03AE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23064750</w:t>
            </w:r>
          </w:p>
        </w:tc>
      </w:tr>
      <w:tr w:rsidR="001B5E2E" w:rsidRPr="001B5E2E" w14:paraId="50F7B0EB" w14:textId="77777777" w:rsidTr="001B5E2E">
        <w:trPr>
          <w:trHeight w:val="315"/>
        </w:trPr>
        <w:tc>
          <w:tcPr>
            <w:tcW w:w="2660" w:type="dxa"/>
            <w:tcBorders>
              <w:top w:val="nil"/>
              <w:left w:val="nil"/>
              <w:bottom w:val="nil"/>
              <w:right w:val="nil"/>
            </w:tcBorders>
            <w:shd w:val="clear" w:color="auto" w:fill="auto"/>
            <w:noWrap/>
            <w:vAlign w:val="bottom"/>
            <w:hideMark/>
          </w:tcPr>
          <w:p w14:paraId="4401EEB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460" w:type="dxa"/>
            <w:tcBorders>
              <w:top w:val="nil"/>
              <w:left w:val="nil"/>
              <w:bottom w:val="nil"/>
              <w:right w:val="nil"/>
            </w:tcBorders>
            <w:shd w:val="clear" w:color="auto" w:fill="auto"/>
            <w:noWrap/>
            <w:vAlign w:val="bottom"/>
            <w:hideMark/>
          </w:tcPr>
          <w:p w14:paraId="192F91C3"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r>
      <w:tr w:rsidR="001B5E2E" w:rsidRPr="001B5E2E" w14:paraId="1374320E" w14:textId="77777777" w:rsidTr="001B5E2E">
        <w:trPr>
          <w:trHeight w:val="315"/>
        </w:trPr>
        <w:tc>
          <w:tcPr>
            <w:tcW w:w="2660" w:type="dxa"/>
            <w:tcBorders>
              <w:top w:val="nil"/>
              <w:left w:val="nil"/>
              <w:bottom w:val="nil"/>
              <w:right w:val="nil"/>
            </w:tcBorders>
            <w:shd w:val="clear" w:color="auto" w:fill="auto"/>
            <w:noWrap/>
            <w:vAlign w:val="bottom"/>
            <w:hideMark/>
          </w:tcPr>
          <w:p w14:paraId="494B015C"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Lower Quartile</w:t>
            </w:r>
          </w:p>
        </w:tc>
        <w:tc>
          <w:tcPr>
            <w:tcW w:w="1460" w:type="dxa"/>
            <w:tcBorders>
              <w:top w:val="nil"/>
              <w:left w:val="nil"/>
              <w:bottom w:val="nil"/>
              <w:right w:val="nil"/>
            </w:tcBorders>
            <w:shd w:val="clear" w:color="auto" w:fill="auto"/>
            <w:noWrap/>
            <w:vAlign w:val="bottom"/>
            <w:hideMark/>
          </w:tcPr>
          <w:p w14:paraId="5D80060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92500</w:t>
            </w:r>
          </w:p>
        </w:tc>
      </w:tr>
      <w:tr w:rsidR="001B5E2E" w:rsidRPr="001B5E2E" w14:paraId="663041E2" w14:textId="77777777" w:rsidTr="001B5E2E">
        <w:trPr>
          <w:trHeight w:val="315"/>
        </w:trPr>
        <w:tc>
          <w:tcPr>
            <w:tcW w:w="2660" w:type="dxa"/>
            <w:tcBorders>
              <w:top w:val="nil"/>
              <w:left w:val="nil"/>
              <w:bottom w:val="nil"/>
              <w:right w:val="nil"/>
            </w:tcBorders>
            <w:shd w:val="clear" w:color="auto" w:fill="auto"/>
            <w:noWrap/>
            <w:vAlign w:val="bottom"/>
            <w:hideMark/>
          </w:tcPr>
          <w:p w14:paraId="6BB1120F"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Upper Quartile</w:t>
            </w:r>
          </w:p>
        </w:tc>
        <w:tc>
          <w:tcPr>
            <w:tcW w:w="1460" w:type="dxa"/>
            <w:tcBorders>
              <w:top w:val="nil"/>
              <w:left w:val="nil"/>
              <w:bottom w:val="nil"/>
              <w:right w:val="nil"/>
            </w:tcBorders>
            <w:shd w:val="clear" w:color="auto" w:fill="auto"/>
            <w:noWrap/>
            <w:vAlign w:val="bottom"/>
            <w:hideMark/>
          </w:tcPr>
          <w:p w14:paraId="030EB48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235000</w:t>
            </w:r>
          </w:p>
        </w:tc>
      </w:tr>
      <w:tr w:rsidR="001B5E2E" w:rsidRPr="001B5E2E" w14:paraId="7C7AAB7A" w14:textId="77777777" w:rsidTr="001B5E2E">
        <w:trPr>
          <w:trHeight w:val="315"/>
        </w:trPr>
        <w:tc>
          <w:tcPr>
            <w:tcW w:w="2660" w:type="dxa"/>
            <w:tcBorders>
              <w:top w:val="nil"/>
              <w:left w:val="nil"/>
              <w:bottom w:val="nil"/>
              <w:right w:val="nil"/>
            </w:tcBorders>
            <w:shd w:val="clear" w:color="auto" w:fill="auto"/>
            <w:noWrap/>
            <w:vAlign w:val="bottom"/>
            <w:hideMark/>
          </w:tcPr>
          <w:p w14:paraId="645C66B3"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Interquartile Range</w:t>
            </w:r>
          </w:p>
        </w:tc>
        <w:tc>
          <w:tcPr>
            <w:tcW w:w="1460" w:type="dxa"/>
            <w:tcBorders>
              <w:top w:val="nil"/>
              <w:left w:val="nil"/>
              <w:bottom w:val="nil"/>
              <w:right w:val="nil"/>
            </w:tcBorders>
            <w:shd w:val="clear" w:color="auto" w:fill="auto"/>
            <w:noWrap/>
            <w:vAlign w:val="bottom"/>
            <w:hideMark/>
          </w:tcPr>
          <w:p w14:paraId="47DCCB9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142500</w:t>
            </w:r>
          </w:p>
        </w:tc>
      </w:tr>
    </w:tbl>
    <w:p w14:paraId="129DB614" w14:textId="091168CD" w:rsidR="001B5E2E" w:rsidRDefault="001B5E2E" w:rsidP="00521541">
      <w:pPr>
        <w:spacing w:line="240" w:lineRule="auto"/>
        <w:rPr>
          <w:rFonts w:ascii="Times New Roman" w:hAnsi="Times New Roman" w:cs="Times New Roman"/>
          <w:b/>
          <w:sz w:val="24"/>
        </w:rPr>
      </w:pPr>
    </w:p>
    <w:tbl>
      <w:tblPr>
        <w:tblW w:w="4880" w:type="dxa"/>
        <w:tblLook w:val="04A0" w:firstRow="1" w:lastRow="0" w:firstColumn="1" w:lastColumn="0" w:noHBand="0" w:noVBand="1"/>
      </w:tblPr>
      <w:tblGrid>
        <w:gridCol w:w="3060"/>
        <w:gridCol w:w="1820"/>
      </w:tblGrid>
      <w:tr w:rsidR="001B5E2E" w:rsidRPr="001B5E2E" w14:paraId="3B46C3BA" w14:textId="77777777" w:rsidTr="001B5E2E">
        <w:trPr>
          <w:trHeight w:val="315"/>
        </w:trPr>
        <w:tc>
          <w:tcPr>
            <w:tcW w:w="3060" w:type="dxa"/>
            <w:tcBorders>
              <w:top w:val="nil"/>
              <w:left w:val="nil"/>
              <w:bottom w:val="nil"/>
              <w:right w:val="nil"/>
            </w:tcBorders>
            <w:shd w:val="clear" w:color="auto" w:fill="auto"/>
            <w:noWrap/>
            <w:vAlign w:val="bottom"/>
            <w:hideMark/>
          </w:tcPr>
          <w:p w14:paraId="7979612D"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Group</w:t>
            </w:r>
          </w:p>
        </w:tc>
        <w:tc>
          <w:tcPr>
            <w:tcW w:w="1820" w:type="dxa"/>
            <w:tcBorders>
              <w:top w:val="nil"/>
              <w:left w:val="nil"/>
              <w:bottom w:val="nil"/>
              <w:right w:val="nil"/>
            </w:tcBorders>
            <w:shd w:val="clear" w:color="auto" w:fill="auto"/>
            <w:noWrap/>
            <w:vAlign w:val="bottom"/>
            <w:hideMark/>
          </w:tcPr>
          <w:p w14:paraId="4091FA94"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Count</w:t>
            </w:r>
          </w:p>
        </w:tc>
      </w:tr>
      <w:tr w:rsidR="001B5E2E" w:rsidRPr="001B5E2E" w14:paraId="3446186C" w14:textId="77777777" w:rsidTr="001B5E2E">
        <w:trPr>
          <w:trHeight w:val="315"/>
        </w:trPr>
        <w:tc>
          <w:tcPr>
            <w:tcW w:w="3060" w:type="dxa"/>
            <w:tcBorders>
              <w:top w:val="nil"/>
              <w:left w:val="nil"/>
              <w:bottom w:val="nil"/>
              <w:right w:val="nil"/>
            </w:tcBorders>
            <w:shd w:val="clear" w:color="auto" w:fill="auto"/>
            <w:noWrap/>
            <w:vAlign w:val="bottom"/>
            <w:hideMark/>
          </w:tcPr>
          <w:p w14:paraId="24CF86BF"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5000-&lt;50000</w:t>
            </w:r>
          </w:p>
        </w:tc>
        <w:tc>
          <w:tcPr>
            <w:tcW w:w="1820" w:type="dxa"/>
            <w:tcBorders>
              <w:top w:val="nil"/>
              <w:left w:val="nil"/>
              <w:bottom w:val="nil"/>
              <w:right w:val="nil"/>
            </w:tcBorders>
            <w:shd w:val="clear" w:color="auto" w:fill="auto"/>
            <w:noWrap/>
            <w:vAlign w:val="bottom"/>
            <w:hideMark/>
          </w:tcPr>
          <w:p w14:paraId="48710E8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1089</w:t>
            </w:r>
          </w:p>
        </w:tc>
      </w:tr>
      <w:tr w:rsidR="001B5E2E" w:rsidRPr="001B5E2E" w14:paraId="34680B49" w14:textId="77777777" w:rsidTr="001B5E2E">
        <w:trPr>
          <w:trHeight w:val="315"/>
        </w:trPr>
        <w:tc>
          <w:tcPr>
            <w:tcW w:w="3060" w:type="dxa"/>
            <w:tcBorders>
              <w:top w:val="nil"/>
              <w:left w:val="nil"/>
              <w:bottom w:val="nil"/>
              <w:right w:val="nil"/>
            </w:tcBorders>
            <w:shd w:val="clear" w:color="auto" w:fill="auto"/>
            <w:noWrap/>
            <w:vAlign w:val="bottom"/>
            <w:hideMark/>
          </w:tcPr>
          <w:p w14:paraId="0023AB8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50000-&lt;100000</w:t>
            </w:r>
          </w:p>
        </w:tc>
        <w:tc>
          <w:tcPr>
            <w:tcW w:w="1820" w:type="dxa"/>
            <w:tcBorders>
              <w:top w:val="nil"/>
              <w:left w:val="nil"/>
              <w:bottom w:val="nil"/>
              <w:right w:val="nil"/>
            </w:tcBorders>
            <w:shd w:val="clear" w:color="auto" w:fill="auto"/>
            <w:noWrap/>
            <w:vAlign w:val="bottom"/>
            <w:hideMark/>
          </w:tcPr>
          <w:p w14:paraId="7376ECD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2684</w:t>
            </w:r>
          </w:p>
        </w:tc>
      </w:tr>
      <w:tr w:rsidR="001B5E2E" w:rsidRPr="001B5E2E" w14:paraId="7E34376F" w14:textId="77777777" w:rsidTr="001B5E2E">
        <w:trPr>
          <w:trHeight w:val="315"/>
        </w:trPr>
        <w:tc>
          <w:tcPr>
            <w:tcW w:w="3060" w:type="dxa"/>
            <w:tcBorders>
              <w:top w:val="nil"/>
              <w:left w:val="nil"/>
              <w:bottom w:val="nil"/>
              <w:right w:val="nil"/>
            </w:tcBorders>
            <w:shd w:val="clear" w:color="auto" w:fill="auto"/>
            <w:noWrap/>
            <w:vAlign w:val="bottom"/>
            <w:hideMark/>
          </w:tcPr>
          <w:p w14:paraId="1685AD0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100000-&lt;150000</w:t>
            </w:r>
          </w:p>
        </w:tc>
        <w:tc>
          <w:tcPr>
            <w:tcW w:w="1820" w:type="dxa"/>
            <w:tcBorders>
              <w:top w:val="nil"/>
              <w:left w:val="nil"/>
              <w:bottom w:val="nil"/>
              <w:right w:val="nil"/>
            </w:tcBorders>
            <w:shd w:val="clear" w:color="auto" w:fill="auto"/>
            <w:noWrap/>
            <w:vAlign w:val="bottom"/>
            <w:hideMark/>
          </w:tcPr>
          <w:p w14:paraId="214C10F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2536</w:t>
            </w:r>
          </w:p>
        </w:tc>
      </w:tr>
      <w:tr w:rsidR="001B5E2E" w:rsidRPr="001B5E2E" w14:paraId="48A5E448" w14:textId="77777777" w:rsidTr="001B5E2E">
        <w:trPr>
          <w:trHeight w:val="315"/>
        </w:trPr>
        <w:tc>
          <w:tcPr>
            <w:tcW w:w="3060" w:type="dxa"/>
            <w:tcBorders>
              <w:top w:val="nil"/>
              <w:left w:val="nil"/>
              <w:bottom w:val="nil"/>
              <w:right w:val="nil"/>
            </w:tcBorders>
            <w:shd w:val="clear" w:color="auto" w:fill="auto"/>
            <w:noWrap/>
            <w:vAlign w:val="bottom"/>
            <w:hideMark/>
          </w:tcPr>
          <w:p w14:paraId="343F9DC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150000-&lt;200000</w:t>
            </w:r>
          </w:p>
        </w:tc>
        <w:tc>
          <w:tcPr>
            <w:tcW w:w="1820" w:type="dxa"/>
            <w:tcBorders>
              <w:top w:val="nil"/>
              <w:left w:val="nil"/>
              <w:bottom w:val="nil"/>
              <w:right w:val="nil"/>
            </w:tcBorders>
            <w:shd w:val="clear" w:color="auto" w:fill="auto"/>
            <w:noWrap/>
            <w:vAlign w:val="bottom"/>
            <w:hideMark/>
          </w:tcPr>
          <w:p w14:paraId="0793B57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2625</w:t>
            </w:r>
          </w:p>
        </w:tc>
      </w:tr>
      <w:tr w:rsidR="001B5E2E" w:rsidRPr="001B5E2E" w14:paraId="33266672" w14:textId="77777777" w:rsidTr="001B5E2E">
        <w:trPr>
          <w:trHeight w:val="315"/>
        </w:trPr>
        <w:tc>
          <w:tcPr>
            <w:tcW w:w="3060" w:type="dxa"/>
            <w:tcBorders>
              <w:top w:val="nil"/>
              <w:left w:val="nil"/>
              <w:bottom w:val="nil"/>
              <w:right w:val="nil"/>
            </w:tcBorders>
            <w:shd w:val="clear" w:color="auto" w:fill="auto"/>
            <w:noWrap/>
            <w:vAlign w:val="bottom"/>
            <w:hideMark/>
          </w:tcPr>
          <w:p w14:paraId="1F338BA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200000-&lt;250000</w:t>
            </w:r>
          </w:p>
        </w:tc>
        <w:tc>
          <w:tcPr>
            <w:tcW w:w="1820" w:type="dxa"/>
            <w:tcBorders>
              <w:top w:val="nil"/>
              <w:left w:val="nil"/>
              <w:bottom w:val="nil"/>
              <w:right w:val="nil"/>
            </w:tcBorders>
            <w:shd w:val="clear" w:color="auto" w:fill="auto"/>
            <w:noWrap/>
            <w:vAlign w:val="bottom"/>
            <w:hideMark/>
          </w:tcPr>
          <w:p w14:paraId="1780616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1897</w:t>
            </w:r>
          </w:p>
        </w:tc>
      </w:tr>
      <w:tr w:rsidR="001B5E2E" w:rsidRPr="001B5E2E" w14:paraId="731BC990" w14:textId="77777777" w:rsidTr="001B5E2E">
        <w:trPr>
          <w:trHeight w:val="315"/>
        </w:trPr>
        <w:tc>
          <w:tcPr>
            <w:tcW w:w="3060" w:type="dxa"/>
            <w:tcBorders>
              <w:top w:val="nil"/>
              <w:left w:val="nil"/>
              <w:bottom w:val="nil"/>
              <w:right w:val="nil"/>
            </w:tcBorders>
            <w:shd w:val="clear" w:color="auto" w:fill="auto"/>
            <w:noWrap/>
            <w:vAlign w:val="bottom"/>
            <w:hideMark/>
          </w:tcPr>
          <w:p w14:paraId="6334E0B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250000-&lt;300000</w:t>
            </w:r>
          </w:p>
        </w:tc>
        <w:tc>
          <w:tcPr>
            <w:tcW w:w="1820" w:type="dxa"/>
            <w:tcBorders>
              <w:top w:val="nil"/>
              <w:left w:val="nil"/>
              <w:bottom w:val="nil"/>
              <w:right w:val="nil"/>
            </w:tcBorders>
            <w:shd w:val="clear" w:color="auto" w:fill="auto"/>
            <w:noWrap/>
            <w:vAlign w:val="bottom"/>
            <w:hideMark/>
          </w:tcPr>
          <w:p w14:paraId="7E9D498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1220</w:t>
            </w:r>
          </w:p>
        </w:tc>
      </w:tr>
      <w:tr w:rsidR="001B5E2E" w:rsidRPr="001B5E2E" w14:paraId="026572B4" w14:textId="77777777" w:rsidTr="001B5E2E">
        <w:trPr>
          <w:trHeight w:val="315"/>
        </w:trPr>
        <w:tc>
          <w:tcPr>
            <w:tcW w:w="3060" w:type="dxa"/>
            <w:tcBorders>
              <w:top w:val="nil"/>
              <w:left w:val="nil"/>
              <w:bottom w:val="nil"/>
              <w:right w:val="nil"/>
            </w:tcBorders>
            <w:shd w:val="clear" w:color="auto" w:fill="auto"/>
            <w:noWrap/>
            <w:vAlign w:val="bottom"/>
            <w:hideMark/>
          </w:tcPr>
          <w:p w14:paraId="0C10989F"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300000-&lt;350000</w:t>
            </w:r>
          </w:p>
        </w:tc>
        <w:tc>
          <w:tcPr>
            <w:tcW w:w="1820" w:type="dxa"/>
            <w:tcBorders>
              <w:top w:val="nil"/>
              <w:left w:val="nil"/>
              <w:bottom w:val="nil"/>
              <w:right w:val="nil"/>
            </w:tcBorders>
            <w:shd w:val="clear" w:color="auto" w:fill="auto"/>
            <w:noWrap/>
            <w:vAlign w:val="bottom"/>
            <w:hideMark/>
          </w:tcPr>
          <w:p w14:paraId="73BBB04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681</w:t>
            </w:r>
          </w:p>
        </w:tc>
      </w:tr>
      <w:tr w:rsidR="001B5E2E" w:rsidRPr="001B5E2E" w14:paraId="1391A37A" w14:textId="77777777" w:rsidTr="001B5E2E">
        <w:trPr>
          <w:trHeight w:val="315"/>
        </w:trPr>
        <w:tc>
          <w:tcPr>
            <w:tcW w:w="3060" w:type="dxa"/>
            <w:tcBorders>
              <w:top w:val="nil"/>
              <w:left w:val="nil"/>
              <w:bottom w:val="nil"/>
              <w:right w:val="nil"/>
            </w:tcBorders>
            <w:shd w:val="clear" w:color="auto" w:fill="auto"/>
            <w:noWrap/>
            <w:vAlign w:val="bottom"/>
            <w:hideMark/>
          </w:tcPr>
          <w:p w14:paraId="08EE02C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350000-&lt;400000</w:t>
            </w:r>
          </w:p>
        </w:tc>
        <w:tc>
          <w:tcPr>
            <w:tcW w:w="1820" w:type="dxa"/>
            <w:tcBorders>
              <w:top w:val="nil"/>
              <w:left w:val="nil"/>
              <w:bottom w:val="nil"/>
              <w:right w:val="nil"/>
            </w:tcBorders>
            <w:shd w:val="clear" w:color="auto" w:fill="auto"/>
            <w:noWrap/>
            <w:vAlign w:val="bottom"/>
            <w:hideMark/>
          </w:tcPr>
          <w:p w14:paraId="2DEDB6F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422</w:t>
            </w:r>
          </w:p>
        </w:tc>
      </w:tr>
      <w:tr w:rsidR="001B5E2E" w:rsidRPr="001B5E2E" w14:paraId="4A4B8F19" w14:textId="77777777" w:rsidTr="001B5E2E">
        <w:trPr>
          <w:trHeight w:val="315"/>
        </w:trPr>
        <w:tc>
          <w:tcPr>
            <w:tcW w:w="3060" w:type="dxa"/>
            <w:tcBorders>
              <w:top w:val="nil"/>
              <w:left w:val="nil"/>
              <w:bottom w:val="nil"/>
              <w:right w:val="nil"/>
            </w:tcBorders>
            <w:shd w:val="clear" w:color="auto" w:fill="auto"/>
            <w:noWrap/>
            <w:vAlign w:val="bottom"/>
            <w:hideMark/>
          </w:tcPr>
          <w:p w14:paraId="553943E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400000-&lt;450000</w:t>
            </w:r>
          </w:p>
        </w:tc>
        <w:tc>
          <w:tcPr>
            <w:tcW w:w="1820" w:type="dxa"/>
            <w:tcBorders>
              <w:top w:val="nil"/>
              <w:left w:val="nil"/>
              <w:bottom w:val="nil"/>
              <w:right w:val="nil"/>
            </w:tcBorders>
            <w:shd w:val="clear" w:color="auto" w:fill="auto"/>
            <w:noWrap/>
            <w:vAlign w:val="bottom"/>
            <w:hideMark/>
          </w:tcPr>
          <w:p w14:paraId="10EF603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237</w:t>
            </w:r>
          </w:p>
        </w:tc>
      </w:tr>
      <w:tr w:rsidR="001B5E2E" w:rsidRPr="001B5E2E" w14:paraId="7832AC16" w14:textId="77777777" w:rsidTr="001B5E2E">
        <w:trPr>
          <w:trHeight w:val="315"/>
        </w:trPr>
        <w:tc>
          <w:tcPr>
            <w:tcW w:w="3060" w:type="dxa"/>
            <w:tcBorders>
              <w:top w:val="nil"/>
              <w:left w:val="nil"/>
              <w:bottom w:val="nil"/>
              <w:right w:val="nil"/>
            </w:tcBorders>
            <w:shd w:val="clear" w:color="auto" w:fill="auto"/>
            <w:noWrap/>
            <w:vAlign w:val="bottom"/>
            <w:hideMark/>
          </w:tcPr>
          <w:p w14:paraId="4FBD9FD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450000-&lt;500000</w:t>
            </w:r>
          </w:p>
        </w:tc>
        <w:tc>
          <w:tcPr>
            <w:tcW w:w="1820" w:type="dxa"/>
            <w:tcBorders>
              <w:top w:val="nil"/>
              <w:left w:val="nil"/>
              <w:bottom w:val="nil"/>
              <w:right w:val="nil"/>
            </w:tcBorders>
            <w:shd w:val="clear" w:color="auto" w:fill="auto"/>
            <w:noWrap/>
            <w:vAlign w:val="bottom"/>
            <w:hideMark/>
          </w:tcPr>
          <w:p w14:paraId="38AA4C0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143</w:t>
            </w:r>
          </w:p>
        </w:tc>
      </w:tr>
      <w:tr w:rsidR="001B5E2E" w:rsidRPr="001B5E2E" w14:paraId="23471358" w14:textId="77777777" w:rsidTr="001B5E2E">
        <w:trPr>
          <w:trHeight w:val="315"/>
        </w:trPr>
        <w:tc>
          <w:tcPr>
            <w:tcW w:w="3060" w:type="dxa"/>
            <w:tcBorders>
              <w:top w:val="nil"/>
              <w:left w:val="nil"/>
              <w:bottom w:val="nil"/>
              <w:right w:val="nil"/>
            </w:tcBorders>
            <w:shd w:val="clear" w:color="auto" w:fill="auto"/>
            <w:noWrap/>
            <w:vAlign w:val="bottom"/>
            <w:hideMark/>
          </w:tcPr>
          <w:p w14:paraId="4B00AD2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500000-&lt;550000</w:t>
            </w:r>
          </w:p>
        </w:tc>
        <w:tc>
          <w:tcPr>
            <w:tcW w:w="1820" w:type="dxa"/>
            <w:tcBorders>
              <w:top w:val="nil"/>
              <w:left w:val="nil"/>
              <w:bottom w:val="nil"/>
              <w:right w:val="nil"/>
            </w:tcBorders>
            <w:shd w:val="clear" w:color="auto" w:fill="auto"/>
            <w:noWrap/>
            <w:vAlign w:val="bottom"/>
            <w:hideMark/>
          </w:tcPr>
          <w:p w14:paraId="73FF46A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w:t>
            </w:r>
          </w:p>
        </w:tc>
      </w:tr>
      <w:tr w:rsidR="001B5E2E" w:rsidRPr="001B5E2E" w14:paraId="75B02CBC" w14:textId="77777777" w:rsidTr="001B5E2E">
        <w:trPr>
          <w:trHeight w:val="315"/>
        </w:trPr>
        <w:tc>
          <w:tcPr>
            <w:tcW w:w="3060" w:type="dxa"/>
            <w:tcBorders>
              <w:top w:val="nil"/>
              <w:left w:val="nil"/>
              <w:bottom w:val="nil"/>
              <w:right w:val="nil"/>
            </w:tcBorders>
            <w:shd w:val="clear" w:color="auto" w:fill="auto"/>
            <w:noWrap/>
            <w:vAlign w:val="bottom"/>
            <w:hideMark/>
          </w:tcPr>
          <w:p w14:paraId="78BDEF4E"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550000-&lt;600000</w:t>
            </w:r>
          </w:p>
        </w:tc>
        <w:tc>
          <w:tcPr>
            <w:tcW w:w="1820" w:type="dxa"/>
            <w:tcBorders>
              <w:top w:val="nil"/>
              <w:left w:val="nil"/>
              <w:bottom w:val="nil"/>
              <w:right w:val="nil"/>
            </w:tcBorders>
            <w:shd w:val="clear" w:color="auto" w:fill="auto"/>
            <w:noWrap/>
            <w:vAlign w:val="bottom"/>
            <w:hideMark/>
          </w:tcPr>
          <w:p w14:paraId="2992897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53</w:t>
            </w:r>
          </w:p>
        </w:tc>
      </w:tr>
      <w:tr w:rsidR="001B5E2E" w:rsidRPr="001B5E2E" w14:paraId="3C5F0EAA" w14:textId="77777777" w:rsidTr="001B5E2E">
        <w:trPr>
          <w:trHeight w:val="315"/>
        </w:trPr>
        <w:tc>
          <w:tcPr>
            <w:tcW w:w="3060" w:type="dxa"/>
            <w:tcBorders>
              <w:top w:val="nil"/>
              <w:left w:val="nil"/>
              <w:bottom w:val="nil"/>
              <w:right w:val="nil"/>
            </w:tcBorders>
            <w:shd w:val="clear" w:color="auto" w:fill="auto"/>
            <w:noWrap/>
            <w:vAlign w:val="bottom"/>
            <w:hideMark/>
          </w:tcPr>
          <w:p w14:paraId="02B1235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600000-&lt;650000</w:t>
            </w:r>
          </w:p>
        </w:tc>
        <w:tc>
          <w:tcPr>
            <w:tcW w:w="1820" w:type="dxa"/>
            <w:tcBorders>
              <w:top w:val="nil"/>
              <w:left w:val="nil"/>
              <w:bottom w:val="nil"/>
              <w:right w:val="nil"/>
            </w:tcBorders>
            <w:shd w:val="clear" w:color="auto" w:fill="auto"/>
            <w:noWrap/>
            <w:vAlign w:val="bottom"/>
            <w:hideMark/>
          </w:tcPr>
          <w:p w14:paraId="60A5313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39</w:t>
            </w:r>
          </w:p>
        </w:tc>
      </w:tr>
      <w:tr w:rsidR="001B5E2E" w:rsidRPr="001B5E2E" w14:paraId="443F1622" w14:textId="77777777" w:rsidTr="001B5E2E">
        <w:trPr>
          <w:trHeight w:val="315"/>
        </w:trPr>
        <w:tc>
          <w:tcPr>
            <w:tcW w:w="3060" w:type="dxa"/>
            <w:tcBorders>
              <w:top w:val="nil"/>
              <w:left w:val="nil"/>
              <w:bottom w:val="nil"/>
              <w:right w:val="nil"/>
            </w:tcBorders>
            <w:shd w:val="clear" w:color="auto" w:fill="auto"/>
            <w:noWrap/>
            <w:vAlign w:val="bottom"/>
            <w:hideMark/>
          </w:tcPr>
          <w:p w14:paraId="25C252E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650000-&lt;700000</w:t>
            </w:r>
          </w:p>
        </w:tc>
        <w:tc>
          <w:tcPr>
            <w:tcW w:w="1820" w:type="dxa"/>
            <w:tcBorders>
              <w:top w:val="nil"/>
              <w:left w:val="nil"/>
              <w:bottom w:val="nil"/>
              <w:right w:val="nil"/>
            </w:tcBorders>
            <w:shd w:val="clear" w:color="auto" w:fill="auto"/>
            <w:noWrap/>
            <w:vAlign w:val="bottom"/>
            <w:hideMark/>
          </w:tcPr>
          <w:p w14:paraId="2AF2EB7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34</w:t>
            </w:r>
          </w:p>
        </w:tc>
      </w:tr>
      <w:tr w:rsidR="001B5E2E" w:rsidRPr="001B5E2E" w14:paraId="05D8E300" w14:textId="77777777" w:rsidTr="001B5E2E">
        <w:trPr>
          <w:trHeight w:val="315"/>
        </w:trPr>
        <w:tc>
          <w:tcPr>
            <w:tcW w:w="3060" w:type="dxa"/>
            <w:tcBorders>
              <w:top w:val="nil"/>
              <w:left w:val="nil"/>
              <w:bottom w:val="nil"/>
              <w:right w:val="nil"/>
            </w:tcBorders>
            <w:shd w:val="clear" w:color="auto" w:fill="auto"/>
            <w:noWrap/>
            <w:vAlign w:val="bottom"/>
            <w:hideMark/>
          </w:tcPr>
          <w:p w14:paraId="4340E62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700000-&lt;750000</w:t>
            </w:r>
          </w:p>
        </w:tc>
        <w:tc>
          <w:tcPr>
            <w:tcW w:w="1820" w:type="dxa"/>
            <w:tcBorders>
              <w:top w:val="nil"/>
              <w:left w:val="nil"/>
              <w:bottom w:val="nil"/>
              <w:right w:val="nil"/>
            </w:tcBorders>
            <w:shd w:val="clear" w:color="auto" w:fill="auto"/>
            <w:noWrap/>
            <w:vAlign w:val="bottom"/>
            <w:hideMark/>
          </w:tcPr>
          <w:p w14:paraId="2BCA2AC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w:t>
            </w:r>
          </w:p>
        </w:tc>
      </w:tr>
      <w:tr w:rsidR="001B5E2E" w:rsidRPr="001B5E2E" w14:paraId="1DA548FB" w14:textId="77777777" w:rsidTr="001B5E2E">
        <w:trPr>
          <w:trHeight w:val="315"/>
        </w:trPr>
        <w:tc>
          <w:tcPr>
            <w:tcW w:w="3060" w:type="dxa"/>
            <w:tcBorders>
              <w:top w:val="nil"/>
              <w:left w:val="nil"/>
              <w:bottom w:val="nil"/>
              <w:right w:val="nil"/>
            </w:tcBorders>
            <w:shd w:val="clear" w:color="auto" w:fill="auto"/>
            <w:noWrap/>
            <w:vAlign w:val="bottom"/>
            <w:hideMark/>
          </w:tcPr>
          <w:p w14:paraId="6C89396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750000-&lt;800000</w:t>
            </w:r>
          </w:p>
        </w:tc>
        <w:tc>
          <w:tcPr>
            <w:tcW w:w="1820" w:type="dxa"/>
            <w:tcBorders>
              <w:top w:val="nil"/>
              <w:left w:val="nil"/>
              <w:bottom w:val="nil"/>
              <w:right w:val="nil"/>
            </w:tcBorders>
            <w:shd w:val="clear" w:color="auto" w:fill="auto"/>
            <w:noWrap/>
            <w:vAlign w:val="bottom"/>
            <w:hideMark/>
          </w:tcPr>
          <w:p w14:paraId="676B624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w:t>
            </w:r>
          </w:p>
        </w:tc>
      </w:tr>
      <w:tr w:rsidR="001B5E2E" w:rsidRPr="001B5E2E" w14:paraId="37403289" w14:textId="77777777" w:rsidTr="001B5E2E">
        <w:trPr>
          <w:trHeight w:val="315"/>
        </w:trPr>
        <w:tc>
          <w:tcPr>
            <w:tcW w:w="3060" w:type="dxa"/>
            <w:tcBorders>
              <w:top w:val="nil"/>
              <w:left w:val="nil"/>
              <w:bottom w:val="nil"/>
              <w:right w:val="nil"/>
            </w:tcBorders>
            <w:shd w:val="clear" w:color="auto" w:fill="auto"/>
            <w:noWrap/>
            <w:vAlign w:val="bottom"/>
            <w:hideMark/>
          </w:tcPr>
          <w:p w14:paraId="68ED9834"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800000-&lt;850000</w:t>
            </w:r>
          </w:p>
        </w:tc>
        <w:tc>
          <w:tcPr>
            <w:tcW w:w="1820" w:type="dxa"/>
            <w:tcBorders>
              <w:top w:val="nil"/>
              <w:left w:val="nil"/>
              <w:bottom w:val="nil"/>
              <w:right w:val="nil"/>
            </w:tcBorders>
            <w:shd w:val="clear" w:color="auto" w:fill="auto"/>
            <w:noWrap/>
            <w:vAlign w:val="bottom"/>
            <w:hideMark/>
          </w:tcPr>
          <w:p w14:paraId="7DF4E69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w:t>
            </w:r>
          </w:p>
        </w:tc>
      </w:tr>
      <w:tr w:rsidR="001B5E2E" w:rsidRPr="001B5E2E" w14:paraId="3E67A0DB" w14:textId="77777777" w:rsidTr="001B5E2E">
        <w:trPr>
          <w:trHeight w:val="315"/>
        </w:trPr>
        <w:tc>
          <w:tcPr>
            <w:tcW w:w="3060" w:type="dxa"/>
            <w:tcBorders>
              <w:top w:val="nil"/>
              <w:left w:val="nil"/>
              <w:bottom w:val="nil"/>
              <w:right w:val="nil"/>
            </w:tcBorders>
            <w:shd w:val="clear" w:color="auto" w:fill="auto"/>
            <w:noWrap/>
            <w:vAlign w:val="bottom"/>
            <w:hideMark/>
          </w:tcPr>
          <w:p w14:paraId="34DF846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850000-&lt;900000</w:t>
            </w:r>
          </w:p>
        </w:tc>
        <w:tc>
          <w:tcPr>
            <w:tcW w:w="1820" w:type="dxa"/>
            <w:tcBorders>
              <w:top w:val="nil"/>
              <w:left w:val="nil"/>
              <w:bottom w:val="nil"/>
              <w:right w:val="nil"/>
            </w:tcBorders>
            <w:shd w:val="clear" w:color="auto" w:fill="auto"/>
            <w:noWrap/>
            <w:vAlign w:val="bottom"/>
            <w:hideMark/>
          </w:tcPr>
          <w:p w14:paraId="7DE7BDC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w:t>
            </w:r>
          </w:p>
        </w:tc>
      </w:tr>
      <w:tr w:rsidR="001B5E2E" w:rsidRPr="001B5E2E" w14:paraId="42CC174D" w14:textId="77777777" w:rsidTr="001B5E2E">
        <w:trPr>
          <w:trHeight w:val="315"/>
        </w:trPr>
        <w:tc>
          <w:tcPr>
            <w:tcW w:w="3060" w:type="dxa"/>
            <w:tcBorders>
              <w:top w:val="nil"/>
              <w:left w:val="nil"/>
              <w:bottom w:val="nil"/>
              <w:right w:val="nil"/>
            </w:tcBorders>
            <w:shd w:val="clear" w:color="auto" w:fill="auto"/>
            <w:noWrap/>
            <w:vAlign w:val="bottom"/>
            <w:hideMark/>
          </w:tcPr>
          <w:p w14:paraId="2892C24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900000-&lt;950000</w:t>
            </w:r>
          </w:p>
        </w:tc>
        <w:tc>
          <w:tcPr>
            <w:tcW w:w="1820" w:type="dxa"/>
            <w:tcBorders>
              <w:top w:val="nil"/>
              <w:left w:val="nil"/>
              <w:bottom w:val="nil"/>
              <w:right w:val="nil"/>
            </w:tcBorders>
            <w:shd w:val="clear" w:color="auto" w:fill="auto"/>
            <w:noWrap/>
            <w:vAlign w:val="bottom"/>
            <w:hideMark/>
          </w:tcPr>
          <w:p w14:paraId="2133298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w:t>
            </w:r>
          </w:p>
        </w:tc>
      </w:tr>
      <w:tr w:rsidR="001B5E2E" w:rsidRPr="001B5E2E" w14:paraId="5F3947D9" w14:textId="77777777" w:rsidTr="001B5E2E">
        <w:trPr>
          <w:trHeight w:val="315"/>
        </w:trPr>
        <w:tc>
          <w:tcPr>
            <w:tcW w:w="3060" w:type="dxa"/>
            <w:tcBorders>
              <w:top w:val="nil"/>
              <w:left w:val="nil"/>
              <w:bottom w:val="nil"/>
              <w:right w:val="nil"/>
            </w:tcBorders>
            <w:shd w:val="clear" w:color="auto" w:fill="auto"/>
            <w:noWrap/>
            <w:vAlign w:val="bottom"/>
            <w:hideMark/>
          </w:tcPr>
          <w:p w14:paraId="2AA6ABD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lastRenderedPageBreak/>
              <w:t>950000-&lt;1000000</w:t>
            </w:r>
          </w:p>
        </w:tc>
        <w:tc>
          <w:tcPr>
            <w:tcW w:w="1820" w:type="dxa"/>
            <w:tcBorders>
              <w:top w:val="nil"/>
              <w:left w:val="nil"/>
              <w:bottom w:val="nil"/>
              <w:right w:val="nil"/>
            </w:tcBorders>
            <w:shd w:val="clear" w:color="auto" w:fill="auto"/>
            <w:noWrap/>
            <w:vAlign w:val="bottom"/>
            <w:hideMark/>
          </w:tcPr>
          <w:p w14:paraId="571BC3F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w:t>
            </w:r>
          </w:p>
        </w:tc>
      </w:tr>
      <w:tr w:rsidR="001B5E2E" w:rsidRPr="001B5E2E" w14:paraId="422B3C3D" w14:textId="77777777" w:rsidTr="001B5E2E">
        <w:trPr>
          <w:trHeight w:val="315"/>
        </w:trPr>
        <w:tc>
          <w:tcPr>
            <w:tcW w:w="3060" w:type="dxa"/>
            <w:tcBorders>
              <w:top w:val="nil"/>
              <w:left w:val="nil"/>
              <w:bottom w:val="nil"/>
              <w:right w:val="nil"/>
            </w:tcBorders>
            <w:shd w:val="clear" w:color="auto" w:fill="auto"/>
            <w:noWrap/>
            <w:vAlign w:val="bottom"/>
            <w:hideMark/>
          </w:tcPr>
          <w:p w14:paraId="3386325D"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1000000-&lt;1050000</w:t>
            </w:r>
          </w:p>
        </w:tc>
        <w:tc>
          <w:tcPr>
            <w:tcW w:w="1820" w:type="dxa"/>
            <w:tcBorders>
              <w:top w:val="nil"/>
              <w:left w:val="nil"/>
              <w:bottom w:val="nil"/>
              <w:right w:val="nil"/>
            </w:tcBorders>
            <w:shd w:val="clear" w:color="auto" w:fill="auto"/>
            <w:noWrap/>
            <w:vAlign w:val="bottom"/>
            <w:hideMark/>
          </w:tcPr>
          <w:p w14:paraId="3E46EE2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w:t>
            </w:r>
          </w:p>
        </w:tc>
      </w:tr>
      <w:tr w:rsidR="001B5E2E" w:rsidRPr="001B5E2E" w14:paraId="64692A62" w14:textId="77777777" w:rsidTr="001B5E2E">
        <w:trPr>
          <w:trHeight w:val="315"/>
        </w:trPr>
        <w:tc>
          <w:tcPr>
            <w:tcW w:w="3060" w:type="dxa"/>
            <w:tcBorders>
              <w:top w:val="nil"/>
              <w:left w:val="nil"/>
              <w:bottom w:val="nil"/>
              <w:right w:val="nil"/>
            </w:tcBorders>
            <w:shd w:val="clear" w:color="auto" w:fill="auto"/>
            <w:noWrap/>
            <w:vAlign w:val="bottom"/>
            <w:hideMark/>
          </w:tcPr>
          <w:p w14:paraId="0FB2C37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1050000-&lt;1100000</w:t>
            </w:r>
          </w:p>
        </w:tc>
        <w:tc>
          <w:tcPr>
            <w:tcW w:w="1820" w:type="dxa"/>
            <w:tcBorders>
              <w:top w:val="nil"/>
              <w:left w:val="nil"/>
              <w:bottom w:val="nil"/>
              <w:right w:val="nil"/>
            </w:tcBorders>
            <w:shd w:val="clear" w:color="auto" w:fill="auto"/>
            <w:noWrap/>
            <w:vAlign w:val="bottom"/>
            <w:hideMark/>
          </w:tcPr>
          <w:p w14:paraId="58021EE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63783A24" w14:textId="77777777" w:rsidTr="001B5E2E">
        <w:trPr>
          <w:trHeight w:val="315"/>
        </w:trPr>
        <w:tc>
          <w:tcPr>
            <w:tcW w:w="3060" w:type="dxa"/>
            <w:tcBorders>
              <w:top w:val="nil"/>
              <w:left w:val="nil"/>
              <w:bottom w:val="nil"/>
              <w:right w:val="nil"/>
            </w:tcBorders>
            <w:shd w:val="clear" w:color="auto" w:fill="auto"/>
            <w:noWrap/>
            <w:vAlign w:val="bottom"/>
            <w:hideMark/>
          </w:tcPr>
          <w:p w14:paraId="318BEBF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1100000-&lt;1150000</w:t>
            </w:r>
          </w:p>
        </w:tc>
        <w:tc>
          <w:tcPr>
            <w:tcW w:w="1820" w:type="dxa"/>
            <w:tcBorders>
              <w:top w:val="nil"/>
              <w:left w:val="nil"/>
              <w:bottom w:val="nil"/>
              <w:right w:val="nil"/>
            </w:tcBorders>
            <w:shd w:val="clear" w:color="auto" w:fill="auto"/>
            <w:noWrap/>
            <w:vAlign w:val="bottom"/>
            <w:hideMark/>
          </w:tcPr>
          <w:p w14:paraId="5FE8079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1A59B604" w14:textId="77777777" w:rsidTr="001B5E2E">
        <w:trPr>
          <w:trHeight w:val="315"/>
        </w:trPr>
        <w:tc>
          <w:tcPr>
            <w:tcW w:w="3060" w:type="dxa"/>
            <w:tcBorders>
              <w:top w:val="nil"/>
              <w:left w:val="nil"/>
              <w:bottom w:val="nil"/>
              <w:right w:val="nil"/>
            </w:tcBorders>
            <w:shd w:val="clear" w:color="auto" w:fill="auto"/>
            <w:noWrap/>
            <w:vAlign w:val="bottom"/>
            <w:hideMark/>
          </w:tcPr>
          <w:p w14:paraId="165B74D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1150000-&lt;1200000</w:t>
            </w:r>
          </w:p>
        </w:tc>
        <w:tc>
          <w:tcPr>
            <w:tcW w:w="1820" w:type="dxa"/>
            <w:tcBorders>
              <w:top w:val="nil"/>
              <w:left w:val="nil"/>
              <w:bottom w:val="nil"/>
              <w:right w:val="nil"/>
            </w:tcBorders>
            <w:shd w:val="clear" w:color="auto" w:fill="auto"/>
            <w:noWrap/>
            <w:vAlign w:val="bottom"/>
            <w:hideMark/>
          </w:tcPr>
          <w:p w14:paraId="4D9CFB1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4163A2E6" w14:textId="77777777" w:rsidTr="001B5E2E">
        <w:trPr>
          <w:trHeight w:val="315"/>
        </w:trPr>
        <w:tc>
          <w:tcPr>
            <w:tcW w:w="3060" w:type="dxa"/>
            <w:tcBorders>
              <w:top w:val="nil"/>
              <w:left w:val="nil"/>
              <w:bottom w:val="nil"/>
              <w:right w:val="nil"/>
            </w:tcBorders>
            <w:shd w:val="clear" w:color="auto" w:fill="auto"/>
            <w:noWrap/>
            <w:vAlign w:val="bottom"/>
            <w:hideMark/>
          </w:tcPr>
          <w:p w14:paraId="7EA8795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1200000-&lt;1250000</w:t>
            </w:r>
          </w:p>
        </w:tc>
        <w:tc>
          <w:tcPr>
            <w:tcW w:w="1820" w:type="dxa"/>
            <w:tcBorders>
              <w:top w:val="nil"/>
              <w:left w:val="nil"/>
              <w:bottom w:val="nil"/>
              <w:right w:val="nil"/>
            </w:tcBorders>
            <w:shd w:val="clear" w:color="auto" w:fill="auto"/>
            <w:noWrap/>
            <w:vAlign w:val="bottom"/>
            <w:hideMark/>
          </w:tcPr>
          <w:p w14:paraId="2042E54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3CDC89C9" w14:textId="77777777" w:rsidTr="001B5E2E">
        <w:trPr>
          <w:trHeight w:val="315"/>
        </w:trPr>
        <w:tc>
          <w:tcPr>
            <w:tcW w:w="3060" w:type="dxa"/>
            <w:tcBorders>
              <w:top w:val="nil"/>
              <w:left w:val="nil"/>
              <w:bottom w:val="nil"/>
              <w:right w:val="nil"/>
            </w:tcBorders>
            <w:shd w:val="clear" w:color="auto" w:fill="auto"/>
            <w:noWrap/>
            <w:vAlign w:val="bottom"/>
            <w:hideMark/>
          </w:tcPr>
          <w:p w14:paraId="266D28E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1250000-&lt;1300000</w:t>
            </w:r>
          </w:p>
        </w:tc>
        <w:tc>
          <w:tcPr>
            <w:tcW w:w="1820" w:type="dxa"/>
            <w:tcBorders>
              <w:top w:val="nil"/>
              <w:left w:val="nil"/>
              <w:bottom w:val="nil"/>
              <w:right w:val="nil"/>
            </w:tcBorders>
            <w:shd w:val="clear" w:color="auto" w:fill="auto"/>
            <w:noWrap/>
            <w:vAlign w:val="bottom"/>
            <w:hideMark/>
          </w:tcPr>
          <w:p w14:paraId="44C7B7A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6AC2ADBE" w14:textId="77777777" w:rsidTr="001B5E2E">
        <w:trPr>
          <w:trHeight w:val="315"/>
        </w:trPr>
        <w:tc>
          <w:tcPr>
            <w:tcW w:w="3060" w:type="dxa"/>
            <w:tcBorders>
              <w:top w:val="nil"/>
              <w:left w:val="nil"/>
              <w:bottom w:val="nil"/>
              <w:right w:val="nil"/>
            </w:tcBorders>
            <w:shd w:val="clear" w:color="auto" w:fill="auto"/>
            <w:noWrap/>
            <w:vAlign w:val="bottom"/>
            <w:hideMark/>
          </w:tcPr>
          <w:p w14:paraId="739EA5E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1300000-&lt;1350000</w:t>
            </w:r>
          </w:p>
        </w:tc>
        <w:tc>
          <w:tcPr>
            <w:tcW w:w="1820" w:type="dxa"/>
            <w:tcBorders>
              <w:top w:val="nil"/>
              <w:left w:val="nil"/>
              <w:bottom w:val="nil"/>
              <w:right w:val="nil"/>
            </w:tcBorders>
            <w:shd w:val="clear" w:color="auto" w:fill="auto"/>
            <w:noWrap/>
            <w:vAlign w:val="bottom"/>
            <w:hideMark/>
          </w:tcPr>
          <w:p w14:paraId="284E9BF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690C4805" w14:textId="77777777" w:rsidTr="001B5E2E">
        <w:trPr>
          <w:trHeight w:val="315"/>
        </w:trPr>
        <w:tc>
          <w:tcPr>
            <w:tcW w:w="3060" w:type="dxa"/>
            <w:tcBorders>
              <w:top w:val="nil"/>
              <w:left w:val="nil"/>
              <w:bottom w:val="nil"/>
              <w:right w:val="nil"/>
            </w:tcBorders>
            <w:shd w:val="clear" w:color="auto" w:fill="auto"/>
            <w:noWrap/>
            <w:vAlign w:val="bottom"/>
            <w:hideMark/>
          </w:tcPr>
          <w:p w14:paraId="49904FC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1350000-&lt;1400000</w:t>
            </w:r>
          </w:p>
        </w:tc>
        <w:tc>
          <w:tcPr>
            <w:tcW w:w="1820" w:type="dxa"/>
            <w:tcBorders>
              <w:top w:val="nil"/>
              <w:left w:val="nil"/>
              <w:bottom w:val="nil"/>
              <w:right w:val="nil"/>
            </w:tcBorders>
            <w:shd w:val="clear" w:color="auto" w:fill="auto"/>
            <w:noWrap/>
            <w:vAlign w:val="bottom"/>
            <w:hideMark/>
          </w:tcPr>
          <w:p w14:paraId="4050710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3C980CCA" w14:textId="77777777" w:rsidTr="001B5E2E">
        <w:trPr>
          <w:trHeight w:val="315"/>
        </w:trPr>
        <w:tc>
          <w:tcPr>
            <w:tcW w:w="3060" w:type="dxa"/>
            <w:tcBorders>
              <w:top w:val="nil"/>
              <w:left w:val="nil"/>
              <w:bottom w:val="nil"/>
              <w:right w:val="nil"/>
            </w:tcBorders>
            <w:shd w:val="clear" w:color="auto" w:fill="auto"/>
            <w:noWrap/>
            <w:vAlign w:val="bottom"/>
            <w:hideMark/>
          </w:tcPr>
          <w:p w14:paraId="1733D00B"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1400000-&lt;1450000</w:t>
            </w:r>
          </w:p>
        </w:tc>
        <w:tc>
          <w:tcPr>
            <w:tcW w:w="1820" w:type="dxa"/>
            <w:tcBorders>
              <w:top w:val="nil"/>
              <w:left w:val="nil"/>
              <w:bottom w:val="nil"/>
              <w:right w:val="nil"/>
            </w:tcBorders>
            <w:shd w:val="clear" w:color="auto" w:fill="auto"/>
            <w:noWrap/>
            <w:vAlign w:val="bottom"/>
            <w:hideMark/>
          </w:tcPr>
          <w:p w14:paraId="39C102E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6F5FCB92" w14:textId="77777777" w:rsidTr="001B5E2E">
        <w:trPr>
          <w:trHeight w:val="315"/>
        </w:trPr>
        <w:tc>
          <w:tcPr>
            <w:tcW w:w="3060" w:type="dxa"/>
            <w:tcBorders>
              <w:top w:val="nil"/>
              <w:left w:val="nil"/>
              <w:bottom w:val="nil"/>
              <w:right w:val="nil"/>
            </w:tcBorders>
            <w:shd w:val="clear" w:color="auto" w:fill="auto"/>
            <w:noWrap/>
            <w:vAlign w:val="bottom"/>
            <w:hideMark/>
          </w:tcPr>
          <w:p w14:paraId="302F6AD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1450000-&lt;1500000</w:t>
            </w:r>
          </w:p>
        </w:tc>
        <w:tc>
          <w:tcPr>
            <w:tcW w:w="1820" w:type="dxa"/>
            <w:tcBorders>
              <w:top w:val="nil"/>
              <w:left w:val="nil"/>
              <w:bottom w:val="nil"/>
              <w:right w:val="nil"/>
            </w:tcBorders>
            <w:shd w:val="clear" w:color="auto" w:fill="auto"/>
            <w:noWrap/>
            <w:vAlign w:val="bottom"/>
            <w:hideMark/>
          </w:tcPr>
          <w:p w14:paraId="262187B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22148823" w14:textId="77777777" w:rsidTr="001B5E2E">
        <w:trPr>
          <w:trHeight w:val="315"/>
        </w:trPr>
        <w:tc>
          <w:tcPr>
            <w:tcW w:w="3060" w:type="dxa"/>
            <w:tcBorders>
              <w:top w:val="nil"/>
              <w:left w:val="nil"/>
              <w:bottom w:val="nil"/>
              <w:right w:val="nil"/>
            </w:tcBorders>
            <w:shd w:val="clear" w:color="auto" w:fill="auto"/>
            <w:noWrap/>
            <w:vAlign w:val="bottom"/>
            <w:hideMark/>
          </w:tcPr>
          <w:p w14:paraId="49118F4F"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1500000-&lt;1550000</w:t>
            </w:r>
          </w:p>
        </w:tc>
        <w:tc>
          <w:tcPr>
            <w:tcW w:w="1820" w:type="dxa"/>
            <w:tcBorders>
              <w:top w:val="nil"/>
              <w:left w:val="nil"/>
              <w:bottom w:val="nil"/>
              <w:right w:val="nil"/>
            </w:tcBorders>
            <w:shd w:val="clear" w:color="auto" w:fill="auto"/>
            <w:noWrap/>
            <w:vAlign w:val="bottom"/>
            <w:hideMark/>
          </w:tcPr>
          <w:p w14:paraId="41B3998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w:t>
            </w:r>
          </w:p>
        </w:tc>
      </w:tr>
      <w:tr w:rsidR="001B5E2E" w:rsidRPr="001B5E2E" w14:paraId="38D89CEB" w14:textId="77777777" w:rsidTr="001B5E2E">
        <w:trPr>
          <w:trHeight w:val="315"/>
        </w:trPr>
        <w:tc>
          <w:tcPr>
            <w:tcW w:w="3060" w:type="dxa"/>
            <w:tcBorders>
              <w:top w:val="nil"/>
              <w:left w:val="nil"/>
              <w:bottom w:val="nil"/>
              <w:right w:val="nil"/>
            </w:tcBorders>
            <w:shd w:val="clear" w:color="auto" w:fill="auto"/>
            <w:noWrap/>
            <w:vAlign w:val="bottom"/>
            <w:hideMark/>
          </w:tcPr>
          <w:p w14:paraId="08B768E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1550000-&lt;1600000</w:t>
            </w:r>
          </w:p>
        </w:tc>
        <w:tc>
          <w:tcPr>
            <w:tcW w:w="1820" w:type="dxa"/>
            <w:tcBorders>
              <w:top w:val="nil"/>
              <w:left w:val="nil"/>
              <w:bottom w:val="nil"/>
              <w:right w:val="nil"/>
            </w:tcBorders>
            <w:shd w:val="clear" w:color="auto" w:fill="auto"/>
            <w:noWrap/>
            <w:vAlign w:val="bottom"/>
            <w:hideMark/>
          </w:tcPr>
          <w:p w14:paraId="7F3F421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303613EC" w14:textId="77777777" w:rsidTr="001B5E2E">
        <w:trPr>
          <w:trHeight w:val="315"/>
        </w:trPr>
        <w:tc>
          <w:tcPr>
            <w:tcW w:w="3060" w:type="dxa"/>
            <w:tcBorders>
              <w:top w:val="nil"/>
              <w:left w:val="nil"/>
              <w:bottom w:val="nil"/>
              <w:right w:val="nil"/>
            </w:tcBorders>
            <w:shd w:val="clear" w:color="auto" w:fill="auto"/>
            <w:noWrap/>
            <w:vAlign w:val="bottom"/>
            <w:hideMark/>
          </w:tcPr>
          <w:p w14:paraId="6908AE5F"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1600000-&lt;1650000</w:t>
            </w:r>
          </w:p>
        </w:tc>
        <w:tc>
          <w:tcPr>
            <w:tcW w:w="1820" w:type="dxa"/>
            <w:tcBorders>
              <w:top w:val="nil"/>
              <w:left w:val="nil"/>
              <w:bottom w:val="nil"/>
              <w:right w:val="nil"/>
            </w:tcBorders>
            <w:shd w:val="clear" w:color="auto" w:fill="auto"/>
            <w:noWrap/>
            <w:vAlign w:val="bottom"/>
            <w:hideMark/>
          </w:tcPr>
          <w:p w14:paraId="0D166BE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57030885" w14:textId="77777777" w:rsidTr="001B5E2E">
        <w:trPr>
          <w:trHeight w:val="315"/>
        </w:trPr>
        <w:tc>
          <w:tcPr>
            <w:tcW w:w="3060" w:type="dxa"/>
            <w:tcBorders>
              <w:top w:val="nil"/>
              <w:left w:val="nil"/>
              <w:bottom w:val="nil"/>
              <w:right w:val="nil"/>
            </w:tcBorders>
            <w:shd w:val="clear" w:color="auto" w:fill="auto"/>
            <w:noWrap/>
            <w:vAlign w:val="bottom"/>
            <w:hideMark/>
          </w:tcPr>
          <w:p w14:paraId="25A71582"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1650000-&lt;1700000</w:t>
            </w:r>
          </w:p>
        </w:tc>
        <w:tc>
          <w:tcPr>
            <w:tcW w:w="1820" w:type="dxa"/>
            <w:tcBorders>
              <w:top w:val="nil"/>
              <w:left w:val="nil"/>
              <w:bottom w:val="nil"/>
              <w:right w:val="nil"/>
            </w:tcBorders>
            <w:shd w:val="clear" w:color="auto" w:fill="auto"/>
            <w:noWrap/>
            <w:vAlign w:val="bottom"/>
            <w:hideMark/>
          </w:tcPr>
          <w:p w14:paraId="15F0EEB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561B976A" w14:textId="77777777" w:rsidTr="001B5E2E">
        <w:trPr>
          <w:trHeight w:val="315"/>
        </w:trPr>
        <w:tc>
          <w:tcPr>
            <w:tcW w:w="3060" w:type="dxa"/>
            <w:tcBorders>
              <w:top w:val="nil"/>
              <w:left w:val="nil"/>
              <w:bottom w:val="nil"/>
              <w:right w:val="nil"/>
            </w:tcBorders>
            <w:shd w:val="clear" w:color="auto" w:fill="auto"/>
            <w:noWrap/>
            <w:vAlign w:val="bottom"/>
            <w:hideMark/>
          </w:tcPr>
          <w:p w14:paraId="2A6AC3F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1700000-&lt;1750000</w:t>
            </w:r>
          </w:p>
        </w:tc>
        <w:tc>
          <w:tcPr>
            <w:tcW w:w="1820" w:type="dxa"/>
            <w:tcBorders>
              <w:top w:val="nil"/>
              <w:left w:val="nil"/>
              <w:bottom w:val="nil"/>
              <w:right w:val="nil"/>
            </w:tcBorders>
            <w:shd w:val="clear" w:color="auto" w:fill="auto"/>
            <w:noWrap/>
            <w:vAlign w:val="bottom"/>
            <w:hideMark/>
          </w:tcPr>
          <w:p w14:paraId="5CEB9E0F"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0823696A" w14:textId="77777777" w:rsidTr="001B5E2E">
        <w:trPr>
          <w:trHeight w:val="315"/>
        </w:trPr>
        <w:tc>
          <w:tcPr>
            <w:tcW w:w="3060" w:type="dxa"/>
            <w:tcBorders>
              <w:top w:val="nil"/>
              <w:left w:val="nil"/>
              <w:bottom w:val="nil"/>
              <w:right w:val="nil"/>
            </w:tcBorders>
            <w:shd w:val="clear" w:color="auto" w:fill="auto"/>
            <w:noWrap/>
            <w:vAlign w:val="bottom"/>
            <w:hideMark/>
          </w:tcPr>
          <w:p w14:paraId="7B8CA1E9"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1750000-&lt;1800000</w:t>
            </w:r>
          </w:p>
        </w:tc>
        <w:tc>
          <w:tcPr>
            <w:tcW w:w="1820" w:type="dxa"/>
            <w:tcBorders>
              <w:top w:val="nil"/>
              <w:left w:val="nil"/>
              <w:bottom w:val="nil"/>
              <w:right w:val="nil"/>
            </w:tcBorders>
            <w:shd w:val="clear" w:color="auto" w:fill="auto"/>
            <w:noWrap/>
            <w:vAlign w:val="bottom"/>
            <w:hideMark/>
          </w:tcPr>
          <w:p w14:paraId="5D2C50C4"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58C69869" w14:textId="77777777" w:rsidTr="001B5E2E">
        <w:trPr>
          <w:trHeight w:val="315"/>
        </w:trPr>
        <w:tc>
          <w:tcPr>
            <w:tcW w:w="3060" w:type="dxa"/>
            <w:tcBorders>
              <w:top w:val="nil"/>
              <w:left w:val="nil"/>
              <w:bottom w:val="nil"/>
              <w:right w:val="nil"/>
            </w:tcBorders>
            <w:shd w:val="clear" w:color="auto" w:fill="auto"/>
            <w:noWrap/>
            <w:vAlign w:val="bottom"/>
            <w:hideMark/>
          </w:tcPr>
          <w:p w14:paraId="518FC4C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1800000-&lt;1850000</w:t>
            </w:r>
          </w:p>
        </w:tc>
        <w:tc>
          <w:tcPr>
            <w:tcW w:w="1820" w:type="dxa"/>
            <w:tcBorders>
              <w:top w:val="nil"/>
              <w:left w:val="nil"/>
              <w:bottom w:val="nil"/>
              <w:right w:val="nil"/>
            </w:tcBorders>
            <w:shd w:val="clear" w:color="auto" w:fill="auto"/>
            <w:noWrap/>
            <w:vAlign w:val="bottom"/>
            <w:hideMark/>
          </w:tcPr>
          <w:p w14:paraId="137DB648"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0C595D0C" w14:textId="77777777" w:rsidTr="001B5E2E">
        <w:trPr>
          <w:trHeight w:val="315"/>
        </w:trPr>
        <w:tc>
          <w:tcPr>
            <w:tcW w:w="3060" w:type="dxa"/>
            <w:tcBorders>
              <w:top w:val="nil"/>
              <w:left w:val="nil"/>
              <w:bottom w:val="nil"/>
              <w:right w:val="nil"/>
            </w:tcBorders>
            <w:shd w:val="clear" w:color="auto" w:fill="auto"/>
            <w:noWrap/>
            <w:vAlign w:val="bottom"/>
            <w:hideMark/>
          </w:tcPr>
          <w:p w14:paraId="55D1CD1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1850000-&lt;1900000</w:t>
            </w:r>
          </w:p>
        </w:tc>
        <w:tc>
          <w:tcPr>
            <w:tcW w:w="1820" w:type="dxa"/>
            <w:tcBorders>
              <w:top w:val="nil"/>
              <w:left w:val="nil"/>
              <w:bottom w:val="nil"/>
              <w:right w:val="nil"/>
            </w:tcBorders>
            <w:shd w:val="clear" w:color="auto" w:fill="auto"/>
            <w:noWrap/>
            <w:vAlign w:val="bottom"/>
            <w:hideMark/>
          </w:tcPr>
          <w:p w14:paraId="6CB58FC5"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w:t>
            </w:r>
          </w:p>
        </w:tc>
      </w:tr>
      <w:tr w:rsidR="001B5E2E" w:rsidRPr="001B5E2E" w14:paraId="6A9FFE50" w14:textId="77777777" w:rsidTr="001B5E2E">
        <w:trPr>
          <w:trHeight w:val="315"/>
        </w:trPr>
        <w:tc>
          <w:tcPr>
            <w:tcW w:w="3060" w:type="dxa"/>
            <w:tcBorders>
              <w:top w:val="nil"/>
              <w:left w:val="nil"/>
              <w:bottom w:val="nil"/>
              <w:right w:val="nil"/>
            </w:tcBorders>
            <w:shd w:val="clear" w:color="auto" w:fill="auto"/>
            <w:noWrap/>
            <w:vAlign w:val="bottom"/>
            <w:hideMark/>
          </w:tcPr>
          <w:p w14:paraId="5B535F2A"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1900000-&lt;1950000</w:t>
            </w:r>
          </w:p>
        </w:tc>
        <w:tc>
          <w:tcPr>
            <w:tcW w:w="1820" w:type="dxa"/>
            <w:tcBorders>
              <w:top w:val="nil"/>
              <w:left w:val="nil"/>
              <w:bottom w:val="nil"/>
              <w:right w:val="nil"/>
            </w:tcBorders>
            <w:shd w:val="clear" w:color="auto" w:fill="auto"/>
            <w:noWrap/>
            <w:vAlign w:val="bottom"/>
            <w:hideMark/>
          </w:tcPr>
          <w:p w14:paraId="2876A4E0"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31716D3E" w14:textId="77777777" w:rsidTr="001B5E2E">
        <w:trPr>
          <w:trHeight w:val="315"/>
        </w:trPr>
        <w:tc>
          <w:tcPr>
            <w:tcW w:w="3060" w:type="dxa"/>
            <w:tcBorders>
              <w:top w:val="nil"/>
              <w:left w:val="nil"/>
              <w:bottom w:val="nil"/>
              <w:right w:val="nil"/>
            </w:tcBorders>
            <w:shd w:val="clear" w:color="auto" w:fill="auto"/>
            <w:noWrap/>
            <w:vAlign w:val="bottom"/>
            <w:hideMark/>
          </w:tcPr>
          <w:p w14:paraId="16EC3435"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1950000-&lt;2000000</w:t>
            </w:r>
          </w:p>
        </w:tc>
        <w:tc>
          <w:tcPr>
            <w:tcW w:w="1820" w:type="dxa"/>
            <w:tcBorders>
              <w:top w:val="nil"/>
              <w:left w:val="nil"/>
              <w:bottom w:val="nil"/>
              <w:right w:val="nil"/>
            </w:tcBorders>
            <w:shd w:val="clear" w:color="auto" w:fill="auto"/>
            <w:noWrap/>
            <w:vAlign w:val="bottom"/>
            <w:hideMark/>
          </w:tcPr>
          <w:p w14:paraId="7E9B935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3B69A2C4" w14:textId="77777777" w:rsidTr="001B5E2E">
        <w:trPr>
          <w:trHeight w:val="315"/>
        </w:trPr>
        <w:tc>
          <w:tcPr>
            <w:tcW w:w="3060" w:type="dxa"/>
            <w:tcBorders>
              <w:top w:val="nil"/>
              <w:left w:val="nil"/>
              <w:bottom w:val="nil"/>
              <w:right w:val="nil"/>
            </w:tcBorders>
            <w:shd w:val="clear" w:color="auto" w:fill="auto"/>
            <w:noWrap/>
            <w:vAlign w:val="bottom"/>
            <w:hideMark/>
          </w:tcPr>
          <w:p w14:paraId="6778B32C"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&gt;2000000</w:t>
            </w:r>
          </w:p>
        </w:tc>
        <w:tc>
          <w:tcPr>
            <w:tcW w:w="1820" w:type="dxa"/>
            <w:tcBorders>
              <w:top w:val="nil"/>
              <w:left w:val="nil"/>
              <w:bottom w:val="nil"/>
              <w:right w:val="nil"/>
            </w:tcBorders>
            <w:shd w:val="clear" w:color="auto" w:fill="auto"/>
            <w:noWrap/>
            <w:vAlign w:val="bottom"/>
            <w:hideMark/>
          </w:tcPr>
          <w:p w14:paraId="1C7E7C0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w:t>
            </w:r>
          </w:p>
        </w:tc>
      </w:tr>
      <w:tr w:rsidR="001B5E2E" w:rsidRPr="001B5E2E" w14:paraId="2F1604D4" w14:textId="77777777" w:rsidTr="001B5E2E">
        <w:trPr>
          <w:trHeight w:val="315"/>
        </w:trPr>
        <w:tc>
          <w:tcPr>
            <w:tcW w:w="3060" w:type="dxa"/>
            <w:tcBorders>
              <w:top w:val="nil"/>
              <w:left w:val="nil"/>
              <w:bottom w:val="nil"/>
              <w:right w:val="nil"/>
            </w:tcBorders>
            <w:shd w:val="clear" w:color="auto" w:fill="auto"/>
            <w:noWrap/>
            <w:vAlign w:val="bottom"/>
            <w:hideMark/>
          </w:tcPr>
          <w:p w14:paraId="5E95FAD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820" w:type="dxa"/>
            <w:tcBorders>
              <w:top w:val="nil"/>
              <w:left w:val="nil"/>
              <w:bottom w:val="nil"/>
              <w:right w:val="nil"/>
            </w:tcBorders>
            <w:shd w:val="clear" w:color="auto" w:fill="auto"/>
            <w:noWrap/>
            <w:vAlign w:val="bottom"/>
            <w:hideMark/>
          </w:tcPr>
          <w:p w14:paraId="3AC4E87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13841</w:t>
            </w:r>
          </w:p>
        </w:tc>
      </w:tr>
    </w:tbl>
    <w:p w14:paraId="7BEE2F26" w14:textId="77777777" w:rsidR="001B5E2E" w:rsidRDefault="001B5E2E" w:rsidP="00521541">
      <w:pPr>
        <w:spacing w:line="240" w:lineRule="auto"/>
        <w:rPr>
          <w:rFonts w:ascii="Times New Roman" w:hAnsi="Times New Roman" w:cs="Times New Roman"/>
          <w:b/>
          <w:sz w:val="24"/>
        </w:rPr>
      </w:pPr>
    </w:p>
    <w:p w14:paraId="0E71F8F2" w14:textId="73128820" w:rsidR="001B5E2E" w:rsidRPr="001B5E2E" w:rsidRDefault="001B5E2E" w:rsidP="00521541">
      <w:pPr>
        <w:spacing w:line="240" w:lineRule="auto"/>
        <w:rPr>
          <w:rFonts w:ascii="Times New Roman" w:hAnsi="Times New Roman" w:cs="Times New Roman"/>
          <w:sz w:val="24"/>
        </w:rPr>
      </w:pPr>
      <w:r w:rsidRPr="001B5E2E">
        <w:rPr>
          <w:rFonts w:ascii="Times New Roman" w:hAnsi="Times New Roman" w:cs="Times New Roman"/>
          <w:sz w:val="24"/>
        </w:rPr>
        <w:t>This is the Graph</w:t>
      </w:r>
      <w:r>
        <w:rPr>
          <w:rFonts w:ascii="Times New Roman" w:hAnsi="Times New Roman" w:cs="Times New Roman"/>
          <w:sz w:val="24"/>
        </w:rPr>
        <w:t>.</w:t>
      </w:r>
    </w:p>
    <w:p w14:paraId="575C15CF" w14:textId="00B66740" w:rsidR="0058470A" w:rsidRDefault="00E851D7" w:rsidP="00521541">
      <w:pPr>
        <w:spacing w:line="240" w:lineRule="auto"/>
        <w:rPr>
          <w:rFonts w:ascii="Times New Roman" w:hAnsi="Times New Roman" w:cs="Times New Roman"/>
          <w:b/>
          <w:sz w:val="24"/>
        </w:rPr>
      </w:pPr>
      <w:r>
        <w:rPr>
          <w:noProof/>
          <w:lang w:eastAsia="en-IE"/>
        </w:rPr>
        <w:drawing>
          <wp:inline distT="0" distB="0" distL="0" distR="0" wp14:anchorId="0B167C26" wp14:editId="52C7842F">
            <wp:extent cx="3970170" cy="2085975"/>
            <wp:effectExtent l="0" t="0" r="11430" b="9525"/>
            <wp:docPr id="6" name="Chart 6">
              <a:extLst xmlns:a="http://schemas.openxmlformats.org/drawingml/2006/main">
                <a:ext uri="{FF2B5EF4-FFF2-40B4-BE49-F238E27FC236}">
                  <a16:creationId xmlns:a16="http://schemas.microsoft.com/office/drawing/2014/main" id="{B055EB68-5C50-4841-9759-6C0F7E5C3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260DB7" w14:textId="77777777" w:rsidR="0058470A" w:rsidRDefault="0058470A" w:rsidP="00521541">
      <w:pPr>
        <w:spacing w:line="240" w:lineRule="auto"/>
        <w:rPr>
          <w:rFonts w:ascii="Times New Roman" w:hAnsi="Times New Roman" w:cs="Times New Roman"/>
          <w:b/>
          <w:sz w:val="24"/>
        </w:rPr>
      </w:pPr>
    </w:p>
    <w:p w14:paraId="32A6E568" w14:textId="7AC40151" w:rsidR="00BE4920" w:rsidRDefault="00BE4920" w:rsidP="00521541">
      <w:pPr>
        <w:spacing w:line="240" w:lineRule="auto"/>
        <w:rPr>
          <w:rFonts w:ascii="Times New Roman" w:hAnsi="Times New Roman" w:cs="Times New Roman"/>
          <w:b/>
          <w:sz w:val="24"/>
        </w:rPr>
      </w:pPr>
      <w:r w:rsidRPr="00BE4920">
        <w:rPr>
          <w:rFonts w:ascii="Times New Roman" w:hAnsi="Times New Roman" w:cs="Times New Roman"/>
          <w:b/>
          <w:sz w:val="24"/>
        </w:rPr>
        <w:t>Ulster</w:t>
      </w:r>
    </w:p>
    <w:tbl>
      <w:tblPr>
        <w:tblW w:w="4120" w:type="dxa"/>
        <w:tblLook w:val="04A0" w:firstRow="1" w:lastRow="0" w:firstColumn="1" w:lastColumn="0" w:noHBand="0" w:noVBand="1"/>
      </w:tblPr>
      <w:tblGrid>
        <w:gridCol w:w="2660"/>
        <w:gridCol w:w="1460"/>
      </w:tblGrid>
      <w:tr w:rsidR="001B5E2E" w:rsidRPr="001B5E2E" w14:paraId="7EED9B98" w14:textId="77777777" w:rsidTr="001B5E2E">
        <w:trPr>
          <w:trHeight w:val="315"/>
        </w:trPr>
        <w:tc>
          <w:tcPr>
            <w:tcW w:w="2660" w:type="dxa"/>
            <w:tcBorders>
              <w:top w:val="nil"/>
              <w:left w:val="nil"/>
              <w:bottom w:val="nil"/>
              <w:right w:val="nil"/>
            </w:tcBorders>
            <w:shd w:val="clear" w:color="auto" w:fill="auto"/>
            <w:noWrap/>
            <w:vAlign w:val="bottom"/>
            <w:hideMark/>
          </w:tcPr>
          <w:p w14:paraId="5A18236E"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Max</w:t>
            </w:r>
          </w:p>
        </w:tc>
        <w:tc>
          <w:tcPr>
            <w:tcW w:w="1460" w:type="dxa"/>
            <w:tcBorders>
              <w:top w:val="nil"/>
              <w:left w:val="nil"/>
              <w:bottom w:val="nil"/>
              <w:right w:val="nil"/>
            </w:tcBorders>
            <w:shd w:val="clear" w:color="auto" w:fill="auto"/>
            <w:noWrap/>
            <w:vAlign w:val="bottom"/>
            <w:hideMark/>
          </w:tcPr>
          <w:p w14:paraId="6B14257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2700000</w:t>
            </w:r>
          </w:p>
        </w:tc>
      </w:tr>
      <w:tr w:rsidR="001B5E2E" w:rsidRPr="001B5E2E" w14:paraId="47F74F4C" w14:textId="77777777" w:rsidTr="001B5E2E">
        <w:trPr>
          <w:trHeight w:val="315"/>
        </w:trPr>
        <w:tc>
          <w:tcPr>
            <w:tcW w:w="2660" w:type="dxa"/>
            <w:tcBorders>
              <w:top w:val="nil"/>
              <w:left w:val="nil"/>
              <w:bottom w:val="nil"/>
              <w:right w:val="nil"/>
            </w:tcBorders>
            <w:shd w:val="clear" w:color="auto" w:fill="auto"/>
            <w:noWrap/>
            <w:vAlign w:val="bottom"/>
            <w:hideMark/>
          </w:tcPr>
          <w:p w14:paraId="7C7708EE"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Min</w:t>
            </w:r>
          </w:p>
        </w:tc>
        <w:tc>
          <w:tcPr>
            <w:tcW w:w="1460" w:type="dxa"/>
            <w:tcBorders>
              <w:top w:val="nil"/>
              <w:left w:val="nil"/>
              <w:bottom w:val="nil"/>
              <w:right w:val="nil"/>
            </w:tcBorders>
            <w:shd w:val="clear" w:color="auto" w:fill="auto"/>
            <w:noWrap/>
            <w:vAlign w:val="bottom"/>
            <w:hideMark/>
          </w:tcPr>
          <w:p w14:paraId="7D9E964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5900</w:t>
            </w:r>
          </w:p>
        </w:tc>
      </w:tr>
      <w:tr w:rsidR="001B5E2E" w:rsidRPr="001B5E2E" w14:paraId="45C78D71" w14:textId="77777777" w:rsidTr="001B5E2E">
        <w:trPr>
          <w:trHeight w:val="315"/>
        </w:trPr>
        <w:tc>
          <w:tcPr>
            <w:tcW w:w="2660" w:type="dxa"/>
            <w:tcBorders>
              <w:top w:val="nil"/>
              <w:left w:val="nil"/>
              <w:bottom w:val="nil"/>
              <w:right w:val="nil"/>
            </w:tcBorders>
            <w:shd w:val="clear" w:color="auto" w:fill="auto"/>
            <w:noWrap/>
            <w:vAlign w:val="bottom"/>
            <w:hideMark/>
          </w:tcPr>
          <w:p w14:paraId="75A9F10B"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Difference</w:t>
            </w:r>
          </w:p>
        </w:tc>
        <w:tc>
          <w:tcPr>
            <w:tcW w:w="1460" w:type="dxa"/>
            <w:tcBorders>
              <w:top w:val="nil"/>
              <w:left w:val="nil"/>
              <w:bottom w:val="nil"/>
              <w:right w:val="nil"/>
            </w:tcBorders>
            <w:shd w:val="clear" w:color="auto" w:fill="auto"/>
            <w:noWrap/>
            <w:vAlign w:val="bottom"/>
            <w:hideMark/>
          </w:tcPr>
          <w:p w14:paraId="13913C6B"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2694100</w:t>
            </w:r>
          </w:p>
        </w:tc>
      </w:tr>
      <w:tr w:rsidR="001B5E2E" w:rsidRPr="001B5E2E" w14:paraId="0338BB21" w14:textId="77777777" w:rsidTr="001B5E2E">
        <w:trPr>
          <w:trHeight w:val="315"/>
        </w:trPr>
        <w:tc>
          <w:tcPr>
            <w:tcW w:w="2660" w:type="dxa"/>
            <w:tcBorders>
              <w:top w:val="nil"/>
              <w:left w:val="nil"/>
              <w:bottom w:val="nil"/>
              <w:right w:val="nil"/>
            </w:tcBorders>
            <w:shd w:val="clear" w:color="auto" w:fill="auto"/>
            <w:noWrap/>
            <w:vAlign w:val="bottom"/>
            <w:hideMark/>
          </w:tcPr>
          <w:p w14:paraId="138A073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460" w:type="dxa"/>
            <w:tcBorders>
              <w:top w:val="nil"/>
              <w:left w:val="nil"/>
              <w:bottom w:val="nil"/>
              <w:right w:val="nil"/>
            </w:tcBorders>
            <w:shd w:val="clear" w:color="auto" w:fill="auto"/>
            <w:noWrap/>
            <w:vAlign w:val="bottom"/>
            <w:hideMark/>
          </w:tcPr>
          <w:p w14:paraId="31437052"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r>
      <w:tr w:rsidR="001B5E2E" w:rsidRPr="001B5E2E" w14:paraId="0ED7CA72" w14:textId="77777777" w:rsidTr="001B5E2E">
        <w:trPr>
          <w:trHeight w:val="315"/>
        </w:trPr>
        <w:tc>
          <w:tcPr>
            <w:tcW w:w="2660" w:type="dxa"/>
            <w:tcBorders>
              <w:top w:val="nil"/>
              <w:left w:val="nil"/>
              <w:bottom w:val="nil"/>
              <w:right w:val="nil"/>
            </w:tcBorders>
            <w:shd w:val="clear" w:color="auto" w:fill="auto"/>
            <w:noWrap/>
            <w:vAlign w:val="bottom"/>
            <w:hideMark/>
          </w:tcPr>
          <w:p w14:paraId="326FA373"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c>
          <w:tcPr>
            <w:tcW w:w="1460" w:type="dxa"/>
            <w:tcBorders>
              <w:top w:val="nil"/>
              <w:left w:val="nil"/>
              <w:bottom w:val="nil"/>
              <w:right w:val="nil"/>
            </w:tcBorders>
            <w:shd w:val="clear" w:color="auto" w:fill="auto"/>
            <w:noWrap/>
            <w:vAlign w:val="bottom"/>
            <w:hideMark/>
          </w:tcPr>
          <w:p w14:paraId="7FDE5109" w14:textId="77777777" w:rsidR="001B5E2E" w:rsidRPr="001B5E2E" w:rsidRDefault="001B5E2E" w:rsidP="001B5E2E">
            <w:pPr>
              <w:spacing w:after="0" w:line="240" w:lineRule="auto"/>
              <w:rPr>
                <w:rFonts w:ascii="Times New Roman" w:eastAsia="Times New Roman" w:hAnsi="Times New Roman" w:cs="Times New Roman"/>
                <w:sz w:val="20"/>
                <w:szCs w:val="20"/>
                <w:lang w:eastAsia="en-IE"/>
              </w:rPr>
            </w:pPr>
          </w:p>
        </w:tc>
      </w:tr>
      <w:tr w:rsidR="001B5E2E" w:rsidRPr="001B5E2E" w14:paraId="23FA3EB6" w14:textId="77777777" w:rsidTr="001B5E2E">
        <w:trPr>
          <w:trHeight w:val="315"/>
        </w:trPr>
        <w:tc>
          <w:tcPr>
            <w:tcW w:w="2660" w:type="dxa"/>
            <w:tcBorders>
              <w:top w:val="nil"/>
              <w:left w:val="nil"/>
              <w:bottom w:val="nil"/>
              <w:right w:val="nil"/>
            </w:tcBorders>
            <w:shd w:val="clear" w:color="auto" w:fill="auto"/>
            <w:noWrap/>
            <w:vAlign w:val="bottom"/>
            <w:hideMark/>
          </w:tcPr>
          <w:p w14:paraId="077E3AC7"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Lower Quartile</w:t>
            </w:r>
          </w:p>
        </w:tc>
        <w:tc>
          <w:tcPr>
            <w:tcW w:w="1460" w:type="dxa"/>
            <w:tcBorders>
              <w:top w:val="nil"/>
              <w:left w:val="nil"/>
              <w:bottom w:val="nil"/>
              <w:right w:val="nil"/>
            </w:tcBorders>
            <w:shd w:val="clear" w:color="auto" w:fill="auto"/>
            <w:noWrap/>
            <w:vAlign w:val="bottom"/>
            <w:hideMark/>
          </w:tcPr>
          <w:p w14:paraId="10A1A31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65000</w:t>
            </w:r>
          </w:p>
        </w:tc>
      </w:tr>
      <w:tr w:rsidR="001B5E2E" w:rsidRPr="001B5E2E" w14:paraId="7450823F" w14:textId="77777777" w:rsidTr="001B5E2E">
        <w:trPr>
          <w:trHeight w:val="315"/>
        </w:trPr>
        <w:tc>
          <w:tcPr>
            <w:tcW w:w="2660" w:type="dxa"/>
            <w:tcBorders>
              <w:top w:val="nil"/>
              <w:left w:val="nil"/>
              <w:bottom w:val="nil"/>
              <w:right w:val="nil"/>
            </w:tcBorders>
            <w:shd w:val="clear" w:color="auto" w:fill="auto"/>
            <w:noWrap/>
            <w:vAlign w:val="bottom"/>
            <w:hideMark/>
          </w:tcPr>
          <w:p w14:paraId="52449D0A"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Upper Quartile</w:t>
            </w:r>
          </w:p>
        </w:tc>
        <w:tc>
          <w:tcPr>
            <w:tcW w:w="1460" w:type="dxa"/>
            <w:tcBorders>
              <w:top w:val="nil"/>
              <w:left w:val="nil"/>
              <w:bottom w:val="nil"/>
              <w:right w:val="nil"/>
            </w:tcBorders>
            <w:shd w:val="clear" w:color="auto" w:fill="auto"/>
            <w:noWrap/>
            <w:vAlign w:val="bottom"/>
            <w:hideMark/>
          </w:tcPr>
          <w:p w14:paraId="2D49691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158595</w:t>
            </w:r>
          </w:p>
        </w:tc>
      </w:tr>
      <w:tr w:rsidR="001B5E2E" w:rsidRPr="001B5E2E" w14:paraId="4AC94AD3" w14:textId="77777777" w:rsidTr="001B5E2E">
        <w:trPr>
          <w:trHeight w:val="315"/>
        </w:trPr>
        <w:tc>
          <w:tcPr>
            <w:tcW w:w="2660" w:type="dxa"/>
            <w:tcBorders>
              <w:top w:val="nil"/>
              <w:left w:val="nil"/>
              <w:bottom w:val="nil"/>
              <w:right w:val="nil"/>
            </w:tcBorders>
            <w:shd w:val="clear" w:color="auto" w:fill="auto"/>
            <w:noWrap/>
            <w:vAlign w:val="bottom"/>
            <w:hideMark/>
          </w:tcPr>
          <w:p w14:paraId="4FA19941"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Interquartile Range</w:t>
            </w:r>
          </w:p>
        </w:tc>
        <w:tc>
          <w:tcPr>
            <w:tcW w:w="1460" w:type="dxa"/>
            <w:tcBorders>
              <w:top w:val="nil"/>
              <w:left w:val="nil"/>
              <w:bottom w:val="nil"/>
              <w:right w:val="nil"/>
            </w:tcBorders>
            <w:shd w:val="clear" w:color="auto" w:fill="auto"/>
            <w:noWrap/>
            <w:vAlign w:val="bottom"/>
            <w:hideMark/>
          </w:tcPr>
          <w:p w14:paraId="058141E3"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93595</w:t>
            </w:r>
          </w:p>
        </w:tc>
      </w:tr>
    </w:tbl>
    <w:p w14:paraId="4C738B7E" w14:textId="6DFDAEF8" w:rsidR="001B5E2E" w:rsidRDefault="001B5E2E" w:rsidP="00521541">
      <w:pPr>
        <w:spacing w:line="240" w:lineRule="auto"/>
        <w:rPr>
          <w:rFonts w:ascii="Times New Roman" w:hAnsi="Times New Roman" w:cs="Times New Roman"/>
          <w:b/>
          <w:sz w:val="24"/>
        </w:rPr>
      </w:pPr>
    </w:p>
    <w:tbl>
      <w:tblPr>
        <w:tblW w:w="4880" w:type="dxa"/>
        <w:tblLook w:val="04A0" w:firstRow="1" w:lastRow="0" w:firstColumn="1" w:lastColumn="0" w:noHBand="0" w:noVBand="1"/>
      </w:tblPr>
      <w:tblGrid>
        <w:gridCol w:w="3060"/>
        <w:gridCol w:w="1820"/>
      </w:tblGrid>
      <w:tr w:rsidR="001B5E2E" w:rsidRPr="001B5E2E" w14:paraId="0D5B1D81" w14:textId="77777777" w:rsidTr="001B5E2E">
        <w:trPr>
          <w:trHeight w:val="315"/>
        </w:trPr>
        <w:tc>
          <w:tcPr>
            <w:tcW w:w="3060" w:type="dxa"/>
            <w:tcBorders>
              <w:top w:val="nil"/>
              <w:left w:val="nil"/>
              <w:bottom w:val="nil"/>
              <w:right w:val="nil"/>
            </w:tcBorders>
            <w:shd w:val="clear" w:color="auto" w:fill="auto"/>
            <w:noWrap/>
            <w:vAlign w:val="bottom"/>
            <w:hideMark/>
          </w:tcPr>
          <w:p w14:paraId="1A664586"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Group</w:t>
            </w:r>
          </w:p>
        </w:tc>
        <w:tc>
          <w:tcPr>
            <w:tcW w:w="1820" w:type="dxa"/>
            <w:tcBorders>
              <w:top w:val="nil"/>
              <w:left w:val="nil"/>
              <w:bottom w:val="nil"/>
              <w:right w:val="nil"/>
            </w:tcBorders>
            <w:shd w:val="clear" w:color="auto" w:fill="auto"/>
            <w:noWrap/>
            <w:vAlign w:val="bottom"/>
            <w:hideMark/>
          </w:tcPr>
          <w:p w14:paraId="6085F028" w14:textId="77777777" w:rsidR="001B5E2E" w:rsidRPr="001B5E2E" w:rsidRDefault="001B5E2E" w:rsidP="001B5E2E">
            <w:pPr>
              <w:spacing w:after="0" w:line="240" w:lineRule="auto"/>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Count</w:t>
            </w:r>
          </w:p>
        </w:tc>
      </w:tr>
      <w:tr w:rsidR="001B5E2E" w:rsidRPr="001B5E2E" w14:paraId="33DBF6B6" w14:textId="77777777" w:rsidTr="001B5E2E">
        <w:trPr>
          <w:trHeight w:val="315"/>
        </w:trPr>
        <w:tc>
          <w:tcPr>
            <w:tcW w:w="3060" w:type="dxa"/>
            <w:tcBorders>
              <w:top w:val="nil"/>
              <w:left w:val="nil"/>
              <w:bottom w:val="nil"/>
              <w:right w:val="nil"/>
            </w:tcBorders>
            <w:shd w:val="clear" w:color="auto" w:fill="auto"/>
            <w:noWrap/>
            <w:vAlign w:val="bottom"/>
            <w:hideMark/>
          </w:tcPr>
          <w:p w14:paraId="7B8791B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0-&lt;100000</w:t>
            </w:r>
          </w:p>
        </w:tc>
        <w:tc>
          <w:tcPr>
            <w:tcW w:w="1820" w:type="dxa"/>
            <w:tcBorders>
              <w:top w:val="nil"/>
              <w:left w:val="nil"/>
              <w:bottom w:val="nil"/>
              <w:right w:val="nil"/>
            </w:tcBorders>
            <w:shd w:val="clear" w:color="auto" w:fill="auto"/>
            <w:noWrap/>
            <w:vAlign w:val="bottom"/>
            <w:hideMark/>
          </w:tcPr>
          <w:p w14:paraId="1AEDE7A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1189</w:t>
            </w:r>
          </w:p>
        </w:tc>
      </w:tr>
      <w:tr w:rsidR="001B5E2E" w:rsidRPr="001B5E2E" w14:paraId="16070549" w14:textId="77777777" w:rsidTr="001B5E2E">
        <w:trPr>
          <w:trHeight w:val="315"/>
        </w:trPr>
        <w:tc>
          <w:tcPr>
            <w:tcW w:w="3060" w:type="dxa"/>
            <w:tcBorders>
              <w:top w:val="nil"/>
              <w:left w:val="nil"/>
              <w:bottom w:val="nil"/>
              <w:right w:val="nil"/>
            </w:tcBorders>
            <w:shd w:val="clear" w:color="auto" w:fill="auto"/>
            <w:noWrap/>
            <w:vAlign w:val="bottom"/>
            <w:hideMark/>
          </w:tcPr>
          <w:p w14:paraId="18947B3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100000-&lt;200000</w:t>
            </w:r>
          </w:p>
        </w:tc>
        <w:tc>
          <w:tcPr>
            <w:tcW w:w="1820" w:type="dxa"/>
            <w:tcBorders>
              <w:top w:val="nil"/>
              <w:left w:val="nil"/>
              <w:bottom w:val="nil"/>
              <w:right w:val="nil"/>
            </w:tcBorders>
            <w:shd w:val="clear" w:color="auto" w:fill="auto"/>
            <w:noWrap/>
            <w:vAlign w:val="bottom"/>
            <w:hideMark/>
          </w:tcPr>
          <w:p w14:paraId="1346967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1096</w:t>
            </w:r>
          </w:p>
        </w:tc>
      </w:tr>
      <w:tr w:rsidR="001B5E2E" w:rsidRPr="001B5E2E" w14:paraId="0612D149" w14:textId="77777777" w:rsidTr="001B5E2E">
        <w:trPr>
          <w:trHeight w:val="315"/>
        </w:trPr>
        <w:tc>
          <w:tcPr>
            <w:tcW w:w="3060" w:type="dxa"/>
            <w:tcBorders>
              <w:top w:val="nil"/>
              <w:left w:val="nil"/>
              <w:bottom w:val="nil"/>
              <w:right w:val="nil"/>
            </w:tcBorders>
            <w:shd w:val="clear" w:color="auto" w:fill="auto"/>
            <w:noWrap/>
            <w:vAlign w:val="bottom"/>
            <w:hideMark/>
          </w:tcPr>
          <w:p w14:paraId="266281E3"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200000-&lt;300000</w:t>
            </w:r>
          </w:p>
        </w:tc>
        <w:tc>
          <w:tcPr>
            <w:tcW w:w="1820" w:type="dxa"/>
            <w:tcBorders>
              <w:top w:val="nil"/>
              <w:left w:val="nil"/>
              <w:bottom w:val="nil"/>
              <w:right w:val="nil"/>
            </w:tcBorders>
            <w:shd w:val="clear" w:color="auto" w:fill="auto"/>
            <w:noWrap/>
            <w:vAlign w:val="bottom"/>
            <w:hideMark/>
          </w:tcPr>
          <w:p w14:paraId="2C1D9611"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250</w:t>
            </w:r>
          </w:p>
        </w:tc>
      </w:tr>
      <w:tr w:rsidR="001B5E2E" w:rsidRPr="001B5E2E" w14:paraId="1D747CFD" w14:textId="77777777" w:rsidTr="001B5E2E">
        <w:trPr>
          <w:trHeight w:val="315"/>
        </w:trPr>
        <w:tc>
          <w:tcPr>
            <w:tcW w:w="3060" w:type="dxa"/>
            <w:tcBorders>
              <w:top w:val="nil"/>
              <w:left w:val="nil"/>
              <w:bottom w:val="nil"/>
              <w:right w:val="nil"/>
            </w:tcBorders>
            <w:shd w:val="clear" w:color="auto" w:fill="auto"/>
            <w:noWrap/>
            <w:vAlign w:val="bottom"/>
            <w:hideMark/>
          </w:tcPr>
          <w:p w14:paraId="1AF39F7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300000-&lt;400000</w:t>
            </w:r>
          </w:p>
        </w:tc>
        <w:tc>
          <w:tcPr>
            <w:tcW w:w="1820" w:type="dxa"/>
            <w:tcBorders>
              <w:top w:val="nil"/>
              <w:left w:val="nil"/>
              <w:bottom w:val="nil"/>
              <w:right w:val="nil"/>
            </w:tcBorders>
            <w:shd w:val="clear" w:color="auto" w:fill="auto"/>
            <w:noWrap/>
            <w:vAlign w:val="bottom"/>
            <w:hideMark/>
          </w:tcPr>
          <w:p w14:paraId="0F391F5A"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55</w:t>
            </w:r>
          </w:p>
        </w:tc>
      </w:tr>
      <w:tr w:rsidR="001B5E2E" w:rsidRPr="001B5E2E" w14:paraId="10BEE606" w14:textId="77777777" w:rsidTr="001B5E2E">
        <w:trPr>
          <w:trHeight w:val="315"/>
        </w:trPr>
        <w:tc>
          <w:tcPr>
            <w:tcW w:w="3060" w:type="dxa"/>
            <w:tcBorders>
              <w:top w:val="nil"/>
              <w:left w:val="nil"/>
              <w:bottom w:val="nil"/>
              <w:right w:val="nil"/>
            </w:tcBorders>
            <w:shd w:val="clear" w:color="auto" w:fill="auto"/>
            <w:noWrap/>
            <w:vAlign w:val="bottom"/>
            <w:hideMark/>
          </w:tcPr>
          <w:p w14:paraId="18EBBFB8"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400000-&lt;500000</w:t>
            </w:r>
          </w:p>
        </w:tc>
        <w:tc>
          <w:tcPr>
            <w:tcW w:w="1820" w:type="dxa"/>
            <w:tcBorders>
              <w:top w:val="nil"/>
              <w:left w:val="nil"/>
              <w:bottom w:val="nil"/>
              <w:right w:val="nil"/>
            </w:tcBorders>
            <w:shd w:val="clear" w:color="auto" w:fill="auto"/>
            <w:noWrap/>
            <w:vAlign w:val="bottom"/>
            <w:hideMark/>
          </w:tcPr>
          <w:p w14:paraId="2726A619"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12</w:t>
            </w:r>
          </w:p>
        </w:tc>
      </w:tr>
      <w:tr w:rsidR="001B5E2E" w:rsidRPr="001B5E2E" w14:paraId="0B405BC8" w14:textId="77777777" w:rsidTr="001B5E2E">
        <w:trPr>
          <w:trHeight w:val="315"/>
        </w:trPr>
        <w:tc>
          <w:tcPr>
            <w:tcW w:w="3060" w:type="dxa"/>
            <w:tcBorders>
              <w:top w:val="nil"/>
              <w:left w:val="nil"/>
              <w:bottom w:val="nil"/>
              <w:right w:val="nil"/>
            </w:tcBorders>
            <w:shd w:val="clear" w:color="auto" w:fill="auto"/>
            <w:noWrap/>
            <w:vAlign w:val="bottom"/>
            <w:hideMark/>
          </w:tcPr>
          <w:p w14:paraId="068B3EF6"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500000-&lt;600000</w:t>
            </w:r>
          </w:p>
        </w:tc>
        <w:tc>
          <w:tcPr>
            <w:tcW w:w="1820" w:type="dxa"/>
            <w:tcBorders>
              <w:top w:val="nil"/>
              <w:left w:val="nil"/>
              <w:bottom w:val="nil"/>
              <w:right w:val="nil"/>
            </w:tcBorders>
            <w:shd w:val="clear" w:color="auto" w:fill="auto"/>
            <w:noWrap/>
            <w:vAlign w:val="bottom"/>
            <w:hideMark/>
          </w:tcPr>
          <w:p w14:paraId="26FB217C"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4</w:t>
            </w:r>
          </w:p>
        </w:tc>
      </w:tr>
      <w:tr w:rsidR="001B5E2E" w:rsidRPr="001B5E2E" w14:paraId="2DBA5371" w14:textId="77777777" w:rsidTr="001B5E2E">
        <w:trPr>
          <w:trHeight w:val="315"/>
        </w:trPr>
        <w:tc>
          <w:tcPr>
            <w:tcW w:w="3060" w:type="dxa"/>
            <w:tcBorders>
              <w:top w:val="nil"/>
              <w:left w:val="nil"/>
              <w:bottom w:val="nil"/>
              <w:right w:val="nil"/>
            </w:tcBorders>
            <w:shd w:val="clear" w:color="auto" w:fill="auto"/>
            <w:noWrap/>
            <w:vAlign w:val="bottom"/>
            <w:hideMark/>
          </w:tcPr>
          <w:p w14:paraId="3F0DB0F1"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600000-&lt;700000</w:t>
            </w:r>
          </w:p>
        </w:tc>
        <w:tc>
          <w:tcPr>
            <w:tcW w:w="1820" w:type="dxa"/>
            <w:tcBorders>
              <w:top w:val="nil"/>
              <w:left w:val="nil"/>
              <w:bottom w:val="nil"/>
              <w:right w:val="nil"/>
            </w:tcBorders>
            <w:shd w:val="clear" w:color="auto" w:fill="auto"/>
            <w:noWrap/>
            <w:vAlign w:val="bottom"/>
            <w:hideMark/>
          </w:tcPr>
          <w:p w14:paraId="0B49EA9E"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2F47A035" w14:textId="77777777" w:rsidTr="001B5E2E">
        <w:trPr>
          <w:trHeight w:val="315"/>
        </w:trPr>
        <w:tc>
          <w:tcPr>
            <w:tcW w:w="3060" w:type="dxa"/>
            <w:tcBorders>
              <w:top w:val="nil"/>
              <w:left w:val="nil"/>
              <w:bottom w:val="nil"/>
              <w:right w:val="nil"/>
            </w:tcBorders>
            <w:shd w:val="clear" w:color="auto" w:fill="auto"/>
            <w:noWrap/>
            <w:vAlign w:val="bottom"/>
            <w:hideMark/>
          </w:tcPr>
          <w:p w14:paraId="601FD7B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700000-&lt;800000</w:t>
            </w:r>
          </w:p>
        </w:tc>
        <w:tc>
          <w:tcPr>
            <w:tcW w:w="1820" w:type="dxa"/>
            <w:tcBorders>
              <w:top w:val="nil"/>
              <w:left w:val="nil"/>
              <w:bottom w:val="nil"/>
              <w:right w:val="nil"/>
            </w:tcBorders>
            <w:shd w:val="clear" w:color="auto" w:fill="auto"/>
            <w:noWrap/>
            <w:vAlign w:val="bottom"/>
            <w:hideMark/>
          </w:tcPr>
          <w:p w14:paraId="40A25946"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1</w:t>
            </w:r>
          </w:p>
        </w:tc>
      </w:tr>
      <w:tr w:rsidR="001B5E2E" w:rsidRPr="001B5E2E" w14:paraId="670A104D" w14:textId="77777777" w:rsidTr="001B5E2E">
        <w:trPr>
          <w:trHeight w:val="315"/>
        </w:trPr>
        <w:tc>
          <w:tcPr>
            <w:tcW w:w="3060" w:type="dxa"/>
            <w:tcBorders>
              <w:top w:val="nil"/>
              <w:left w:val="nil"/>
              <w:bottom w:val="nil"/>
              <w:right w:val="nil"/>
            </w:tcBorders>
            <w:shd w:val="clear" w:color="auto" w:fill="auto"/>
            <w:noWrap/>
            <w:vAlign w:val="bottom"/>
            <w:hideMark/>
          </w:tcPr>
          <w:p w14:paraId="69D9D98F"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800000-&lt;900000</w:t>
            </w:r>
          </w:p>
        </w:tc>
        <w:tc>
          <w:tcPr>
            <w:tcW w:w="1820" w:type="dxa"/>
            <w:tcBorders>
              <w:top w:val="nil"/>
              <w:left w:val="nil"/>
              <w:bottom w:val="nil"/>
              <w:right w:val="nil"/>
            </w:tcBorders>
            <w:shd w:val="clear" w:color="auto" w:fill="auto"/>
            <w:noWrap/>
            <w:vAlign w:val="bottom"/>
            <w:hideMark/>
          </w:tcPr>
          <w:p w14:paraId="657C27A7"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2</w:t>
            </w:r>
          </w:p>
        </w:tc>
      </w:tr>
      <w:tr w:rsidR="001B5E2E" w:rsidRPr="001B5E2E" w14:paraId="1997121E" w14:textId="77777777" w:rsidTr="001B5E2E">
        <w:trPr>
          <w:trHeight w:val="315"/>
        </w:trPr>
        <w:tc>
          <w:tcPr>
            <w:tcW w:w="3060" w:type="dxa"/>
            <w:tcBorders>
              <w:top w:val="nil"/>
              <w:left w:val="nil"/>
              <w:bottom w:val="nil"/>
              <w:right w:val="nil"/>
            </w:tcBorders>
            <w:shd w:val="clear" w:color="auto" w:fill="auto"/>
            <w:noWrap/>
            <w:vAlign w:val="bottom"/>
            <w:hideMark/>
          </w:tcPr>
          <w:p w14:paraId="082043A0" w14:textId="77777777" w:rsidR="001B5E2E" w:rsidRPr="001B5E2E" w:rsidRDefault="001B5E2E" w:rsidP="001B5E2E">
            <w:pPr>
              <w:spacing w:after="0" w:line="240" w:lineRule="auto"/>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&gt;1000000</w:t>
            </w:r>
          </w:p>
        </w:tc>
        <w:tc>
          <w:tcPr>
            <w:tcW w:w="1820" w:type="dxa"/>
            <w:tcBorders>
              <w:top w:val="nil"/>
              <w:left w:val="nil"/>
              <w:bottom w:val="nil"/>
              <w:right w:val="nil"/>
            </w:tcBorders>
            <w:shd w:val="clear" w:color="auto" w:fill="auto"/>
            <w:noWrap/>
            <w:vAlign w:val="bottom"/>
            <w:hideMark/>
          </w:tcPr>
          <w:p w14:paraId="58CF08F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r w:rsidRPr="001B5E2E">
              <w:rPr>
                <w:rFonts w:ascii="Calibri" w:eastAsia="Times New Roman" w:hAnsi="Calibri" w:cs="Calibri"/>
                <w:color w:val="000000"/>
                <w:sz w:val="24"/>
                <w:szCs w:val="24"/>
                <w:lang w:eastAsia="en-IE"/>
              </w:rPr>
              <w:t>5</w:t>
            </w:r>
          </w:p>
        </w:tc>
      </w:tr>
      <w:tr w:rsidR="001B5E2E" w:rsidRPr="001B5E2E" w14:paraId="3CE1D1D4" w14:textId="77777777" w:rsidTr="001B5E2E">
        <w:trPr>
          <w:trHeight w:val="315"/>
        </w:trPr>
        <w:tc>
          <w:tcPr>
            <w:tcW w:w="3060" w:type="dxa"/>
            <w:tcBorders>
              <w:top w:val="nil"/>
              <w:left w:val="nil"/>
              <w:bottom w:val="nil"/>
              <w:right w:val="nil"/>
            </w:tcBorders>
            <w:shd w:val="clear" w:color="auto" w:fill="auto"/>
            <w:noWrap/>
            <w:vAlign w:val="bottom"/>
            <w:hideMark/>
          </w:tcPr>
          <w:p w14:paraId="539ED972" w14:textId="77777777" w:rsidR="001B5E2E" w:rsidRPr="001B5E2E" w:rsidRDefault="001B5E2E" w:rsidP="001B5E2E">
            <w:pPr>
              <w:spacing w:after="0" w:line="240" w:lineRule="auto"/>
              <w:jc w:val="right"/>
              <w:rPr>
                <w:rFonts w:ascii="Calibri" w:eastAsia="Times New Roman" w:hAnsi="Calibri" w:cs="Calibri"/>
                <w:color w:val="000000"/>
                <w:sz w:val="24"/>
                <w:szCs w:val="24"/>
                <w:lang w:eastAsia="en-IE"/>
              </w:rPr>
            </w:pPr>
          </w:p>
        </w:tc>
        <w:tc>
          <w:tcPr>
            <w:tcW w:w="1820" w:type="dxa"/>
            <w:tcBorders>
              <w:top w:val="nil"/>
              <w:left w:val="nil"/>
              <w:bottom w:val="nil"/>
              <w:right w:val="nil"/>
            </w:tcBorders>
            <w:shd w:val="clear" w:color="auto" w:fill="auto"/>
            <w:noWrap/>
            <w:vAlign w:val="bottom"/>
            <w:hideMark/>
          </w:tcPr>
          <w:p w14:paraId="1008CE5F" w14:textId="77777777" w:rsidR="001B5E2E" w:rsidRPr="001B5E2E" w:rsidRDefault="001B5E2E" w:rsidP="001B5E2E">
            <w:pPr>
              <w:spacing w:after="0" w:line="240" w:lineRule="auto"/>
              <w:jc w:val="right"/>
              <w:rPr>
                <w:rFonts w:ascii="Calibri" w:eastAsia="Times New Roman" w:hAnsi="Calibri" w:cs="Calibri"/>
                <w:b/>
                <w:bCs/>
                <w:color w:val="000000"/>
                <w:sz w:val="24"/>
                <w:szCs w:val="24"/>
                <w:lang w:eastAsia="en-IE"/>
              </w:rPr>
            </w:pPr>
            <w:r w:rsidRPr="001B5E2E">
              <w:rPr>
                <w:rFonts w:ascii="Calibri" w:eastAsia="Times New Roman" w:hAnsi="Calibri" w:cs="Calibri"/>
                <w:b/>
                <w:bCs/>
                <w:color w:val="000000"/>
                <w:sz w:val="24"/>
                <w:szCs w:val="24"/>
                <w:lang w:eastAsia="en-IE"/>
              </w:rPr>
              <w:t>2615</w:t>
            </w:r>
          </w:p>
        </w:tc>
      </w:tr>
    </w:tbl>
    <w:p w14:paraId="382E4865" w14:textId="77777777" w:rsidR="001B5E2E" w:rsidRDefault="001B5E2E" w:rsidP="00521541">
      <w:pPr>
        <w:spacing w:line="240" w:lineRule="auto"/>
        <w:rPr>
          <w:rFonts w:ascii="Times New Roman" w:hAnsi="Times New Roman" w:cs="Times New Roman"/>
          <w:b/>
          <w:sz w:val="24"/>
        </w:rPr>
      </w:pPr>
    </w:p>
    <w:p w14:paraId="1F4B53DC" w14:textId="48F4AF80" w:rsidR="001B5E2E" w:rsidRPr="001B5E2E" w:rsidRDefault="001B5E2E" w:rsidP="00521541">
      <w:pPr>
        <w:spacing w:line="240" w:lineRule="auto"/>
        <w:rPr>
          <w:rFonts w:ascii="Times New Roman" w:hAnsi="Times New Roman" w:cs="Times New Roman"/>
          <w:sz w:val="24"/>
        </w:rPr>
      </w:pPr>
      <w:r w:rsidRPr="001B5E2E">
        <w:rPr>
          <w:rFonts w:ascii="Times New Roman" w:hAnsi="Times New Roman" w:cs="Times New Roman"/>
          <w:sz w:val="24"/>
        </w:rPr>
        <w:t>This is the Graph.</w:t>
      </w:r>
    </w:p>
    <w:p w14:paraId="25021A24" w14:textId="0E941AAC" w:rsidR="00E851D7" w:rsidRPr="00E851D7" w:rsidRDefault="00E851D7" w:rsidP="00521541">
      <w:pPr>
        <w:spacing w:line="240" w:lineRule="auto"/>
      </w:pPr>
      <w:r>
        <w:rPr>
          <w:noProof/>
          <w:lang w:eastAsia="en-IE"/>
        </w:rPr>
        <w:drawing>
          <wp:inline distT="0" distB="0" distL="0" distR="0" wp14:anchorId="62CFF3AD" wp14:editId="271830EE">
            <wp:extent cx="4057650" cy="2629319"/>
            <wp:effectExtent l="0" t="0" r="0" b="0"/>
            <wp:docPr id="8" name="Chart 8">
              <a:extLst xmlns:a="http://schemas.openxmlformats.org/drawingml/2006/main">
                <a:ext uri="{FF2B5EF4-FFF2-40B4-BE49-F238E27FC236}">
                  <a16:creationId xmlns:a16="http://schemas.microsoft.com/office/drawing/2014/main" id="{F655A6ED-EEE6-43C2-93EB-25CF0BF9C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110699" w14:textId="075BD21C" w:rsidR="00BE4920" w:rsidRDefault="00BE4920" w:rsidP="00521541">
      <w:pPr>
        <w:spacing w:line="240" w:lineRule="auto"/>
        <w:rPr>
          <w:rFonts w:ascii="Times New Roman" w:hAnsi="Times New Roman" w:cs="Times New Roman"/>
          <w:b/>
          <w:sz w:val="24"/>
        </w:rPr>
      </w:pPr>
    </w:p>
    <w:p w14:paraId="68983E8E" w14:textId="7D7B2433" w:rsidR="00E851D7" w:rsidRDefault="00E851D7" w:rsidP="00521541">
      <w:pPr>
        <w:spacing w:line="240" w:lineRule="auto"/>
        <w:rPr>
          <w:rFonts w:ascii="Times New Roman" w:hAnsi="Times New Roman" w:cs="Times New Roman"/>
          <w:sz w:val="24"/>
        </w:rPr>
      </w:pPr>
      <w:r>
        <w:rPr>
          <w:rFonts w:ascii="Times New Roman" w:hAnsi="Times New Roman" w:cs="Times New Roman"/>
          <w:sz w:val="24"/>
        </w:rPr>
        <w:t>We then had to calculate the Mean and S</w:t>
      </w:r>
      <w:r w:rsidRPr="00E851D7">
        <w:rPr>
          <w:rFonts w:ascii="Times New Roman" w:hAnsi="Times New Roman" w:cs="Times New Roman"/>
          <w:sz w:val="24"/>
        </w:rPr>
        <w:t xml:space="preserve">tandard </w:t>
      </w:r>
      <w:r>
        <w:rPr>
          <w:rFonts w:ascii="Times New Roman" w:hAnsi="Times New Roman" w:cs="Times New Roman"/>
          <w:sz w:val="24"/>
        </w:rPr>
        <w:t>D</w:t>
      </w:r>
      <w:r w:rsidRPr="00E851D7">
        <w:rPr>
          <w:rFonts w:ascii="Times New Roman" w:hAnsi="Times New Roman" w:cs="Times New Roman"/>
          <w:sz w:val="24"/>
        </w:rPr>
        <w:t xml:space="preserve">eviation for all the years. </w:t>
      </w:r>
    </w:p>
    <w:tbl>
      <w:tblPr>
        <w:tblW w:w="8567" w:type="dxa"/>
        <w:tblLook w:val="04A0" w:firstRow="1" w:lastRow="0" w:firstColumn="1" w:lastColumn="0" w:noHBand="0" w:noVBand="1"/>
      </w:tblPr>
      <w:tblGrid>
        <w:gridCol w:w="3283"/>
        <w:gridCol w:w="2001"/>
        <w:gridCol w:w="3283"/>
      </w:tblGrid>
      <w:tr w:rsidR="007A70B5" w:rsidRPr="00E851D7" w14:paraId="587C6463"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4472C4" w:fill="4472C4"/>
            <w:noWrap/>
            <w:vAlign w:val="bottom"/>
            <w:hideMark/>
          </w:tcPr>
          <w:p w14:paraId="6514B833" w14:textId="77777777" w:rsidR="00E851D7" w:rsidRPr="00E851D7" w:rsidRDefault="00E851D7" w:rsidP="00521541">
            <w:pPr>
              <w:spacing w:after="0" w:line="240" w:lineRule="auto"/>
              <w:rPr>
                <w:rFonts w:ascii="Calibri" w:eastAsia="Times New Roman" w:hAnsi="Calibri" w:cs="Calibri"/>
                <w:b/>
                <w:bCs/>
                <w:color w:val="FFFFFF"/>
                <w:sz w:val="24"/>
                <w:szCs w:val="24"/>
                <w:lang w:eastAsia="en-IE"/>
              </w:rPr>
            </w:pPr>
            <w:r w:rsidRPr="00E851D7">
              <w:rPr>
                <w:rFonts w:ascii="Calibri" w:eastAsia="Times New Roman" w:hAnsi="Calibri" w:cs="Calibri"/>
                <w:b/>
                <w:bCs/>
                <w:color w:val="FFFFFF"/>
                <w:sz w:val="24"/>
                <w:szCs w:val="24"/>
                <w:lang w:eastAsia="en-IE"/>
              </w:rPr>
              <w:t xml:space="preserve">Calculations </w:t>
            </w:r>
            <w:proofErr w:type="gramStart"/>
            <w:r w:rsidRPr="00E851D7">
              <w:rPr>
                <w:rFonts w:ascii="Calibri" w:eastAsia="Times New Roman" w:hAnsi="Calibri" w:cs="Calibri"/>
                <w:b/>
                <w:bCs/>
                <w:color w:val="FFFFFF"/>
                <w:sz w:val="24"/>
                <w:szCs w:val="24"/>
                <w:lang w:eastAsia="en-IE"/>
              </w:rPr>
              <w:t>By</w:t>
            </w:r>
            <w:proofErr w:type="gramEnd"/>
            <w:r w:rsidRPr="00E851D7">
              <w:rPr>
                <w:rFonts w:ascii="Calibri" w:eastAsia="Times New Roman" w:hAnsi="Calibri" w:cs="Calibri"/>
                <w:b/>
                <w:bCs/>
                <w:color w:val="FFFFFF"/>
                <w:sz w:val="24"/>
                <w:szCs w:val="24"/>
                <w:lang w:eastAsia="en-IE"/>
              </w:rPr>
              <w:t xml:space="preserve"> Year</w:t>
            </w:r>
          </w:p>
        </w:tc>
        <w:tc>
          <w:tcPr>
            <w:tcW w:w="2001" w:type="dxa"/>
            <w:tcBorders>
              <w:top w:val="single" w:sz="4" w:space="0" w:color="8EA9DB"/>
              <w:left w:val="nil"/>
              <w:bottom w:val="single" w:sz="4" w:space="0" w:color="8EA9DB"/>
              <w:right w:val="nil"/>
            </w:tcBorders>
            <w:shd w:val="clear" w:color="4472C4" w:fill="4472C4"/>
            <w:noWrap/>
            <w:vAlign w:val="bottom"/>
            <w:hideMark/>
          </w:tcPr>
          <w:p w14:paraId="66EB6187" w14:textId="77777777" w:rsidR="00E851D7" w:rsidRPr="00E851D7" w:rsidRDefault="00E851D7" w:rsidP="00521541">
            <w:pPr>
              <w:spacing w:after="0" w:line="240" w:lineRule="auto"/>
              <w:rPr>
                <w:rFonts w:ascii="Calibri" w:eastAsia="Times New Roman" w:hAnsi="Calibri" w:cs="Calibri"/>
                <w:b/>
                <w:bCs/>
                <w:color w:val="FFFFFF"/>
                <w:sz w:val="24"/>
                <w:szCs w:val="24"/>
                <w:lang w:eastAsia="en-IE"/>
              </w:rPr>
            </w:pPr>
            <w:r w:rsidRPr="00E851D7">
              <w:rPr>
                <w:rFonts w:ascii="Calibri" w:eastAsia="Times New Roman" w:hAnsi="Calibri" w:cs="Calibri"/>
                <w:b/>
                <w:bCs/>
                <w:color w:val="FFFFFF"/>
                <w:sz w:val="24"/>
                <w:szCs w:val="24"/>
                <w:lang w:eastAsia="en-IE"/>
              </w:rPr>
              <w:t>Average</w:t>
            </w:r>
          </w:p>
        </w:tc>
        <w:tc>
          <w:tcPr>
            <w:tcW w:w="3283" w:type="dxa"/>
            <w:tcBorders>
              <w:top w:val="single" w:sz="4" w:space="0" w:color="8EA9DB"/>
              <w:left w:val="nil"/>
              <w:bottom w:val="single" w:sz="4" w:space="0" w:color="8EA9DB"/>
              <w:right w:val="single" w:sz="4" w:space="0" w:color="8EA9DB"/>
            </w:tcBorders>
            <w:shd w:val="clear" w:color="4472C4" w:fill="4472C4"/>
            <w:noWrap/>
            <w:vAlign w:val="bottom"/>
            <w:hideMark/>
          </w:tcPr>
          <w:p w14:paraId="6F09728C" w14:textId="77777777" w:rsidR="00E851D7" w:rsidRPr="00E851D7" w:rsidRDefault="00E851D7" w:rsidP="00521541">
            <w:pPr>
              <w:spacing w:after="0" w:line="240" w:lineRule="auto"/>
              <w:rPr>
                <w:rFonts w:ascii="Calibri" w:eastAsia="Times New Roman" w:hAnsi="Calibri" w:cs="Calibri"/>
                <w:b/>
                <w:bCs/>
                <w:color w:val="FFFFFF"/>
                <w:sz w:val="24"/>
                <w:szCs w:val="24"/>
                <w:lang w:eastAsia="en-IE"/>
              </w:rPr>
            </w:pPr>
            <w:r w:rsidRPr="00E851D7">
              <w:rPr>
                <w:rFonts w:ascii="Calibri" w:eastAsia="Times New Roman" w:hAnsi="Calibri" w:cs="Calibri"/>
                <w:b/>
                <w:bCs/>
                <w:color w:val="FFFFFF"/>
                <w:sz w:val="24"/>
                <w:szCs w:val="24"/>
                <w:lang w:eastAsia="en-IE"/>
              </w:rPr>
              <w:t>Standard Deviation</w:t>
            </w:r>
          </w:p>
        </w:tc>
      </w:tr>
      <w:tr w:rsidR="007A70B5" w:rsidRPr="00E851D7" w14:paraId="5F7D4EEB"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D9E1F2" w:fill="D9E1F2"/>
            <w:noWrap/>
            <w:vAlign w:val="bottom"/>
            <w:hideMark/>
          </w:tcPr>
          <w:p w14:paraId="372409CD"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2010</w:t>
            </w:r>
          </w:p>
        </w:tc>
        <w:tc>
          <w:tcPr>
            <w:tcW w:w="2001" w:type="dxa"/>
            <w:tcBorders>
              <w:top w:val="single" w:sz="4" w:space="0" w:color="8EA9DB"/>
              <w:left w:val="nil"/>
              <w:bottom w:val="single" w:sz="4" w:space="0" w:color="8EA9DB"/>
              <w:right w:val="nil"/>
            </w:tcBorders>
            <w:shd w:val="clear" w:color="D9E1F2" w:fill="D9E1F2"/>
            <w:noWrap/>
            <w:vAlign w:val="bottom"/>
            <w:hideMark/>
          </w:tcPr>
          <w:p w14:paraId="7C98BD29"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243025.228</w:t>
            </w:r>
          </w:p>
        </w:tc>
        <w:tc>
          <w:tcPr>
            <w:tcW w:w="3283" w:type="dxa"/>
            <w:tcBorders>
              <w:top w:val="single" w:sz="4" w:space="0" w:color="8EA9DB"/>
              <w:left w:val="nil"/>
              <w:bottom w:val="single" w:sz="4" w:space="0" w:color="8EA9DB"/>
              <w:right w:val="single" w:sz="4" w:space="0" w:color="8EA9DB"/>
            </w:tcBorders>
            <w:shd w:val="clear" w:color="D9E1F2" w:fill="D9E1F2"/>
            <w:noWrap/>
            <w:vAlign w:val="bottom"/>
            <w:hideMark/>
          </w:tcPr>
          <w:p w14:paraId="0A9DB6DF"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239967.7616</w:t>
            </w:r>
          </w:p>
        </w:tc>
      </w:tr>
      <w:tr w:rsidR="007A70B5" w:rsidRPr="00E851D7" w14:paraId="5D97F085"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auto" w:fill="auto"/>
            <w:noWrap/>
            <w:vAlign w:val="bottom"/>
            <w:hideMark/>
          </w:tcPr>
          <w:p w14:paraId="65497944"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2011</w:t>
            </w:r>
          </w:p>
        </w:tc>
        <w:tc>
          <w:tcPr>
            <w:tcW w:w="2001" w:type="dxa"/>
            <w:tcBorders>
              <w:top w:val="single" w:sz="4" w:space="0" w:color="8EA9DB"/>
              <w:left w:val="nil"/>
              <w:bottom w:val="single" w:sz="4" w:space="0" w:color="8EA9DB"/>
              <w:right w:val="nil"/>
            </w:tcBorders>
            <w:shd w:val="clear" w:color="auto" w:fill="auto"/>
            <w:noWrap/>
            <w:vAlign w:val="bottom"/>
            <w:hideMark/>
          </w:tcPr>
          <w:p w14:paraId="4EBE151F"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215063.078</w:t>
            </w:r>
          </w:p>
        </w:tc>
        <w:tc>
          <w:tcPr>
            <w:tcW w:w="3283" w:type="dxa"/>
            <w:tcBorders>
              <w:top w:val="single" w:sz="4" w:space="0" w:color="8EA9DB"/>
              <w:left w:val="nil"/>
              <w:bottom w:val="single" w:sz="4" w:space="0" w:color="8EA9DB"/>
              <w:right w:val="single" w:sz="4" w:space="0" w:color="8EA9DB"/>
            </w:tcBorders>
            <w:shd w:val="clear" w:color="auto" w:fill="auto"/>
            <w:noWrap/>
            <w:vAlign w:val="bottom"/>
            <w:hideMark/>
          </w:tcPr>
          <w:p w14:paraId="6D3D23EB"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239567.7091</w:t>
            </w:r>
          </w:p>
        </w:tc>
      </w:tr>
      <w:tr w:rsidR="007A70B5" w:rsidRPr="00E851D7" w14:paraId="3DDD6982"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D9E1F2" w:fill="D9E1F2"/>
            <w:noWrap/>
            <w:vAlign w:val="bottom"/>
            <w:hideMark/>
          </w:tcPr>
          <w:p w14:paraId="28F30BCA"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2012</w:t>
            </w:r>
          </w:p>
        </w:tc>
        <w:tc>
          <w:tcPr>
            <w:tcW w:w="2001" w:type="dxa"/>
            <w:tcBorders>
              <w:top w:val="single" w:sz="4" w:space="0" w:color="8EA9DB"/>
              <w:left w:val="nil"/>
              <w:bottom w:val="single" w:sz="4" w:space="0" w:color="8EA9DB"/>
              <w:right w:val="nil"/>
            </w:tcBorders>
            <w:shd w:val="clear" w:color="D9E1F2" w:fill="D9E1F2"/>
            <w:noWrap/>
            <w:vAlign w:val="bottom"/>
            <w:hideMark/>
          </w:tcPr>
          <w:p w14:paraId="0F180653"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193594.861</w:t>
            </w:r>
          </w:p>
        </w:tc>
        <w:tc>
          <w:tcPr>
            <w:tcW w:w="3283" w:type="dxa"/>
            <w:tcBorders>
              <w:top w:val="single" w:sz="4" w:space="0" w:color="8EA9DB"/>
              <w:left w:val="nil"/>
              <w:bottom w:val="single" w:sz="4" w:space="0" w:color="8EA9DB"/>
              <w:right w:val="single" w:sz="4" w:space="0" w:color="8EA9DB"/>
            </w:tcBorders>
            <w:shd w:val="clear" w:color="D9E1F2" w:fill="D9E1F2"/>
            <w:noWrap/>
            <w:vAlign w:val="bottom"/>
            <w:hideMark/>
          </w:tcPr>
          <w:p w14:paraId="27B74BA3"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294958.2722</w:t>
            </w:r>
          </w:p>
        </w:tc>
      </w:tr>
      <w:tr w:rsidR="007A70B5" w:rsidRPr="00E851D7" w14:paraId="7E7DDA89"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auto" w:fill="auto"/>
            <w:noWrap/>
            <w:vAlign w:val="bottom"/>
            <w:hideMark/>
          </w:tcPr>
          <w:p w14:paraId="72256A07"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lastRenderedPageBreak/>
              <w:t>Year 2013</w:t>
            </w:r>
          </w:p>
        </w:tc>
        <w:tc>
          <w:tcPr>
            <w:tcW w:w="2001" w:type="dxa"/>
            <w:tcBorders>
              <w:top w:val="single" w:sz="4" w:space="0" w:color="8EA9DB"/>
              <w:left w:val="nil"/>
              <w:bottom w:val="single" w:sz="4" w:space="0" w:color="8EA9DB"/>
              <w:right w:val="nil"/>
            </w:tcBorders>
            <w:shd w:val="clear" w:color="auto" w:fill="auto"/>
            <w:noWrap/>
            <w:vAlign w:val="bottom"/>
            <w:hideMark/>
          </w:tcPr>
          <w:p w14:paraId="20618B87"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205056.963</w:t>
            </w:r>
          </w:p>
        </w:tc>
        <w:tc>
          <w:tcPr>
            <w:tcW w:w="3283" w:type="dxa"/>
            <w:tcBorders>
              <w:top w:val="single" w:sz="4" w:space="0" w:color="8EA9DB"/>
              <w:left w:val="nil"/>
              <w:bottom w:val="single" w:sz="4" w:space="0" w:color="8EA9DB"/>
              <w:right w:val="single" w:sz="4" w:space="0" w:color="8EA9DB"/>
            </w:tcBorders>
            <w:shd w:val="clear" w:color="auto" w:fill="auto"/>
            <w:noWrap/>
            <w:vAlign w:val="bottom"/>
            <w:hideMark/>
          </w:tcPr>
          <w:p w14:paraId="59326C9E"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658918.6664</w:t>
            </w:r>
          </w:p>
        </w:tc>
      </w:tr>
      <w:tr w:rsidR="007A70B5" w:rsidRPr="00E851D7" w14:paraId="385A4C26"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D9E1F2" w:fill="D9E1F2"/>
            <w:noWrap/>
            <w:vAlign w:val="bottom"/>
            <w:hideMark/>
          </w:tcPr>
          <w:p w14:paraId="3D35C49D"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2014</w:t>
            </w:r>
          </w:p>
        </w:tc>
        <w:tc>
          <w:tcPr>
            <w:tcW w:w="2001" w:type="dxa"/>
            <w:tcBorders>
              <w:top w:val="single" w:sz="4" w:space="0" w:color="8EA9DB"/>
              <w:left w:val="nil"/>
              <w:bottom w:val="single" w:sz="4" w:space="0" w:color="8EA9DB"/>
              <w:right w:val="nil"/>
            </w:tcBorders>
            <w:shd w:val="clear" w:color="D9E1F2" w:fill="D9E1F2"/>
            <w:noWrap/>
            <w:vAlign w:val="bottom"/>
            <w:hideMark/>
          </w:tcPr>
          <w:p w14:paraId="52C484D7"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214709.273</w:t>
            </w:r>
          </w:p>
        </w:tc>
        <w:tc>
          <w:tcPr>
            <w:tcW w:w="3283" w:type="dxa"/>
            <w:tcBorders>
              <w:top w:val="single" w:sz="4" w:space="0" w:color="8EA9DB"/>
              <w:left w:val="nil"/>
              <w:bottom w:val="single" w:sz="4" w:space="0" w:color="8EA9DB"/>
              <w:right w:val="single" w:sz="4" w:space="0" w:color="8EA9DB"/>
            </w:tcBorders>
            <w:shd w:val="clear" w:color="D9E1F2" w:fill="D9E1F2"/>
            <w:noWrap/>
            <w:vAlign w:val="bottom"/>
            <w:hideMark/>
          </w:tcPr>
          <w:p w14:paraId="582902B9"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648243.0034</w:t>
            </w:r>
          </w:p>
        </w:tc>
      </w:tr>
      <w:tr w:rsidR="007A70B5" w:rsidRPr="00E851D7" w14:paraId="6F05D0EF"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auto" w:fill="auto"/>
            <w:noWrap/>
            <w:vAlign w:val="bottom"/>
            <w:hideMark/>
          </w:tcPr>
          <w:p w14:paraId="7B281894"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2015</w:t>
            </w:r>
          </w:p>
        </w:tc>
        <w:tc>
          <w:tcPr>
            <w:tcW w:w="2001" w:type="dxa"/>
            <w:tcBorders>
              <w:top w:val="single" w:sz="4" w:space="0" w:color="8EA9DB"/>
              <w:left w:val="nil"/>
              <w:bottom w:val="single" w:sz="4" w:space="0" w:color="8EA9DB"/>
              <w:right w:val="nil"/>
            </w:tcBorders>
            <w:shd w:val="clear" w:color="auto" w:fill="auto"/>
            <w:noWrap/>
            <w:vAlign w:val="bottom"/>
            <w:hideMark/>
          </w:tcPr>
          <w:p w14:paraId="4C43F09B"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220350.199</w:t>
            </w:r>
          </w:p>
        </w:tc>
        <w:tc>
          <w:tcPr>
            <w:tcW w:w="3283" w:type="dxa"/>
            <w:tcBorders>
              <w:top w:val="single" w:sz="4" w:space="0" w:color="8EA9DB"/>
              <w:left w:val="nil"/>
              <w:bottom w:val="single" w:sz="4" w:space="0" w:color="8EA9DB"/>
              <w:right w:val="single" w:sz="4" w:space="0" w:color="8EA9DB"/>
            </w:tcBorders>
            <w:shd w:val="clear" w:color="auto" w:fill="auto"/>
            <w:noWrap/>
            <w:vAlign w:val="bottom"/>
            <w:hideMark/>
          </w:tcPr>
          <w:p w14:paraId="65725A79"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428922.6053</w:t>
            </w:r>
          </w:p>
        </w:tc>
      </w:tr>
      <w:tr w:rsidR="007A70B5" w:rsidRPr="00E851D7" w14:paraId="5F554031"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D9E1F2" w:fill="D9E1F2"/>
            <w:noWrap/>
            <w:vAlign w:val="bottom"/>
            <w:hideMark/>
          </w:tcPr>
          <w:p w14:paraId="4D2D6020"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2016</w:t>
            </w:r>
          </w:p>
        </w:tc>
        <w:tc>
          <w:tcPr>
            <w:tcW w:w="2001" w:type="dxa"/>
            <w:tcBorders>
              <w:top w:val="single" w:sz="4" w:space="0" w:color="8EA9DB"/>
              <w:left w:val="nil"/>
              <w:bottom w:val="single" w:sz="4" w:space="0" w:color="8EA9DB"/>
              <w:right w:val="nil"/>
            </w:tcBorders>
            <w:shd w:val="clear" w:color="D9E1F2" w:fill="D9E1F2"/>
            <w:noWrap/>
            <w:vAlign w:val="bottom"/>
            <w:hideMark/>
          </w:tcPr>
          <w:p w14:paraId="60CD9CD7"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244997.873</w:t>
            </w:r>
          </w:p>
        </w:tc>
        <w:tc>
          <w:tcPr>
            <w:tcW w:w="3283" w:type="dxa"/>
            <w:tcBorders>
              <w:top w:val="single" w:sz="4" w:space="0" w:color="8EA9DB"/>
              <w:left w:val="nil"/>
              <w:bottom w:val="single" w:sz="4" w:space="0" w:color="8EA9DB"/>
              <w:right w:val="single" w:sz="4" w:space="0" w:color="8EA9DB"/>
            </w:tcBorders>
            <w:shd w:val="clear" w:color="D9E1F2" w:fill="D9E1F2"/>
            <w:noWrap/>
            <w:vAlign w:val="bottom"/>
            <w:hideMark/>
          </w:tcPr>
          <w:p w14:paraId="4B06CF8D"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629692.2064</w:t>
            </w:r>
          </w:p>
        </w:tc>
      </w:tr>
      <w:tr w:rsidR="007A70B5" w:rsidRPr="00E851D7" w14:paraId="4872F135" w14:textId="77777777" w:rsidTr="00C137CC">
        <w:trPr>
          <w:trHeight w:val="491"/>
        </w:trPr>
        <w:tc>
          <w:tcPr>
            <w:tcW w:w="3283" w:type="dxa"/>
            <w:tcBorders>
              <w:top w:val="single" w:sz="4" w:space="0" w:color="8EA9DB"/>
              <w:left w:val="single" w:sz="4" w:space="0" w:color="8EA9DB"/>
              <w:bottom w:val="single" w:sz="4" w:space="0" w:color="8EA9DB"/>
              <w:right w:val="nil"/>
            </w:tcBorders>
            <w:shd w:val="clear" w:color="auto" w:fill="auto"/>
            <w:noWrap/>
            <w:vAlign w:val="bottom"/>
            <w:hideMark/>
          </w:tcPr>
          <w:p w14:paraId="648C8E30" w14:textId="77777777" w:rsidR="00E851D7" w:rsidRPr="00E851D7" w:rsidRDefault="00E851D7" w:rsidP="00521541">
            <w:pPr>
              <w:spacing w:after="0" w:line="240" w:lineRule="auto"/>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Year 2017</w:t>
            </w:r>
          </w:p>
        </w:tc>
        <w:tc>
          <w:tcPr>
            <w:tcW w:w="2001" w:type="dxa"/>
            <w:tcBorders>
              <w:top w:val="single" w:sz="4" w:space="0" w:color="8EA9DB"/>
              <w:left w:val="nil"/>
              <w:bottom w:val="single" w:sz="4" w:space="0" w:color="8EA9DB"/>
              <w:right w:val="nil"/>
            </w:tcBorders>
            <w:shd w:val="clear" w:color="auto" w:fill="auto"/>
            <w:noWrap/>
            <w:vAlign w:val="bottom"/>
            <w:hideMark/>
          </w:tcPr>
          <w:p w14:paraId="7F37A0F9"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266331.799</w:t>
            </w:r>
          </w:p>
        </w:tc>
        <w:tc>
          <w:tcPr>
            <w:tcW w:w="3283" w:type="dxa"/>
            <w:tcBorders>
              <w:top w:val="single" w:sz="4" w:space="0" w:color="8EA9DB"/>
              <w:left w:val="nil"/>
              <w:bottom w:val="single" w:sz="4" w:space="0" w:color="8EA9DB"/>
              <w:right w:val="single" w:sz="4" w:space="0" w:color="8EA9DB"/>
            </w:tcBorders>
            <w:shd w:val="clear" w:color="auto" w:fill="auto"/>
            <w:noWrap/>
            <w:vAlign w:val="bottom"/>
            <w:hideMark/>
          </w:tcPr>
          <w:p w14:paraId="142772FC" w14:textId="77777777" w:rsidR="00E851D7" w:rsidRPr="00E851D7" w:rsidRDefault="00E851D7" w:rsidP="00521541">
            <w:pPr>
              <w:spacing w:after="0" w:line="240" w:lineRule="auto"/>
              <w:jc w:val="right"/>
              <w:rPr>
                <w:rFonts w:ascii="Calibri" w:eastAsia="Times New Roman" w:hAnsi="Calibri" w:cs="Calibri"/>
                <w:color w:val="000000"/>
                <w:sz w:val="24"/>
                <w:szCs w:val="24"/>
                <w:lang w:eastAsia="en-IE"/>
              </w:rPr>
            </w:pPr>
            <w:r w:rsidRPr="00E851D7">
              <w:rPr>
                <w:rFonts w:ascii="Calibri" w:eastAsia="Times New Roman" w:hAnsi="Calibri" w:cs="Calibri"/>
                <w:color w:val="000000"/>
                <w:sz w:val="24"/>
                <w:szCs w:val="24"/>
                <w:lang w:eastAsia="en-IE"/>
              </w:rPr>
              <w:t>390271.0665</w:t>
            </w:r>
          </w:p>
        </w:tc>
      </w:tr>
    </w:tbl>
    <w:p w14:paraId="547986FE" w14:textId="77777777" w:rsidR="009B6049" w:rsidRDefault="009B6049" w:rsidP="00521541">
      <w:pPr>
        <w:spacing w:line="240" w:lineRule="auto"/>
        <w:rPr>
          <w:rFonts w:ascii="Times New Roman" w:hAnsi="Times New Roman" w:cs="Times New Roman"/>
          <w:b/>
          <w:sz w:val="24"/>
          <w:u w:val="single"/>
        </w:rPr>
      </w:pPr>
    </w:p>
    <w:p w14:paraId="30411DBE" w14:textId="162249DA" w:rsidR="008719CB" w:rsidRPr="003E5920"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Hypothesis Tests</w:t>
      </w:r>
    </w:p>
    <w:p w14:paraId="51E98F0F" w14:textId="5CC4CD5D" w:rsidR="00FC62BD" w:rsidRDefault="00FC62BD" w:rsidP="00521541">
      <w:pPr>
        <w:pStyle w:val="ListParagraph"/>
        <w:numPr>
          <w:ilvl w:val="0"/>
          <w:numId w:val="1"/>
        </w:numPr>
        <w:spacing w:line="240" w:lineRule="auto"/>
        <w:rPr>
          <w:rFonts w:ascii="Times New Roman" w:hAnsi="Times New Roman" w:cs="Times New Roman"/>
          <w:sz w:val="24"/>
        </w:rPr>
      </w:pPr>
      <w:r w:rsidRPr="00301FC6">
        <w:rPr>
          <w:rFonts w:ascii="Times New Roman" w:hAnsi="Times New Roman" w:cs="Times New Roman"/>
          <w:sz w:val="24"/>
        </w:rPr>
        <w:t xml:space="preserve">We had to find if the average house prices differed between the </w:t>
      </w:r>
      <w:r w:rsidR="00301FC6" w:rsidRPr="00301FC6">
        <w:rPr>
          <w:rFonts w:ascii="Times New Roman" w:hAnsi="Times New Roman" w:cs="Times New Roman"/>
          <w:sz w:val="24"/>
        </w:rPr>
        <w:t>provinces</w:t>
      </w:r>
      <w:r w:rsidRPr="00301FC6">
        <w:rPr>
          <w:rFonts w:ascii="Times New Roman" w:hAnsi="Times New Roman" w:cs="Times New Roman"/>
          <w:sz w:val="24"/>
        </w:rPr>
        <w:t xml:space="preserve"> in 2017.</w:t>
      </w:r>
    </w:p>
    <w:p w14:paraId="05074806" w14:textId="6A7D0CE8" w:rsidR="00287402" w:rsidRPr="00287402" w:rsidRDefault="00287402" w:rsidP="00287402">
      <w:pPr>
        <w:spacing w:line="240" w:lineRule="auto"/>
        <w:rPr>
          <w:rFonts w:ascii="Times New Roman" w:hAnsi="Times New Roman" w:cs="Times New Roman"/>
          <w:sz w:val="24"/>
        </w:rPr>
      </w:pPr>
      <w:r>
        <w:rPr>
          <w:rFonts w:ascii="Times New Roman" w:hAnsi="Times New Roman" w:cs="Times New Roman"/>
          <w:sz w:val="24"/>
        </w:rPr>
        <w:t>These are the tests we did for all six tests.</w:t>
      </w:r>
    </w:p>
    <w:p w14:paraId="28CBF721" w14:textId="77777777" w:rsidR="004E4E3E" w:rsidRDefault="004E4E3E" w:rsidP="004E4E3E">
      <w:pPr>
        <w:pStyle w:val="ListParagraph"/>
        <w:spacing w:line="240" w:lineRule="auto"/>
        <w:rPr>
          <w:rFonts w:ascii="Times New Roman" w:hAnsi="Times New Roman" w:cs="Times New Roman"/>
          <w:sz w:val="24"/>
        </w:rPr>
      </w:pPr>
    </w:p>
    <w:p w14:paraId="371649C4" w14:textId="33D46B68" w:rsidR="004E4E3E" w:rsidRDefault="004E4E3E" w:rsidP="004E4E3E">
      <w:pPr>
        <w:pStyle w:val="ListParagraph"/>
        <w:spacing w:line="240" w:lineRule="auto"/>
        <w:rPr>
          <w:rFonts w:ascii="Times New Roman" w:hAnsi="Times New Roman" w:cs="Times New Roman"/>
          <w:sz w:val="24"/>
        </w:rPr>
      </w:pPr>
      <w:r w:rsidRPr="004E4E3E">
        <w:rPr>
          <w:noProof/>
        </w:rPr>
        <w:drawing>
          <wp:inline distT="0" distB="0" distL="0" distR="0" wp14:anchorId="7E1EA338" wp14:editId="04718C46">
            <wp:extent cx="3676650" cy="41922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9149" cy="4195127"/>
                    </a:xfrm>
                    <a:prstGeom prst="rect">
                      <a:avLst/>
                    </a:prstGeom>
                    <a:noFill/>
                    <a:ln>
                      <a:noFill/>
                    </a:ln>
                  </pic:spPr>
                </pic:pic>
              </a:graphicData>
            </a:graphic>
          </wp:inline>
        </w:drawing>
      </w:r>
    </w:p>
    <w:p w14:paraId="77293405" w14:textId="504B5068" w:rsidR="004E4E3E" w:rsidRDefault="004E4E3E" w:rsidP="004E4E3E">
      <w:pPr>
        <w:pStyle w:val="ListParagraph"/>
        <w:spacing w:line="240" w:lineRule="auto"/>
        <w:rPr>
          <w:rFonts w:ascii="Times New Roman" w:hAnsi="Times New Roman" w:cs="Times New Roman"/>
          <w:sz w:val="24"/>
        </w:rPr>
      </w:pPr>
    </w:p>
    <w:p w14:paraId="745882EA" w14:textId="74FA79E3" w:rsidR="004E4E3E" w:rsidRDefault="004E4E3E" w:rsidP="004E4E3E">
      <w:pPr>
        <w:pStyle w:val="ListParagraph"/>
        <w:spacing w:line="240" w:lineRule="auto"/>
        <w:rPr>
          <w:rFonts w:ascii="Times New Roman" w:hAnsi="Times New Roman" w:cs="Times New Roman"/>
          <w:sz w:val="24"/>
        </w:rPr>
      </w:pPr>
      <w:r w:rsidRPr="004E4E3E">
        <w:rPr>
          <w:noProof/>
        </w:rPr>
        <w:lastRenderedPageBreak/>
        <w:drawing>
          <wp:inline distT="0" distB="0" distL="0" distR="0" wp14:anchorId="77ACF531" wp14:editId="6A87C0C0">
            <wp:extent cx="3792478" cy="432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278" cy="4336664"/>
                    </a:xfrm>
                    <a:prstGeom prst="rect">
                      <a:avLst/>
                    </a:prstGeom>
                    <a:noFill/>
                    <a:ln>
                      <a:noFill/>
                    </a:ln>
                  </pic:spPr>
                </pic:pic>
              </a:graphicData>
            </a:graphic>
          </wp:inline>
        </w:drawing>
      </w:r>
    </w:p>
    <w:p w14:paraId="4822E822" w14:textId="40484009" w:rsidR="004E4E3E" w:rsidRDefault="004E4E3E" w:rsidP="004E4E3E">
      <w:pPr>
        <w:pStyle w:val="ListParagraph"/>
        <w:spacing w:line="240" w:lineRule="auto"/>
        <w:rPr>
          <w:rFonts w:ascii="Times New Roman" w:hAnsi="Times New Roman" w:cs="Times New Roman"/>
          <w:sz w:val="24"/>
        </w:rPr>
      </w:pPr>
    </w:p>
    <w:p w14:paraId="2ECD665F" w14:textId="3014F878" w:rsidR="00AF6E7E" w:rsidRDefault="0010573C" w:rsidP="004E4E3E">
      <w:pPr>
        <w:pStyle w:val="ListParagraph"/>
        <w:spacing w:line="240" w:lineRule="auto"/>
        <w:rPr>
          <w:rFonts w:ascii="Times New Roman" w:hAnsi="Times New Roman" w:cs="Times New Roman"/>
          <w:sz w:val="24"/>
        </w:rPr>
      </w:pPr>
      <w:r w:rsidRPr="0010573C">
        <w:rPr>
          <w:noProof/>
        </w:rPr>
        <w:drawing>
          <wp:inline distT="0" distB="0" distL="0" distR="0" wp14:anchorId="58491C86" wp14:editId="22FBC72E">
            <wp:extent cx="3792220" cy="43240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3094" cy="4325055"/>
                    </a:xfrm>
                    <a:prstGeom prst="rect">
                      <a:avLst/>
                    </a:prstGeom>
                    <a:noFill/>
                    <a:ln>
                      <a:noFill/>
                    </a:ln>
                  </pic:spPr>
                </pic:pic>
              </a:graphicData>
            </a:graphic>
          </wp:inline>
        </w:drawing>
      </w:r>
    </w:p>
    <w:p w14:paraId="2F8CD562" w14:textId="4B656569" w:rsidR="0010573C" w:rsidRDefault="0010573C" w:rsidP="004E4E3E">
      <w:pPr>
        <w:pStyle w:val="ListParagraph"/>
        <w:spacing w:line="240" w:lineRule="auto"/>
        <w:rPr>
          <w:rFonts w:ascii="Times New Roman" w:hAnsi="Times New Roman" w:cs="Times New Roman"/>
          <w:sz w:val="24"/>
        </w:rPr>
      </w:pPr>
      <w:r w:rsidRPr="0010573C">
        <w:rPr>
          <w:noProof/>
        </w:rPr>
        <w:lastRenderedPageBreak/>
        <w:drawing>
          <wp:inline distT="0" distB="0" distL="0" distR="0" wp14:anchorId="1A51C745" wp14:editId="300D48DE">
            <wp:extent cx="3733800" cy="42574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7961" cy="4262188"/>
                    </a:xfrm>
                    <a:prstGeom prst="rect">
                      <a:avLst/>
                    </a:prstGeom>
                    <a:noFill/>
                    <a:ln>
                      <a:noFill/>
                    </a:ln>
                  </pic:spPr>
                </pic:pic>
              </a:graphicData>
            </a:graphic>
          </wp:inline>
        </w:drawing>
      </w:r>
    </w:p>
    <w:p w14:paraId="4B785B93" w14:textId="08B1273F" w:rsidR="004E4E3E" w:rsidRDefault="004E4E3E" w:rsidP="004E4E3E">
      <w:pPr>
        <w:pStyle w:val="ListParagraph"/>
        <w:spacing w:line="240" w:lineRule="auto"/>
        <w:rPr>
          <w:rFonts w:ascii="Times New Roman" w:hAnsi="Times New Roman" w:cs="Times New Roman"/>
          <w:sz w:val="24"/>
        </w:rPr>
      </w:pPr>
    </w:p>
    <w:p w14:paraId="0F3B5104" w14:textId="2F625F2B" w:rsidR="0010573C" w:rsidRDefault="0010573C" w:rsidP="004E4E3E">
      <w:pPr>
        <w:pStyle w:val="ListParagraph"/>
        <w:spacing w:line="240" w:lineRule="auto"/>
        <w:rPr>
          <w:rFonts w:ascii="Times New Roman" w:hAnsi="Times New Roman" w:cs="Times New Roman"/>
          <w:sz w:val="24"/>
        </w:rPr>
      </w:pPr>
      <w:r w:rsidRPr="0010573C">
        <w:rPr>
          <w:noProof/>
        </w:rPr>
        <w:drawing>
          <wp:inline distT="0" distB="0" distL="0" distR="0" wp14:anchorId="1199995B" wp14:editId="1029D1CD">
            <wp:extent cx="3686175" cy="420313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493" cy="4205782"/>
                    </a:xfrm>
                    <a:prstGeom prst="rect">
                      <a:avLst/>
                    </a:prstGeom>
                    <a:noFill/>
                    <a:ln>
                      <a:noFill/>
                    </a:ln>
                  </pic:spPr>
                </pic:pic>
              </a:graphicData>
            </a:graphic>
          </wp:inline>
        </w:drawing>
      </w:r>
    </w:p>
    <w:p w14:paraId="6BE9C936" w14:textId="160C8A36" w:rsidR="0010573C" w:rsidRDefault="0010573C" w:rsidP="004E4E3E">
      <w:pPr>
        <w:pStyle w:val="ListParagraph"/>
        <w:spacing w:line="240" w:lineRule="auto"/>
        <w:rPr>
          <w:rFonts w:ascii="Times New Roman" w:hAnsi="Times New Roman" w:cs="Times New Roman"/>
          <w:sz w:val="24"/>
        </w:rPr>
      </w:pPr>
    </w:p>
    <w:p w14:paraId="7A1EED17" w14:textId="621B28DD" w:rsidR="0010573C" w:rsidRDefault="0010573C" w:rsidP="004E4E3E">
      <w:pPr>
        <w:pStyle w:val="ListParagraph"/>
        <w:spacing w:line="240" w:lineRule="auto"/>
        <w:rPr>
          <w:rFonts w:ascii="Times New Roman" w:hAnsi="Times New Roman" w:cs="Times New Roman"/>
          <w:sz w:val="24"/>
        </w:rPr>
      </w:pPr>
      <w:r w:rsidRPr="0010573C">
        <w:rPr>
          <w:noProof/>
        </w:rPr>
        <w:lastRenderedPageBreak/>
        <w:drawing>
          <wp:inline distT="0" distB="0" distL="0" distR="0" wp14:anchorId="22C68A9D" wp14:editId="6ADAAC91">
            <wp:extent cx="3767149" cy="42954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548" cy="4303906"/>
                    </a:xfrm>
                    <a:prstGeom prst="rect">
                      <a:avLst/>
                    </a:prstGeom>
                    <a:noFill/>
                    <a:ln>
                      <a:noFill/>
                    </a:ln>
                  </pic:spPr>
                </pic:pic>
              </a:graphicData>
            </a:graphic>
          </wp:inline>
        </w:drawing>
      </w:r>
    </w:p>
    <w:p w14:paraId="46FB9F98" w14:textId="4B29517C" w:rsidR="0010573C" w:rsidRDefault="0010573C" w:rsidP="004E4E3E">
      <w:pPr>
        <w:pStyle w:val="ListParagraph"/>
        <w:spacing w:line="240" w:lineRule="auto"/>
        <w:rPr>
          <w:rFonts w:ascii="Times New Roman" w:hAnsi="Times New Roman" w:cs="Times New Roman"/>
          <w:sz w:val="24"/>
        </w:rPr>
      </w:pPr>
    </w:p>
    <w:p w14:paraId="0B27D05A" w14:textId="09B41636" w:rsidR="00287402" w:rsidRDefault="00287402" w:rsidP="004E4E3E">
      <w:pPr>
        <w:pStyle w:val="ListParagraph"/>
        <w:spacing w:line="240" w:lineRule="auto"/>
        <w:rPr>
          <w:rFonts w:ascii="Times New Roman" w:hAnsi="Times New Roman" w:cs="Times New Roman"/>
          <w:sz w:val="24"/>
        </w:rPr>
      </w:pPr>
      <w:r>
        <w:rPr>
          <w:rFonts w:ascii="Times New Roman" w:hAnsi="Times New Roman" w:cs="Times New Roman"/>
          <w:sz w:val="24"/>
        </w:rPr>
        <w:t>All of the tests we did showed that they all differed. The first three test scores are quite large compared to the other three as seen below.</w:t>
      </w:r>
    </w:p>
    <w:tbl>
      <w:tblPr>
        <w:tblW w:w="5818" w:type="dxa"/>
        <w:tblInd w:w="865" w:type="dxa"/>
        <w:tblLook w:val="04A0" w:firstRow="1" w:lastRow="0" w:firstColumn="1" w:lastColumn="0" w:noHBand="0" w:noVBand="1"/>
      </w:tblPr>
      <w:tblGrid>
        <w:gridCol w:w="2922"/>
        <w:gridCol w:w="1241"/>
        <w:gridCol w:w="1655"/>
      </w:tblGrid>
      <w:tr w:rsidR="00B405D9" w:rsidRPr="00B405D9" w14:paraId="59359B0C"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4472C4" w:fill="4472C4"/>
            <w:noWrap/>
            <w:vAlign w:val="bottom"/>
            <w:hideMark/>
          </w:tcPr>
          <w:p w14:paraId="049DC10D" w14:textId="77777777" w:rsidR="00B405D9" w:rsidRPr="00B405D9" w:rsidRDefault="00B405D9" w:rsidP="00B405D9">
            <w:pPr>
              <w:spacing w:after="0" w:line="240" w:lineRule="auto"/>
              <w:rPr>
                <w:rFonts w:ascii="Calibri" w:eastAsia="Times New Roman" w:hAnsi="Calibri" w:cs="Calibri"/>
                <w:b/>
                <w:bCs/>
                <w:color w:val="FFFFFF"/>
                <w:lang w:eastAsia="en-IE"/>
              </w:rPr>
            </w:pPr>
            <w:r w:rsidRPr="00B405D9">
              <w:rPr>
                <w:rFonts w:ascii="Calibri" w:eastAsia="Times New Roman" w:hAnsi="Calibri" w:cs="Calibri"/>
                <w:b/>
                <w:bCs/>
                <w:color w:val="FFFFFF"/>
                <w:lang w:eastAsia="en-IE"/>
              </w:rPr>
              <w:t>Province by Province</w:t>
            </w:r>
          </w:p>
        </w:tc>
        <w:tc>
          <w:tcPr>
            <w:tcW w:w="1241" w:type="dxa"/>
            <w:tcBorders>
              <w:top w:val="single" w:sz="4" w:space="0" w:color="8EA9DB"/>
              <w:left w:val="nil"/>
              <w:bottom w:val="single" w:sz="4" w:space="0" w:color="8EA9DB"/>
              <w:right w:val="nil"/>
            </w:tcBorders>
            <w:shd w:val="clear" w:color="4472C4" w:fill="4472C4"/>
            <w:noWrap/>
            <w:vAlign w:val="bottom"/>
            <w:hideMark/>
          </w:tcPr>
          <w:p w14:paraId="3303B14B" w14:textId="77777777" w:rsidR="00B405D9" w:rsidRPr="00B405D9" w:rsidRDefault="00B405D9" w:rsidP="00B405D9">
            <w:pPr>
              <w:spacing w:after="0" w:line="240" w:lineRule="auto"/>
              <w:rPr>
                <w:rFonts w:ascii="Calibri" w:eastAsia="Times New Roman" w:hAnsi="Calibri" w:cs="Calibri"/>
                <w:b/>
                <w:bCs/>
                <w:color w:val="FFFFFF"/>
                <w:lang w:eastAsia="en-IE"/>
              </w:rPr>
            </w:pPr>
            <w:r w:rsidRPr="00B405D9">
              <w:rPr>
                <w:rFonts w:ascii="Calibri" w:eastAsia="Times New Roman" w:hAnsi="Calibri" w:cs="Calibri"/>
                <w:b/>
                <w:bCs/>
                <w:color w:val="FFFFFF"/>
                <w:lang w:eastAsia="en-IE"/>
              </w:rPr>
              <w:t>Differ</w:t>
            </w:r>
          </w:p>
        </w:tc>
        <w:tc>
          <w:tcPr>
            <w:tcW w:w="1655" w:type="dxa"/>
            <w:tcBorders>
              <w:top w:val="single" w:sz="4" w:space="0" w:color="8EA9DB"/>
              <w:left w:val="nil"/>
              <w:bottom w:val="single" w:sz="4" w:space="0" w:color="8EA9DB"/>
              <w:right w:val="single" w:sz="4" w:space="0" w:color="8EA9DB"/>
            </w:tcBorders>
            <w:shd w:val="clear" w:color="4472C4" w:fill="4472C4"/>
            <w:noWrap/>
            <w:vAlign w:val="bottom"/>
            <w:hideMark/>
          </w:tcPr>
          <w:p w14:paraId="2FB54C1C" w14:textId="77777777" w:rsidR="00B405D9" w:rsidRPr="00B405D9" w:rsidRDefault="00B405D9" w:rsidP="00B405D9">
            <w:pPr>
              <w:spacing w:after="0" w:line="240" w:lineRule="auto"/>
              <w:rPr>
                <w:rFonts w:ascii="Calibri" w:eastAsia="Times New Roman" w:hAnsi="Calibri" w:cs="Calibri"/>
                <w:b/>
                <w:bCs/>
                <w:color w:val="FFFFFF"/>
                <w:lang w:eastAsia="en-IE"/>
              </w:rPr>
            </w:pPr>
            <w:r w:rsidRPr="00B405D9">
              <w:rPr>
                <w:rFonts w:ascii="Calibri" w:eastAsia="Times New Roman" w:hAnsi="Calibri" w:cs="Calibri"/>
                <w:b/>
                <w:bCs/>
                <w:color w:val="FFFFFF"/>
                <w:lang w:eastAsia="en-IE"/>
              </w:rPr>
              <w:t>Test Score</w:t>
            </w:r>
          </w:p>
        </w:tc>
      </w:tr>
      <w:tr w:rsidR="00B405D9" w:rsidRPr="00B405D9" w14:paraId="5AEA234F"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D9E1F2" w:fill="D9E1F2"/>
            <w:noWrap/>
            <w:vAlign w:val="bottom"/>
            <w:hideMark/>
          </w:tcPr>
          <w:p w14:paraId="788A0322"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Leinster by Ulster</w:t>
            </w:r>
          </w:p>
        </w:tc>
        <w:tc>
          <w:tcPr>
            <w:tcW w:w="1241" w:type="dxa"/>
            <w:tcBorders>
              <w:top w:val="single" w:sz="4" w:space="0" w:color="8EA9DB"/>
              <w:left w:val="nil"/>
              <w:bottom w:val="single" w:sz="4" w:space="0" w:color="8EA9DB"/>
              <w:right w:val="nil"/>
            </w:tcBorders>
            <w:shd w:val="clear" w:color="D9E1F2" w:fill="D9E1F2"/>
            <w:noWrap/>
            <w:vAlign w:val="bottom"/>
            <w:hideMark/>
          </w:tcPr>
          <w:p w14:paraId="61A71F25"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D9E1F2" w:fill="D9E1F2"/>
            <w:noWrap/>
            <w:vAlign w:val="bottom"/>
            <w:hideMark/>
          </w:tcPr>
          <w:p w14:paraId="6362A894"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20.16</w:t>
            </w:r>
          </w:p>
        </w:tc>
      </w:tr>
      <w:tr w:rsidR="00B405D9" w:rsidRPr="00B405D9" w14:paraId="1DCFAB5D"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auto" w:fill="auto"/>
            <w:noWrap/>
            <w:vAlign w:val="bottom"/>
            <w:hideMark/>
          </w:tcPr>
          <w:p w14:paraId="63597CF7"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Leinster by Munster</w:t>
            </w:r>
          </w:p>
        </w:tc>
        <w:tc>
          <w:tcPr>
            <w:tcW w:w="1241" w:type="dxa"/>
            <w:tcBorders>
              <w:top w:val="single" w:sz="4" w:space="0" w:color="8EA9DB"/>
              <w:left w:val="nil"/>
              <w:bottom w:val="single" w:sz="4" w:space="0" w:color="8EA9DB"/>
              <w:right w:val="nil"/>
            </w:tcBorders>
            <w:shd w:val="clear" w:color="auto" w:fill="auto"/>
            <w:noWrap/>
            <w:vAlign w:val="bottom"/>
            <w:hideMark/>
          </w:tcPr>
          <w:p w14:paraId="7B1C05D0"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auto" w:fill="auto"/>
            <w:noWrap/>
            <w:vAlign w:val="bottom"/>
            <w:hideMark/>
          </w:tcPr>
          <w:p w14:paraId="7D1806F4"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35.07</w:t>
            </w:r>
          </w:p>
        </w:tc>
      </w:tr>
      <w:tr w:rsidR="00B405D9" w:rsidRPr="00B405D9" w14:paraId="5BA9994E"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D9E1F2" w:fill="D9E1F2"/>
            <w:noWrap/>
            <w:vAlign w:val="bottom"/>
            <w:hideMark/>
          </w:tcPr>
          <w:p w14:paraId="42EDD7D7"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Leinster by Connacht</w:t>
            </w:r>
          </w:p>
        </w:tc>
        <w:tc>
          <w:tcPr>
            <w:tcW w:w="1241" w:type="dxa"/>
            <w:tcBorders>
              <w:top w:val="single" w:sz="4" w:space="0" w:color="8EA9DB"/>
              <w:left w:val="nil"/>
              <w:bottom w:val="single" w:sz="4" w:space="0" w:color="8EA9DB"/>
              <w:right w:val="nil"/>
            </w:tcBorders>
            <w:shd w:val="clear" w:color="D9E1F2" w:fill="D9E1F2"/>
            <w:noWrap/>
            <w:vAlign w:val="bottom"/>
            <w:hideMark/>
          </w:tcPr>
          <w:p w14:paraId="397E30C4"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D9E1F2" w:fill="D9E1F2"/>
            <w:noWrap/>
            <w:vAlign w:val="bottom"/>
            <w:hideMark/>
          </w:tcPr>
          <w:p w14:paraId="3921AAFE"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29.51</w:t>
            </w:r>
          </w:p>
        </w:tc>
      </w:tr>
      <w:tr w:rsidR="00B405D9" w:rsidRPr="00B405D9" w14:paraId="048653D6"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auto" w:fill="auto"/>
            <w:noWrap/>
            <w:vAlign w:val="bottom"/>
            <w:hideMark/>
          </w:tcPr>
          <w:p w14:paraId="146B26AC"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Munster by Ulster</w:t>
            </w:r>
          </w:p>
        </w:tc>
        <w:tc>
          <w:tcPr>
            <w:tcW w:w="1241" w:type="dxa"/>
            <w:tcBorders>
              <w:top w:val="single" w:sz="4" w:space="0" w:color="8EA9DB"/>
              <w:left w:val="nil"/>
              <w:bottom w:val="single" w:sz="4" w:space="0" w:color="8EA9DB"/>
              <w:right w:val="nil"/>
            </w:tcBorders>
            <w:shd w:val="clear" w:color="auto" w:fill="auto"/>
            <w:noWrap/>
            <w:vAlign w:val="bottom"/>
            <w:hideMark/>
          </w:tcPr>
          <w:p w14:paraId="6DB74616"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auto" w:fill="auto"/>
            <w:noWrap/>
            <w:vAlign w:val="bottom"/>
            <w:hideMark/>
          </w:tcPr>
          <w:p w14:paraId="2B089D46"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8.59</w:t>
            </w:r>
          </w:p>
        </w:tc>
      </w:tr>
      <w:tr w:rsidR="00B405D9" w:rsidRPr="00B405D9" w14:paraId="399902C7"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D9E1F2" w:fill="D9E1F2"/>
            <w:noWrap/>
            <w:vAlign w:val="bottom"/>
            <w:hideMark/>
          </w:tcPr>
          <w:p w14:paraId="304ADE35"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Munster by Connacht</w:t>
            </w:r>
          </w:p>
        </w:tc>
        <w:tc>
          <w:tcPr>
            <w:tcW w:w="1241" w:type="dxa"/>
            <w:tcBorders>
              <w:top w:val="single" w:sz="4" w:space="0" w:color="8EA9DB"/>
              <w:left w:val="nil"/>
              <w:bottom w:val="single" w:sz="4" w:space="0" w:color="8EA9DB"/>
              <w:right w:val="nil"/>
            </w:tcBorders>
            <w:shd w:val="clear" w:color="D9E1F2" w:fill="D9E1F2"/>
            <w:noWrap/>
            <w:vAlign w:val="bottom"/>
            <w:hideMark/>
          </w:tcPr>
          <w:p w14:paraId="433B6A33"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D9E1F2" w:fill="D9E1F2"/>
            <w:noWrap/>
            <w:vAlign w:val="bottom"/>
            <w:hideMark/>
          </w:tcPr>
          <w:p w14:paraId="5966034A"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5.49</w:t>
            </w:r>
          </w:p>
        </w:tc>
      </w:tr>
      <w:tr w:rsidR="00B405D9" w:rsidRPr="00B405D9" w14:paraId="2E878588" w14:textId="77777777" w:rsidTr="00B405D9">
        <w:trPr>
          <w:trHeight w:val="388"/>
        </w:trPr>
        <w:tc>
          <w:tcPr>
            <w:tcW w:w="2922" w:type="dxa"/>
            <w:tcBorders>
              <w:top w:val="single" w:sz="4" w:space="0" w:color="8EA9DB"/>
              <w:left w:val="single" w:sz="4" w:space="0" w:color="8EA9DB"/>
              <w:bottom w:val="single" w:sz="4" w:space="0" w:color="8EA9DB"/>
              <w:right w:val="nil"/>
            </w:tcBorders>
            <w:shd w:val="clear" w:color="auto" w:fill="auto"/>
            <w:noWrap/>
            <w:vAlign w:val="bottom"/>
            <w:hideMark/>
          </w:tcPr>
          <w:p w14:paraId="3E0C5E6A"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Connacht by Ulster</w:t>
            </w:r>
          </w:p>
        </w:tc>
        <w:tc>
          <w:tcPr>
            <w:tcW w:w="1241" w:type="dxa"/>
            <w:tcBorders>
              <w:top w:val="single" w:sz="4" w:space="0" w:color="8EA9DB"/>
              <w:left w:val="nil"/>
              <w:bottom w:val="single" w:sz="4" w:space="0" w:color="8EA9DB"/>
              <w:right w:val="nil"/>
            </w:tcBorders>
            <w:shd w:val="clear" w:color="auto" w:fill="auto"/>
            <w:noWrap/>
            <w:vAlign w:val="bottom"/>
            <w:hideMark/>
          </w:tcPr>
          <w:p w14:paraId="7B8EE557" w14:textId="77777777" w:rsidR="00B405D9" w:rsidRPr="00B405D9" w:rsidRDefault="00B405D9" w:rsidP="00B405D9">
            <w:pPr>
              <w:spacing w:after="0" w:line="240" w:lineRule="auto"/>
              <w:rPr>
                <w:rFonts w:ascii="Calibri" w:eastAsia="Times New Roman" w:hAnsi="Calibri" w:cs="Calibri"/>
                <w:color w:val="000000"/>
                <w:lang w:eastAsia="en-IE"/>
              </w:rPr>
            </w:pPr>
            <w:r w:rsidRPr="00B405D9">
              <w:rPr>
                <w:rFonts w:ascii="Calibri" w:eastAsia="Times New Roman" w:hAnsi="Calibri" w:cs="Calibri"/>
                <w:color w:val="000000"/>
                <w:lang w:eastAsia="en-IE"/>
              </w:rPr>
              <w:t>Yes</w:t>
            </w:r>
          </w:p>
        </w:tc>
        <w:tc>
          <w:tcPr>
            <w:tcW w:w="1655" w:type="dxa"/>
            <w:tcBorders>
              <w:top w:val="single" w:sz="4" w:space="0" w:color="8EA9DB"/>
              <w:left w:val="nil"/>
              <w:bottom w:val="single" w:sz="4" w:space="0" w:color="8EA9DB"/>
              <w:right w:val="single" w:sz="4" w:space="0" w:color="8EA9DB"/>
            </w:tcBorders>
            <w:shd w:val="clear" w:color="auto" w:fill="auto"/>
            <w:noWrap/>
            <w:vAlign w:val="bottom"/>
            <w:hideMark/>
          </w:tcPr>
          <w:p w14:paraId="34013CD5" w14:textId="77777777" w:rsidR="00B405D9" w:rsidRPr="00B405D9" w:rsidRDefault="00B405D9" w:rsidP="00B405D9">
            <w:pPr>
              <w:spacing w:after="0" w:line="240" w:lineRule="auto"/>
              <w:jc w:val="right"/>
              <w:rPr>
                <w:rFonts w:ascii="Calibri" w:eastAsia="Times New Roman" w:hAnsi="Calibri" w:cs="Calibri"/>
                <w:color w:val="000000"/>
                <w:lang w:eastAsia="en-IE"/>
              </w:rPr>
            </w:pPr>
            <w:r w:rsidRPr="00B405D9">
              <w:rPr>
                <w:rFonts w:ascii="Calibri" w:eastAsia="Times New Roman" w:hAnsi="Calibri" w:cs="Calibri"/>
                <w:color w:val="000000"/>
                <w:lang w:eastAsia="en-IE"/>
              </w:rPr>
              <w:t>9.65</w:t>
            </w:r>
          </w:p>
        </w:tc>
      </w:tr>
    </w:tbl>
    <w:p w14:paraId="4A01A1E7" w14:textId="77777777" w:rsidR="00B405D9" w:rsidRDefault="00B405D9" w:rsidP="004E4E3E">
      <w:pPr>
        <w:pStyle w:val="ListParagraph"/>
        <w:spacing w:line="240" w:lineRule="auto"/>
        <w:rPr>
          <w:rFonts w:ascii="Times New Roman" w:hAnsi="Times New Roman" w:cs="Times New Roman"/>
          <w:sz w:val="24"/>
        </w:rPr>
      </w:pPr>
    </w:p>
    <w:p w14:paraId="61774BEC" w14:textId="77777777" w:rsidR="001A57BB" w:rsidRPr="00301FC6" w:rsidRDefault="001A57BB" w:rsidP="001A57BB">
      <w:pPr>
        <w:pStyle w:val="ListParagraph"/>
        <w:spacing w:line="240" w:lineRule="auto"/>
        <w:rPr>
          <w:rFonts w:ascii="Times New Roman" w:hAnsi="Times New Roman" w:cs="Times New Roman"/>
          <w:sz w:val="24"/>
        </w:rPr>
      </w:pPr>
    </w:p>
    <w:p w14:paraId="61E74BCF" w14:textId="659BC0ED" w:rsidR="00FC62BD" w:rsidRDefault="00FC62BD" w:rsidP="00521541">
      <w:pPr>
        <w:pStyle w:val="ListParagraph"/>
        <w:numPr>
          <w:ilvl w:val="0"/>
          <w:numId w:val="1"/>
        </w:numPr>
        <w:spacing w:line="240" w:lineRule="auto"/>
        <w:rPr>
          <w:rFonts w:ascii="Times New Roman" w:hAnsi="Times New Roman" w:cs="Times New Roman"/>
          <w:sz w:val="24"/>
        </w:rPr>
      </w:pPr>
      <w:r w:rsidRPr="00301FC6">
        <w:rPr>
          <w:rFonts w:ascii="Times New Roman" w:hAnsi="Times New Roman" w:cs="Times New Roman"/>
          <w:sz w:val="24"/>
        </w:rPr>
        <w:t>We had to see if the house prices increased from 2010 to 2017.</w:t>
      </w:r>
      <w:r w:rsidR="00043639">
        <w:rPr>
          <w:rFonts w:ascii="Times New Roman" w:hAnsi="Times New Roman" w:cs="Times New Roman"/>
          <w:sz w:val="24"/>
        </w:rPr>
        <w:t xml:space="preserve"> </w:t>
      </w:r>
    </w:p>
    <w:tbl>
      <w:tblPr>
        <w:tblW w:w="7480" w:type="dxa"/>
        <w:tblInd w:w="765" w:type="dxa"/>
        <w:tblLook w:val="04A0" w:firstRow="1" w:lastRow="0" w:firstColumn="1" w:lastColumn="0" w:noHBand="0" w:noVBand="1"/>
      </w:tblPr>
      <w:tblGrid>
        <w:gridCol w:w="1080"/>
        <w:gridCol w:w="6400"/>
      </w:tblGrid>
      <w:tr w:rsidR="001A57BB" w:rsidRPr="001A57BB" w14:paraId="5CF2254B"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4472C4" w:fill="4472C4"/>
            <w:noWrap/>
            <w:vAlign w:val="bottom"/>
            <w:hideMark/>
          </w:tcPr>
          <w:p w14:paraId="142365A7" w14:textId="77777777" w:rsidR="001A57BB" w:rsidRPr="001A57BB" w:rsidRDefault="001A57BB" w:rsidP="001A57BB">
            <w:pPr>
              <w:spacing w:after="0" w:line="240" w:lineRule="auto"/>
              <w:rPr>
                <w:rFonts w:ascii="Calibri" w:eastAsia="Times New Roman" w:hAnsi="Calibri" w:cs="Calibri"/>
                <w:b/>
                <w:bCs/>
                <w:color w:val="FFFFFF"/>
                <w:lang w:eastAsia="en-IE"/>
              </w:rPr>
            </w:pPr>
            <w:r w:rsidRPr="001A57BB">
              <w:rPr>
                <w:rFonts w:ascii="Calibri" w:eastAsia="Times New Roman" w:hAnsi="Calibri" w:cs="Calibri"/>
                <w:b/>
                <w:bCs/>
                <w:color w:val="FFFFFF"/>
                <w:lang w:eastAsia="en-IE"/>
              </w:rPr>
              <w:t>Leinster</w:t>
            </w:r>
          </w:p>
        </w:tc>
        <w:tc>
          <w:tcPr>
            <w:tcW w:w="6400" w:type="dxa"/>
            <w:tcBorders>
              <w:top w:val="single" w:sz="4" w:space="0" w:color="8EA9DB"/>
              <w:left w:val="nil"/>
              <w:bottom w:val="single" w:sz="4" w:space="0" w:color="8EA9DB"/>
              <w:right w:val="single" w:sz="4" w:space="0" w:color="8EA9DB"/>
            </w:tcBorders>
            <w:shd w:val="clear" w:color="4472C4" w:fill="4472C4"/>
            <w:noWrap/>
            <w:vAlign w:val="bottom"/>
            <w:hideMark/>
          </w:tcPr>
          <w:p w14:paraId="2CFF65D3" w14:textId="77777777" w:rsidR="001A57BB" w:rsidRPr="001A57BB" w:rsidRDefault="001A57BB" w:rsidP="001A57BB">
            <w:pPr>
              <w:spacing w:after="0" w:line="240" w:lineRule="auto"/>
              <w:rPr>
                <w:rFonts w:ascii="Calibri" w:eastAsia="Times New Roman" w:hAnsi="Calibri" w:cs="Calibri"/>
                <w:b/>
                <w:bCs/>
                <w:color w:val="FFFFFF"/>
                <w:lang w:eastAsia="en-IE"/>
              </w:rPr>
            </w:pPr>
            <w:r w:rsidRPr="001A57BB">
              <w:rPr>
                <w:rFonts w:ascii="Calibri" w:eastAsia="Times New Roman" w:hAnsi="Calibri" w:cs="Calibri"/>
                <w:b/>
                <w:bCs/>
                <w:color w:val="FFFFFF"/>
                <w:lang w:eastAsia="en-IE"/>
              </w:rPr>
              <w:t>Ulster</w:t>
            </w:r>
          </w:p>
        </w:tc>
      </w:tr>
      <w:tr w:rsidR="001A57BB" w:rsidRPr="001A57BB" w14:paraId="397AEFB5"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508D9FB0"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Steps</w:t>
            </w: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6433FCED" w14:textId="77777777" w:rsidR="001A57BB" w:rsidRPr="001A57BB" w:rsidRDefault="001A57BB" w:rsidP="001A57BB">
            <w:pPr>
              <w:spacing w:after="0" w:line="240" w:lineRule="auto"/>
              <w:rPr>
                <w:rFonts w:ascii="Calibri" w:eastAsia="Times New Roman" w:hAnsi="Calibri" w:cs="Calibri"/>
                <w:color w:val="000000"/>
                <w:lang w:eastAsia="en-IE"/>
              </w:rPr>
            </w:pPr>
          </w:p>
        </w:tc>
      </w:tr>
      <w:tr w:rsidR="001A57BB" w:rsidRPr="001A57BB" w14:paraId="0B1B6CE7"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3C4AC3E7"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1</w:t>
            </w: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1B4A43E5"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Null Hypothesis: Mean A - Mean B= 0</w:t>
            </w:r>
          </w:p>
        </w:tc>
      </w:tr>
      <w:tr w:rsidR="001A57BB" w:rsidRPr="001A57BB" w14:paraId="75D4AC93"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362DA30D"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2</w:t>
            </w: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0FD4E7FE"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Alternative Hypothesis: Mean A - Mean B &lt;&gt;0</w:t>
            </w:r>
          </w:p>
        </w:tc>
      </w:tr>
      <w:tr w:rsidR="001A57BB" w:rsidRPr="001A57BB" w14:paraId="74786F6A"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AED712B"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3</w:t>
            </w: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021B82E0"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Significance level 95%</w:t>
            </w:r>
          </w:p>
        </w:tc>
      </w:tr>
      <w:tr w:rsidR="001A57BB" w:rsidRPr="001A57BB" w14:paraId="615CD441"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4B571D83"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6813F9A3"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r>
      <w:tr w:rsidR="001A57BB" w:rsidRPr="001A57BB" w14:paraId="00BB095F"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4147ACFC"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4</w:t>
            </w: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75C4248C"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Critical 5% region</w:t>
            </w:r>
          </w:p>
        </w:tc>
      </w:tr>
      <w:tr w:rsidR="001A57BB" w:rsidRPr="001A57BB" w14:paraId="1B67ACE6"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22633464"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52DDA09E"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T-Distribution</w:t>
            </w:r>
          </w:p>
        </w:tc>
      </w:tr>
      <w:tr w:rsidR="001A57BB" w:rsidRPr="001A57BB" w14:paraId="7D47041E"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360A71A"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5DF78F73"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Use n1+n2-2 Degrees of Freedom</w:t>
            </w:r>
          </w:p>
        </w:tc>
      </w:tr>
      <w:tr w:rsidR="001A57BB" w:rsidRPr="001A57BB" w14:paraId="03A8CA44"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2875EED5"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4F5825A3"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71954.00</w:t>
            </w:r>
          </w:p>
        </w:tc>
      </w:tr>
      <w:tr w:rsidR="001A57BB" w:rsidRPr="001A57BB" w14:paraId="353DE526"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D644354"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0A77E94D"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Critical Value</w:t>
            </w:r>
          </w:p>
        </w:tc>
      </w:tr>
      <w:tr w:rsidR="001A57BB" w:rsidRPr="001A57BB" w14:paraId="38D0C726"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228CA2CC"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084E243C"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1.96</w:t>
            </w:r>
          </w:p>
        </w:tc>
      </w:tr>
      <w:tr w:rsidR="001A57BB" w:rsidRPr="001A57BB" w14:paraId="3F859B09"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3C74BCDE"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657E7619"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r>
      <w:tr w:rsidR="001A57BB" w:rsidRPr="001A57BB" w14:paraId="22E3EFF2"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03998F13"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5</w:t>
            </w: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35128779"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Critical Region is Test Score &gt;1.96 0r &lt;-1.96</w:t>
            </w:r>
          </w:p>
        </w:tc>
      </w:tr>
      <w:tr w:rsidR="001A57BB" w:rsidRPr="001A57BB" w14:paraId="66292FBD"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1D78D93A"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40325665"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r>
      <w:tr w:rsidR="001A57BB" w:rsidRPr="001A57BB" w14:paraId="4DE0830F"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551957B3"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6</w:t>
            </w: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48465966"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Find Test Score</w:t>
            </w:r>
          </w:p>
        </w:tc>
      </w:tr>
      <w:tr w:rsidR="001A57BB" w:rsidRPr="001A57BB" w14:paraId="32642949"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3910AA98"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4F6D6262"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r>
      <w:tr w:rsidR="001A57BB" w:rsidRPr="001A57BB" w14:paraId="1135A4A0"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4790ADA3"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14621112"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Numerator</w:t>
            </w:r>
          </w:p>
        </w:tc>
      </w:tr>
      <w:tr w:rsidR="001A57BB" w:rsidRPr="001A57BB" w14:paraId="6A6DDA53"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51F953BC"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650E2351"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24950.67</w:t>
            </w:r>
          </w:p>
        </w:tc>
      </w:tr>
      <w:tr w:rsidR="001A57BB" w:rsidRPr="001A57BB" w14:paraId="6EA207EE"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135DA4AE"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0A836ABA"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Denominator</w:t>
            </w:r>
          </w:p>
        </w:tc>
      </w:tr>
      <w:tr w:rsidR="001A57BB" w:rsidRPr="001A57BB" w14:paraId="47851139"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591735A9"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6A728C81"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2957.970611</w:t>
            </w:r>
          </w:p>
        </w:tc>
      </w:tr>
      <w:tr w:rsidR="001A57BB" w:rsidRPr="001A57BB" w14:paraId="0D6E52C3"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56F281CF"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306AD4B1"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Test Score</w:t>
            </w:r>
          </w:p>
        </w:tc>
      </w:tr>
      <w:tr w:rsidR="001A57BB" w:rsidRPr="001A57BB" w14:paraId="1414A144"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5C69A8C1"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5C7BCA81"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8.44</w:t>
            </w:r>
          </w:p>
        </w:tc>
      </w:tr>
      <w:tr w:rsidR="001A57BB" w:rsidRPr="001A57BB" w14:paraId="58DDEC13"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767B5E7A"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7</w:t>
            </w: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75E47809"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In critical region so reject the null hypothesis that Mean A=Mean B</w:t>
            </w:r>
          </w:p>
        </w:tc>
      </w:tr>
      <w:tr w:rsidR="001A57BB" w:rsidRPr="001A57BB" w14:paraId="2AB45642"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54B68A04"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79D9919E"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 xml:space="preserve">Decide methods not the same </w:t>
            </w:r>
          </w:p>
        </w:tc>
      </w:tr>
      <w:tr w:rsidR="001A57BB" w:rsidRPr="001A57BB" w14:paraId="26658EBD"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635DDF31"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D9E1F2" w:fill="D9E1F2"/>
            <w:noWrap/>
            <w:vAlign w:val="bottom"/>
            <w:hideMark/>
          </w:tcPr>
          <w:p w14:paraId="23484401"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P Score</w:t>
            </w:r>
          </w:p>
        </w:tc>
      </w:tr>
      <w:tr w:rsidR="001A57BB" w:rsidRPr="001A57BB" w14:paraId="10C1BB3C" w14:textId="77777777" w:rsidTr="001A57BB">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2121C13A" w14:textId="77777777" w:rsidR="001A57BB" w:rsidRPr="001A57BB" w:rsidRDefault="001A57BB" w:rsidP="001A57BB">
            <w:pPr>
              <w:spacing w:after="0" w:line="240" w:lineRule="auto"/>
              <w:rPr>
                <w:rFonts w:ascii="Calibri" w:eastAsia="Times New Roman" w:hAnsi="Calibri" w:cs="Calibri"/>
                <w:color w:val="000000"/>
                <w:lang w:eastAsia="en-IE"/>
              </w:rPr>
            </w:pPr>
          </w:p>
        </w:tc>
        <w:tc>
          <w:tcPr>
            <w:tcW w:w="6400" w:type="dxa"/>
            <w:tcBorders>
              <w:top w:val="single" w:sz="4" w:space="0" w:color="8EA9DB"/>
              <w:left w:val="nil"/>
              <w:bottom w:val="single" w:sz="4" w:space="0" w:color="8EA9DB"/>
              <w:right w:val="single" w:sz="4" w:space="0" w:color="8EA9DB"/>
            </w:tcBorders>
            <w:shd w:val="clear" w:color="auto" w:fill="auto"/>
            <w:noWrap/>
            <w:vAlign w:val="bottom"/>
            <w:hideMark/>
          </w:tcPr>
          <w:p w14:paraId="26FE9C5F"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0.000000000000003%</w:t>
            </w:r>
          </w:p>
        </w:tc>
      </w:tr>
    </w:tbl>
    <w:p w14:paraId="2DB5444F" w14:textId="234539BD" w:rsidR="001A57BB" w:rsidRDefault="001A57BB" w:rsidP="001A57BB">
      <w:pPr>
        <w:pStyle w:val="ListParagraph"/>
        <w:spacing w:line="240" w:lineRule="auto"/>
        <w:rPr>
          <w:rFonts w:ascii="Times New Roman" w:hAnsi="Times New Roman" w:cs="Times New Roman"/>
          <w:sz w:val="24"/>
        </w:rPr>
      </w:pPr>
    </w:p>
    <w:p w14:paraId="31C4C1E1" w14:textId="6DE2A6D6" w:rsidR="00043639" w:rsidRDefault="00043639" w:rsidP="001A57BB">
      <w:pPr>
        <w:pStyle w:val="ListParagraph"/>
        <w:spacing w:line="240" w:lineRule="auto"/>
        <w:rPr>
          <w:rFonts w:ascii="Times New Roman" w:hAnsi="Times New Roman" w:cs="Times New Roman"/>
          <w:sz w:val="24"/>
        </w:rPr>
      </w:pPr>
      <w:r>
        <w:rPr>
          <w:rFonts w:ascii="Times New Roman" w:hAnsi="Times New Roman" w:cs="Times New Roman"/>
          <w:sz w:val="24"/>
        </w:rPr>
        <w:t>Our test score was 8.44, which indicated to us that average house prices have increased over the years.</w:t>
      </w:r>
    </w:p>
    <w:tbl>
      <w:tblPr>
        <w:tblW w:w="7529" w:type="dxa"/>
        <w:tblInd w:w="745" w:type="dxa"/>
        <w:tblLook w:val="04A0" w:firstRow="1" w:lastRow="0" w:firstColumn="1" w:lastColumn="0" w:noHBand="0" w:noVBand="1"/>
      </w:tblPr>
      <w:tblGrid>
        <w:gridCol w:w="5704"/>
        <w:gridCol w:w="1825"/>
      </w:tblGrid>
      <w:tr w:rsidR="002267E8" w:rsidRPr="002267E8" w14:paraId="4B74CD45" w14:textId="77777777" w:rsidTr="002267E8">
        <w:trPr>
          <w:trHeight w:val="427"/>
        </w:trPr>
        <w:tc>
          <w:tcPr>
            <w:tcW w:w="5704" w:type="dxa"/>
            <w:tcBorders>
              <w:top w:val="single" w:sz="4" w:space="0" w:color="8EA9DB"/>
              <w:left w:val="single" w:sz="4" w:space="0" w:color="8EA9DB"/>
              <w:bottom w:val="single" w:sz="4" w:space="0" w:color="8EA9DB"/>
              <w:right w:val="nil"/>
            </w:tcBorders>
            <w:shd w:val="clear" w:color="4472C4" w:fill="4472C4"/>
            <w:noWrap/>
            <w:vAlign w:val="bottom"/>
            <w:hideMark/>
          </w:tcPr>
          <w:p w14:paraId="3140DB9C" w14:textId="77777777" w:rsidR="002267E8" w:rsidRPr="002267E8" w:rsidRDefault="002267E8" w:rsidP="002267E8">
            <w:pPr>
              <w:spacing w:after="0" w:line="240" w:lineRule="auto"/>
              <w:rPr>
                <w:rFonts w:ascii="Calibri" w:eastAsia="Times New Roman" w:hAnsi="Calibri" w:cs="Calibri"/>
                <w:b/>
                <w:bCs/>
                <w:color w:val="FFFFFF"/>
                <w:lang w:eastAsia="en-IE"/>
              </w:rPr>
            </w:pPr>
            <w:r w:rsidRPr="002267E8">
              <w:rPr>
                <w:rFonts w:ascii="Calibri" w:eastAsia="Times New Roman" w:hAnsi="Calibri" w:cs="Calibri"/>
                <w:b/>
                <w:bCs/>
                <w:color w:val="FFFFFF"/>
                <w:lang w:eastAsia="en-IE"/>
              </w:rPr>
              <w:t>House Prices Increased from 2010 - 2017</w:t>
            </w:r>
          </w:p>
        </w:tc>
        <w:tc>
          <w:tcPr>
            <w:tcW w:w="1825" w:type="dxa"/>
            <w:tcBorders>
              <w:top w:val="single" w:sz="4" w:space="0" w:color="8EA9DB"/>
              <w:left w:val="nil"/>
              <w:bottom w:val="single" w:sz="4" w:space="0" w:color="8EA9DB"/>
              <w:right w:val="single" w:sz="4" w:space="0" w:color="8EA9DB"/>
            </w:tcBorders>
            <w:shd w:val="clear" w:color="4472C4" w:fill="4472C4"/>
            <w:noWrap/>
            <w:vAlign w:val="bottom"/>
            <w:hideMark/>
          </w:tcPr>
          <w:p w14:paraId="2035CFE2" w14:textId="77777777" w:rsidR="002267E8" w:rsidRPr="002267E8" w:rsidRDefault="002267E8" w:rsidP="002267E8">
            <w:pPr>
              <w:spacing w:after="0" w:line="240" w:lineRule="auto"/>
              <w:rPr>
                <w:rFonts w:ascii="Calibri" w:eastAsia="Times New Roman" w:hAnsi="Calibri" w:cs="Calibri"/>
                <w:b/>
                <w:bCs/>
                <w:color w:val="FFFFFF"/>
                <w:lang w:eastAsia="en-IE"/>
              </w:rPr>
            </w:pPr>
            <w:r w:rsidRPr="002267E8">
              <w:rPr>
                <w:rFonts w:ascii="Calibri" w:eastAsia="Times New Roman" w:hAnsi="Calibri" w:cs="Calibri"/>
                <w:b/>
                <w:bCs/>
                <w:color w:val="FFFFFF"/>
                <w:lang w:eastAsia="en-IE"/>
              </w:rPr>
              <w:t>Test Score</w:t>
            </w:r>
          </w:p>
        </w:tc>
      </w:tr>
      <w:tr w:rsidR="002267E8" w:rsidRPr="002267E8" w14:paraId="7D990A02" w14:textId="77777777" w:rsidTr="002267E8">
        <w:trPr>
          <w:trHeight w:val="427"/>
        </w:trPr>
        <w:tc>
          <w:tcPr>
            <w:tcW w:w="5704" w:type="dxa"/>
            <w:tcBorders>
              <w:top w:val="single" w:sz="4" w:space="0" w:color="8EA9DB"/>
              <w:left w:val="single" w:sz="4" w:space="0" w:color="8EA9DB"/>
              <w:bottom w:val="single" w:sz="4" w:space="0" w:color="8EA9DB"/>
              <w:right w:val="nil"/>
            </w:tcBorders>
            <w:shd w:val="clear" w:color="D9E1F2" w:fill="D9E1F2"/>
            <w:noWrap/>
            <w:vAlign w:val="bottom"/>
            <w:hideMark/>
          </w:tcPr>
          <w:p w14:paraId="5AF3A46F" w14:textId="63359862" w:rsidR="002267E8" w:rsidRPr="002267E8" w:rsidRDefault="002267E8" w:rsidP="002267E8">
            <w:pPr>
              <w:spacing w:after="0" w:line="240" w:lineRule="auto"/>
              <w:rPr>
                <w:rFonts w:ascii="Calibri" w:eastAsia="Times New Roman" w:hAnsi="Calibri" w:cs="Calibri"/>
                <w:color w:val="000000"/>
                <w:lang w:eastAsia="en-IE"/>
              </w:rPr>
            </w:pPr>
            <w:r w:rsidRPr="002267E8">
              <w:rPr>
                <w:rFonts w:ascii="Calibri" w:eastAsia="Times New Roman" w:hAnsi="Calibri" w:cs="Calibri"/>
                <w:color w:val="000000"/>
                <w:lang w:eastAsia="en-IE"/>
              </w:rPr>
              <w:t>Yes, Average House Prices have increased</w:t>
            </w:r>
          </w:p>
        </w:tc>
        <w:tc>
          <w:tcPr>
            <w:tcW w:w="1825" w:type="dxa"/>
            <w:tcBorders>
              <w:top w:val="single" w:sz="4" w:space="0" w:color="8EA9DB"/>
              <w:left w:val="nil"/>
              <w:bottom w:val="single" w:sz="4" w:space="0" w:color="8EA9DB"/>
              <w:right w:val="single" w:sz="4" w:space="0" w:color="8EA9DB"/>
            </w:tcBorders>
            <w:shd w:val="clear" w:color="D9E1F2" w:fill="D9E1F2"/>
            <w:noWrap/>
            <w:vAlign w:val="bottom"/>
            <w:hideMark/>
          </w:tcPr>
          <w:p w14:paraId="4FF82465" w14:textId="77777777" w:rsidR="002267E8" w:rsidRPr="002267E8" w:rsidRDefault="002267E8" w:rsidP="002267E8">
            <w:pPr>
              <w:spacing w:after="0" w:line="240" w:lineRule="auto"/>
              <w:jc w:val="right"/>
              <w:rPr>
                <w:rFonts w:ascii="Calibri" w:eastAsia="Times New Roman" w:hAnsi="Calibri" w:cs="Calibri"/>
                <w:color w:val="000000"/>
                <w:lang w:eastAsia="en-IE"/>
              </w:rPr>
            </w:pPr>
            <w:r w:rsidRPr="002267E8">
              <w:rPr>
                <w:rFonts w:ascii="Calibri" w:eastAsia="Times New Roman" w:hAnsi="Calibri" w:cs="Calibri"/>
                <w:color w:val="000000"/>
                <w:lang w:eastAsia="en-IE"/>
              </w:rPr>
              <w:t>8.44</w:t>
            </w:r>
          </w:p>
        </w:tc>
      </w:tr>
    </w:tbl>
    <w:p w14:paraId="40D36899" w14:textId="03006251" w:rsidR="002267E8" w:rsidRDefault="002267E8" w:rsidP="001A57BB">
      <w:pPr>
        <w:pStyle w:val="ListParagraph"/>
        <w:spacing w:line="240" w:lineRule="auto"/>
        <w:rPr>
          <w:rFonts w:ascii="Times New Roman" w:hAnsi="Times New Roman" w:cs="Times New Roman"/>
          <w:sz w:val="24"/>
        </w:rPr>
      </w:pPr>
    </w:p>
    <w:p w14:paraId="40C85F25" w14:textId="77777777" w:rsidR="002267E8" w:rsidRPr="00301FC6" w:rsidRDefault="002267E8" w:rsidP="001A57BB">
      <w:pPr>
        <w:pStyle w:val="ListParagraph"/>
        <w:spacing w:line="240" w:lineRule="auto"/>
        <w:rPr>
          <w:rFonts w:ascii="Times New Roman" w:hAnsi="Times New Roman" w:cs="Times New Roman"/>
          <w:sz w:val="24"/>
        </w:rPr>
      </w:pPr>
    </w:p>
    <w:p w14:paraId="6AAAF4A4" w14:textId="633AE623" w:rsidR="008719CB" w:rsidRDefault="00301FC6" w:rsidP="00521541">
      <w:pPr>
        <w:pStyle w:val="ListParagraph"/>
        <w:numPr>
          <w:ilvl w:val="0"/>
          <w:numId w:val="1"/>
        </w:numPr>
        <w:spacing w:line="240" w:lineRule="auto"/>
        <w:rPr>
          <w:rFonts w:ascii="Times New Roman" w:hAnsi="Times New Roman" w:cs="Times New Roman"/>
          <w:sz w:val="24"/>
        </w:rPr>
      </w:pPr>
      <w:r w:rsidRPr="00301FC6">
        <w:rPr>
          <w:rFonts w:ascii="Times New Roman" w:hAnsi="Times New Roman" w:cs="Times New Roman"/>
          <w:sz w:val="24"/>
        </w:rPr>
        <w:t>We had to find out if new houses cost more than second hand houses in the region of Dublin 10.</w:t>
      </w:r>
      <w:r w:rsidR="00043639">
        <w:rPr>
          <w:rFonts w:ascii="Times New Roman" w:hAnsi="Times New Roman" w:cs="Times New Roman"/>
          <w:sz w:val="24"/>
        </w:rPr>
        <w:t xml:space="preserve"> Look below at our calculations. Our test score wasn’t positive. </w:t>
      </w:r>
    </w:p>
    <w:tbl>
      <w:tblPr>
        <w:tblW w:w="7880" w:type="dxa"/>
        <w:tblInd w:w="570" w:type="dxa"/>
        <w:tblLook w:val="04A0" w:firstRow="1" w:lastRow="0" w:firstColumn="1" w:lastColumn="0" w:noHBand="0" w:noVBand="1"/>
      </w:tblPr>
      <w:tblGrid>
        <w:gridCol w:w="2260"/>
        <w:gridCol w:w="4200"/>
        <w:gridCol w:w="1420"/>
      </w:tblGrid>
      <w:tr w:rsidR="002267E8" w:rsidRPr="002267E8" w14:paraId="3DBEC08A" w14:textId="77777777" w:rsidTr="002267E8">
        <w:trPr>
          <w:trHeight w:val="300"/>
        </w:trPr>
        <w:tc>
          <w:tcPr>
            <w:tcW w:w="2260" w:type="dxa"/>
            <w:tcBorders>
              <w:top w:val="single" w:sz="4" w:space="0" w:color="8EA9DB"/>
              <w:left w:val="single" w:sz="4" w:space="0" w:color="8EA9DB"/>
              <w:bottom w:val="single" w:sz="4" w:space="0" w:color="8EA9DB"/>
              <w:right w:val="nil"/>
            </w:tcBorders>
            <w:shd w:val="clear" w:color="4472C4" w:fill="4472C4"/>
            <w:noWrap/>
            <w:vAlign w:val="bottom"/>
            <w:hideMark/>
          </w:tcPr>
          <w:p w14:paraId="1F53E819" w14:textId="77777777" w:rsidR="002267E8" w:rsidRPr="002267E8" w:rsidRDefault="002267E8" w:rsidP="002267E8">
            <w:pPr>
              <w:spacing w:after="0" w:line="240" w:lineRule="auto"/>
              <w:rPr>
                <w:rFonts w:ascii="Calibri" w:eastAsia="Times New Roman" w:hAnsi="Calibri" w:cs="Calibri"/>
                <w:b/>
                <w:bCs/>
                <w:color w:val="FFFFFF"/>
                <w:lang w:eastAsia="en-IE"/>
              </w:rPr>
            </w:pPr>
            <w:r w:rsidRPr="002267E8">
              <w:rPr>
                <w:rFonts w:ascii="Calibri" w:eastAsia="Times New Roman" w:hAnsi="Calibri" w:cs="Calibri"/>
                <w:b/>
                <w:bCs/>
                <w:color w:val="FFFFFF"/>
                <w:lang w:eastAsia="en-IE"/>
              </w:rPr>
              <w:t>Houses in Dublin 10</w:t>
            </w:r>
          </w:p>
        </w:tc>
        <w:tc>
          <w:tcPr>
            <w:tcW w:w="4200" w:type="dxa"/>
            <w:tcBorders>
              <w:top w:val="single" w:sz="4" w:space="0" w:color="8EA9DB"/>
              <w:left w:val="nil"/>
              <w:bottom w:val="single" w:sz="4" w:space="0" w:color="8EA9DB"/>
              <w:right w:val="nil"/>
            </w:tcBorders>
            <w:shd w:val="clear" w:color="4472C4" w:fill="4472C4"/>
            <w:noWrap/>
            <w:vAlign w:val="bottom"/>
            <w:hideMark/>
          </w:tcPr>
          <w:p w14:paraId="70FBD5C1" w14:textId="77777777" w:rsidR="002267E8" w:rsidRPr="002267E8" w:rsidRDefault="002267E8" w:rsidP="002267E8">
            <w:pPr>
              <w:spacing w:after="0" w:line="240" w:lineRule="auto"/>
              <w:rPr>
                <w:rFonts w:ascii="Calibri" w:eastAsia="Times New Roman" w:hAnsi="Calibri" w:cs="Calibri"/>
                <w:b/>
                <w:bCs/>
                <w:color w:val="FFFFFF"/>
                <w:lang w:eastAsia="en-IE"/>
              </w:rPr>
            </w:pPr>
            <w:r w:rsidRPr="002267E8">
              <w:rPr>
                <w:rFonts w:ascii="Calibri" w:eastAsia="Times New Roman" w:hAnsi="Calibri" w:cs="Calibri"/>
                <w:b/>
                <w:bCs/>
                <w:color w:val="FFFFFF"/>
                <w:lang w:eastAsia="en-IE"/>
              </w:rPr>
              <w:t>Cost More</w:t>
            </w:r>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084442AE" w14:textId="77777777" w:rsidR="002267E8" w:rsidRPr="002267E8" w:rsidRDefault="002267E8" w:rsidP="002267E8">
            <w:pPr>
              <w:spacing w:after="0" w:line="240" w:lineRule="auto"/>
              <w:rPr>
                <w:rFonts w:ascii="Calibri" w:eastAsia="Times New Roman" w:hAnsi="Calibri" w:cs="Calibri"/>
                <w:b/>
                <w:bCs/>
                <w:color w:val="FFFFFF"/>
                <w:lang w:eastAsia="en-IE"/>
              </w:rPr>
            </w:pPr>
            <w:r w:rsidRPr="002267E8">
              <w:rPr>
                <w:rFonts w:ascii="Calibri" w:eastAsia="Times New Roman" w:hAnsi="Calibri" w:cs="Calibri"/>
                <w:b/>
                <w:bCs/>
                <w:color w:val="FFFFFF"/>
                <w:lang w:eastAsia="en-IE"/>
              </w:rPr>
              <w:t>Test Score</w:t>
            </w:r>
          </w:p>
        </w:tc>
      </w:tr>
      <w:tr w:rsidR="002267E8" w:rsidRPr="002267E8" w14:paraId="2954BFCD" w14:textId="77777777" w:rsidTr="002267E8">
        <w:trPr>
          <w:trHeight w:val="300"/>
        </w:trPr>
        <w:tc>
          <w:tcPr>
            <w:tcW w:w="2260" w:type="dxa"/>
            <w:tcBorders>
              <w:top w:val="single" w:sz="4" w:space="0" w:color="8EA9DB"/>
              <w:left w:val="single" w:sz="4" w:space="0" w:color="8EA9DB"/>
              <w:bottom w:val="single" w:sz="4" w:space="0" w:color="8EA9DB"/>
              <w:right w:val="nil"/>
            </w:tcBorders>
            <w:shd w:val="clear" w:color="D9E1F2" w:fill="D9E1F2"/>
            <w:noWrap/>
            <w:vAlign w:val="bottom"/>
            <w:hideMark/>
          </w:tcPr>
          <w:p w14:paraId="59ED31DE" w14:textId="77777777" w:rsidR="002267E8" w:rsidRPr="002267E8" w:rsidRDefault="002267E8" w:rsidP="002267E8">
            <w:pPr>
              <w:spacing w:after="0" w:line="240" w:lineRule="auto"/>
              <w:rPr>
                <w:rFonts w:ascii="Calibri" w:eastAsia="Times New Roman" w:hAnsi="Calibri" w:cs="Calibri"/>
                <w:color w:val="000000"/>
                <w:lang w:eastAsia="en-IE"/>
              </w:rPr>
            </w:pPr>
            <w:r w:rsidRPr="002267E8">
              <w:rPr>
                <w:rFonts w:ascii="Calibri" w:eastAsia="Times New Roman" w:hAnsi="Calibri" w:cs="Calibri"/>
                <w:color w:val="000000"/>
                <w:lang w:eastAsia="en-IE"/>
              </w:rPr>
              <w:t>New vs Second Hand</w:t>
            </w:r>
          </w:p>
        </w:tc>
        <w:tc>
          <w:tcPr>
            <w:tcW w:w="4200" w:type="dxa"/>
            <w:tcBorders>
              <w:top w:val="single" w:sz="4" w:space="0" w:color="8EA9DB"/>
              <w:left w:val="nil"/>
              <w:bottom w:val="single" w:sz="4" w:space="0" w:color="8EA9DB"/>
              <w:right w:val="nil"/>
            </w:tcBorders>
            <w:shd w:val="clear" w:color="D9E1F2" w:fill="D9E1F2"/>
            <w:noWrap/>
            <w:vAlign w:val="bottom"/>
            <w:hideMark/>
          </w:tcPr>
          <w:p w14:paraId="7B9EF347" w14:textId="77777777" w:rsidR="002267E8" w:rsidRPr="002267E8" w:rsidRDefault="002267E8" w:rsidP="002267E8">
            <w:pPr>
              <w:spacing w:after="0" w:line="240" w:lineRule="auto"/>
              <w:rPr>
                <w:rFonts w:ascii="Calibri" w:eastAsia="Times New Roman" w:hAnsi="Calibri" w:cs="Calibri"/>
                <w:color w:val="000000"/>
                <w:lang w:eastAsia="en-IE"/>
              </w:rPr>
            </w:pPr>
            <w:r w:rsidRPr="002267E8">
              <w:rPr>
                <w:rFonts w:ascii="Calibri" w:eastAsia="Times New Roman" w:hAnsi="Calibri" w:cs="Calibri"/>
                <w:color w:val="000000"/>
                <w:lang w:eastAsia="en-IE"/>
              </w:rPr>
              <w:t>Second hand houses cost more in Dublin 10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BE7DEA2" w14:textId="77777777" w:rsidR="002267E8" w:rsidRPr="002267E8" w:rsidRDefault="002267E8" w:rsidP="002267E8">
            <w:pPr>
              <w:spacing w:after="0" w:line="240" w:lineRule="auto"/>
              <w:jc w:val="right"/>
              <w:rPr>
                <w:rFonts w:ascii="Calibri" w:eastAsia="Times New Roman" w:hAnsi="Calibri" w:cs="Calibri"/>
                <w:color w:val="000000"/>
                <w:lang w:eastAsia="en-IE"/>
              </w:rPr>
            </w:pPr>
            <w:r w:rsidRPr="002267E8">
              <w:rPr>
                <w:rFonts w:ascii="Calibri" w:eastAsia="Times New Roman" w:hAnsi="Calibri" w:cs="Calibri"/>
                <w:color w:val="000000"/>
                <w:lang w:eastAsia="en-IE"/>
              </w:rPr>
              <w:t>-0.76</w:t>
            </w:r>
          </w:p>
        </w:tc>
      </w:tr>
    </w:tbl>
    <w:p w14:paraId="75C934E2" w14:textId="7E15883C" w:rsidR="00D329DA" w:rsidRPr="00043639" w:rsidRDefault="002267E8" w:rsidP="00043639">
      <w:pPr>
        <w:spacing w:line="240" w:lineRule="auto"/>
        <w:rPr>
          <w:rFonts w:ascii="Times New Roman" w:hAnsi="Times New Roman" w:cs="Times New Roman"/>
          <w:sz w:val="24"/>
        </w:rPr>
      </w:pPr>
      <w:r w:rsidRPr="00D329DA">
        <w:rPr>
          <w:noProof/>
        </w:rPr>
        <w:drawing>
          <wp:anchor distT="0" distB="0" distL="114300" distR="114300" simplePos="0" relativeHeight="251660288" behindDoc="1" locked="0" layoutInCell="1" allowOverlap="1" wp14:anchorId="119D1A10" wp14:editId="1B185465">
            <wp:simplePos x="0" y="0"/>
            <wp:positionH relativeFrom="margin">
              <wp:align>center</wp:align>
            </wp:positionH>
            <wp:positionV relativeFrom="paragraph">
              <wp:posOffset>387350</wp:posOffset>
            </wp:positionV>
            <wp:extent cx="5112385" cy="1532890"/>
            <wp:effectExtent l="0" t="0" r="0" b="0"/>
            <wp:wrapTight wrapText="bothSides">
              <wp:wrapPolygon edited="0">
                <wp:start x="0" y="0"/>
                <wp:lineTo x="0" y="13153"/>
                <wp:lineTo x="10785" y="13153"/>
                <wp:lineTo x="0" y="13690"/>
                <wp:lineTo x="0" y="21206"/>
                <wp:lineTo x="21490" y="21206"/>
                <wp:lineTo x="21490" y="13959"/>
                <wp:lineTo x="21007" y="13690"/>
                <wp:lineTo x="21490" y="12616"/>
                <wp:lineTo x="2149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2385" cy="1532890"/>
                    </a:xfrm>
                    <a:prstGeom prst="rect">
                      <a:avLst/>
                    </a:prstGeom>
                    <a:noFill/>
                    <a:ln>
                      <a:noFill/>
                    </a:ln>
                  </pic:spPr>
                </pic:pic>
              </a:graphicData>
            </a:graphic>
          </wp:anchor>
        </w:drawing>
      </w:r>
    </w:p>
    <w:p w14:paraId="1E7F5188" w14:textId="31191F82" w:rsidR="00D329DA" w:rsidRDefault="00D329DA" w:rsidP="002267E8">
      <w:pPr>
        <w:pStyle w:val="ListParagraph"/>
        <w:spacing w:line="240" w:lineRule="auto"/>
        <w:rPr>
          <w:rFonts w:ascii="Times New Roman" w:hAnsi="Times New Roman" w:cs="Times New Roman"/>
          <w:sz w:val="24"/>
        </w:rPr>
      </w:pPr>
      <w:r w:rsidRPr="00D329DA">
        <w:rPr>
          <w:noProof/>
        </w:rPr>
        <w:lastRenderedPageBreak/>
        <w:drawing>
          <wp:inline distT="0" distB="0" distL="0" distR="0" wp14:anchorId="6C3BC284" wp14:editId="53314B7A">
            <wp:extent cx="4302040" cy="49053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43" cy="4926473"/>
                    </a:xfrm>
                    <a:prstGeom prst="rect">
                      <a:avLst/>
                    </a:prstGeom>
                    <a:noFill/>
                    <a:ln>
                      <a:noFill/>
                    </a:ln>
                  </pic:spPr>
                </pic:pic>
              </a:graphicData>
            </a:graphic>
          </wp:inline>
        </w:drawing>
      </w:r>
    </w:p>
    <w:p w14:paraId="2BDA893B" w14:textId="77777777" w:rsidR="002267E8" w:rsidRPr="002267E8" w:rsidRDefault="002267E8" w:rsidP="002267E8">
      <w:pPr>
        <w:pStyle w:val="ListParagraph"/>
        <w:spacing w:line="240" w:lineRule="auto"/>
        <w:rPr>
          <w:rFonts w:ascii="Times New Roman" w:hAnsi="Times New Roman" w:cs="Times New Roman"/>
          <w:sz w:val="24"/>
        </w:rPr>
      </w:pPr>
    </w:p>
    <w:p w14:paraId="3B783229" w14:textId="77777777" w:rsidR="008719CB" w:rsidRPr="003E5920"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Correlation</w:t>
      </w:r>
    </w:p>
    <w:p w14:paraId="4D97134C" w14:textId="30CDB108" w:rsidR="008719CB" w:rsidRDefault="00301FC6" w:rsidP="00521541">
      <w:pPr>
        <w:spacing w:line="240" w:lineRule="auto"/>
        <w:rPr>
          <w:rFonts w:ascii="Times New Roman" w:hAnsi="Times New Roman" w:cs="Times New Roman"/>
          <w:sz w:val="24"/>
        </w:rPr>
      </w:pPr>
      <w:r w:rsidRPr="00301FC6">
        <w:rPr>
          <w:rFonts w:ascii="Times New Roman" w:hAnsi="Times New Roman" w:cs="Times New Roman"/>
          <w:sz w:val="24"/>
        </w:rPr>
        <w:t xml:space="preserve">We then had to find out if there was correlation between the house prices in Dublin and Louth throughout the years (2010 – 2017). </w:t>
      </w:r>
      <w:r w:rsidR="00043639">
        <w:rPr>
          <w:rFonts w:ascii="Times New Roman" w:hAnsi="Times New Roman" w:cs="Times New Roman"/>
          <w:sz w:val="24"/>
        </w:rPr>
        <w:t>We calculated the averages of the house prices from Dublin and Louth for each year.</w:t>
      </w:r>
    </w:p>
    <w:p w14:paraId="03F0F178" w14:textId="1410969A" w:rsidR="005A49FB" w:rsidRDefault="00425B19" w:rsidP="00521541">
      <w:pPr>
        <w:spacing w:line="240" w:lineRule="auto"/>
        <w:rPr>
          <w:rFonts w:ascii="Times New Roman" w:hAnsi="Times New Roman" w:cs="Times New Roman"/>
          <w:sz w:val="24"/>
        </w:rPr>
      </w:pPr>
      <w:r w:rsidRPr="00425B19">
        <w:rPr>
          <w:noProof/>
        </w:rPr>
        <w:drawing>
          <wp:inline distT="0" distB="0" distL="0" distR="0" wp14:anchorId="274E0FD5" wp14:editId="4F3ACA69">
            <wp:extent cx="6108700" cy="800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9536" cy="801519"/>
                    </a:xfrm>
                    <a:prstGeom prst="rect">
                      <a:avLst/>
                    </a:prstGeom>
                    <a:noFill/>
                    <a:ln>
                      <a:noFill/>
                    </a:ln>
                  </pic:spPr>
                </pic:pic>
              </a:graphicData>
            </a:graphic>
          </wp:inline>
        </w:drawing>
      </w:r>
    </w:p>
    <w:p w14:paraId="531E6318" w14:textId="79CF6F73" w:rsidR="00D329DA" w:rsidRDefault="00425B19" w:rsidP="00521541">
      <w:pPr>
        <w:spacing w:line="240" w:lineRule="auto"/>
        <w:rPr>
          <w:rFonts w:ascii="Times New Roman" w:hAnsi="Times New Roman" w:cs="Times New Roman"/>
          <w:sz w:val="24"/>
        </w:rPr>
      </w:pPr>
      <w:r>
        <w:rPr>
          <w:noProof/>
        </w:rPr>
        <w:lastRenderedPageBreak/>
        <w:drawing>
          <wp:inline distT="0" distB="0" distL="0" distR="0" wp14:anchorId="4F6406DE" wp14:editId="3A3F4C32">
            <wp:extent cx="6108700" cy="2943225"/>
            <wp:effectExtent l="0" t="0" r="6350" b="9525"/>
            <wp:docPr id="11" name="Chart 11">
              <a:extLst xmlns:a="http://schemas.openxmlformats.org/drawingml/2006/main">
                <a:ext uri="{FF2B5EF4-FFF2-40B4-BE49-F238E27FC236}">
                  <a16:creationId xmlns:a16="http://schemas.microsoft.com/office/drawing/2014/main" id="{F0BD45F7-BC1F-4631-ABAA-DD3F33A8E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9ADAD9" w14:textId="77777777" w:rsidR="00D329DA" w:rsidRPr="00301FC6" w:rsidRDefault="00D329DA" w:rsidP="00521541">
      <w:pPr>
        <w:spacing w:line="240" w:lineRule="auto"/>
        <w:rPr>
          <w:rFonts w:ascii="Times New Roman" w:hAnsi="Times New Roman" w:cs="Times New Roman"/>
          <w:sz w:val="24"/>
        </w:rPr>
      </w:pPr>
    </w:p>
    <w:p w14:paraId="37CC3861" w14:textId="77777777" w:rsidR="008719CB" w:rsidRPr="003E5920"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Prediction</w:t>
      </w:r>
    </w:p>
    <w:p w14:paraId="24BC93F2" w14:textId="5854E81C" w:rsidR="008C65A1" w:rsidRDefault="00301FC6" w:rsidP="008C65A1">
      <w:pPr>
        <w:pStyle w:val="ListParagraph"/>
        <w:numPr>
          <w:ilvl w:val="0"/>
          <w:numId w:val="3"/>
        </w:numPr>
        <w:spacing w:line="240" w:lineRule="auto"/>
        <w:rPr>
          <w:rFonts w:ascii="Times New Roman" w:hAnsi="Times New Roman" w:cs="Times New Roman"/>
          <w:sz w:val="24"/>
        </w:rPr>
      </w:pPr>
      <w:r w:rsidRPr="00301FC6">
        <w:rPr>
          <w:rFonts w:ascii="Times New Roman" w:hAnsi="Times New Roman" w:cs="Times New Roman"/>
          <w:sz w:val="24"/>
        </w:rPr>
        <w:t>We had to produce a scatterplot showing the prices of all houses sold in Dublin 10 from January 1</w:t>
      </w:r>
      <w:r w:rsidRPr="00301FC6">
        <w:rPr>
          <w:rFonts w:ascii="Times New Roman" w:hAnsi="Times New Roman" w:cs="Times New Roman"/>
          <w:sz w:val="24"/>
          <w:vertAlign w:val="superscript"/>
        </w:rPr>
        <w:t>st</w:t>
      </w:r>
      <w:r w:rsidRPr="00301FC6">
        <w:rPr>
          <w:rFonts w:ascii="Times New Roman" w:hAnsi="Times New Roman" w:cs="Times New Roman"/>
          <w:sz w:val="24"/>
        </w:rPr>
        <w:t xml:space="preserve"> 2010 to December 31</w:t>
      </w:r>
      <w:r w:rsidRPr="00301FC6">
        <w:rPr>
          <w:rFonts w:ascii="Times New Roman" w:hAnsi="Times New Roman" w:cs="Times New Roman"/>
          <w:sz w:val="24"/>
          <w:vertAlign w:val="superscript"/>
        </w:rPr>
        <w:t>st</w:t>
      </w:r>
      <w:r w:rsidRPr="00301FC6">
        <w:rPr>
          <w:rFonts w:ascii="Times New Roman" w:hAnsi="Times New Roman" w:cs="Times New Roman"/>
          <w:sz w:val="24"/>
        </w:rPr>
        <w:t xml:space="preserve"> 2017</w:t>
      </w:r>
      <w:r w:rsidR="00043639">
        <w:rPr>
          <w:rFonts w:ascii="Times New Roman" w:hAnsi="Times New Roman" w:cs="Times New Roman"/>
          <w:sz w:val="24"/>
        </w:rPr>
        <w:t>. This is the scatterplot we got from our calculations:</w:t>
      </w:r>
    </w:p>
    <w:p w14:paraId="77C450C5" w14:textId="3093C6AA" w:rsidR="008C65A1" w:rsidRPr="008C65A1" w:rsidRDefault="00D329DA" w:rsidP="00D329DA">
      <w:pPr>
        <w:spacing w:line="240" w:lineRule="auto"/>
        <w:rPr>
          <w:rFonts w:ascii="Times New Roman" w:hAnsi="Times New Roman" w:cs="Times New Roman"/>
          <w:sz w:val="24"/>
        </w:rPr>
      </w:pPr>
      <w:r>
        <w:rPr>
          <w:noProof/>
        </w:rPr>
        <w:lastRenderedPageBreak/>
        <w:drawing>
          <wp:inline distT="0" distB="0" distL="0" distR="0" wp14:anchorId="30392965" wp14:editId="211C5057">
            <wp:extent cx="6284347" cy="4655820"/>
            <wp:effectExtent l="0" t="0" r="2540" b="11430"/>
            <wp:docPr id="21" name="Chart 21">
              <a:extLst xmlns:a="http://schemas.openxmlformats.org/drawingml/2006/main">
                <a:ext uri="{FF2B5EF4-FFF2-40B4-BE49-F238E27FC236}">
                  <a16:creationId xmlns:a16="http://schemas.microsoft.com/office/drawing/2014/main" id="{9B8D8805-BAEA-4A84-88F3-381E26466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A4DC32" w14:textId="268F64DE" w:rsidR="008C65A1" w:rsidRDefault="008C65A1" w:rsidP="008C65A1">
      <w:pPr>
        <w:pStyle w:val="ListParagraph"/>
        <w:spacing w:line="240" w:lineRule="auto"/>
        <w:rPr>
          <w:rFonts w:ascii="Times New Roman" w:hAnsi="Times New Roman" w:cs="Times New Roman"/>
          <w:sz w:val="24"/>
        </w:rPr>
      </w:pPr>
    </w:p>
    <w:p w14:paraId="64E26715" w14:textId="74136E36" w:rsidR="00301FC6" w:rsidRDefault="000C27B9" w:rsidP="00301FC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Biased</w:t>
      </w:r>
      <w:r w:rsidR="00B14689">
        <w:rPr>
          <w:rFonts w:ascii="Times New Roman" w:hAnsi="Times New Roman" w:cs="Times New Roman"/>
          <w:sz w:val="24"/>
        </w:rPr>
        <w:t xml:space="preserve"> on the scatterplot we then had to extend the trend line</w:t>
      </w:r>
      <w:r>
        <w:rPr>
          <w:rFonts w:ascii="Times New Roman" w:hAnsi="Times New Roman" w:cs="Times New Roman"/>
          <w:sz w:val="24"/>
        </w:rPr>
        <w:t xml:space="preserve"> to visually estimate what the mean of sale prices of houses would be by the end of June</w:t>
      </w:r>
      <w:r w:rsidR="003D16CF">
        <w:rPr>
          <w:rFonts w:ascii="Times New Roman" w:hAnsi="Times New Roman" w:cs="Times New Roman"/>
          <w:sz w:val="24"/>
        </w:rPr>
        <w:t xml:space="preserve"> 2019</w:t>
      </w:r>
      <w:r>
        <w:rPr>
          <w:rFonts w:ascii="Times New Roman" w:hAnsi="Times New Roman" w:cs="Times New Roman"/>
          <w:sz w:val="24"/>
        </w:rPr>
        <w:t>.</w:t>
      </w:r>
    </w:p>
    <w:p w14:paraId="12708787" w14:textId="490B0C0F" w:rsidR="00D329DA" w:rsidRDefault="003D16CF" w:rsidP="00D329DA">
      <w:pPr>
        <w:pStyle w:val="ListParagraph"/>
        <w:spacing w:line="240" w:lineRule="auto"/>
        <w:rPr>
          <w:rFonts w:ascii="Times New Roman" w:hAnsi="Times New Roman" w:cs="Times New Roman"/>
          <w:sz w:val="24"/>
        </w:rPr>
      </w:pPr>
      <w:r>
        <w:rPr>
          <w:rFonts w:ascii="Times New Roman" w:hAnsi="Times New Roman" w:cs="Times New Roman"/>
          <w:sz w:val="24"/>
        </w:rPr>
        <w:t>The prediction of the mean of sale prices of houses would be by the end of June 2019 is 205,000.</w:t>
      </w:r>
    </w:p>
    <w:tbl>
      <w:tblPr>
        <w:tblW w:w="5420" w:type="dxa"/>
        <w:tblInd w:w="775" w:type="dxa"/>
        <w:tblLook w:val="04A0" w:firstRow="1" w:lastRow="0" w:firstColumn="1" w:lastColumn="0" w:noHBand="0" w:noVBand="1"/>
      </w:tblPr>
      <w:tblGrid>
        <w:gridCol w:w="3660"/>
        <w:gridCol w:w="1760"/>
      </w:tblGrid>
      <w:tr w:rsidR="008D1A83" w:rsidRPr="008D1A83" w14:paraId="0F05119C" w14:textId="77777777" w:rsidTr="008D1A83">
        <w:trPr>
          <w:trHeight w:val="300"/>
        </w:trPr>
        <w:tc>
          <w:tcPr>
            <w:tcW w:w="3660" w:type="dxa"/>
            <w:tcBorders>
              <w:top w:val="single" w:sz="4" w:space="0" w:color="8EA9DB"/>
              <w:left w:val="single" w:sz="4" w:space="0" w:color="8EA9DB"/>
              <w:bottom w:val="single" w:sz="4" w:space="0" w:color="8EA9DB"/>
              <w:right w:val="nil"/>
            </w:tcBorders>
            <w:shd w:val="clear" w:color="4472C4" w:fill="4472C4"/>
            <w:noWrap/>
            <w:vAlign w:val="bottom"/>
            <w:hideMark/>
          </w:tcPr>
          <w:p w14:paraId="72BC3E11" w14:textId="77777777" w:rsidR="008D1A83" w:rsidRPr="008D1A83" w:rsidRDefault="008D1A83" w:rsidP="008D1A83">
            <w:pPr>
              <w:spacing w:after="0" w:line="240" w:lineRule="auto"/>
              <w:rPr>
                <w:rFonts w:ascii="Calibri" w:eastAsia="Times New Roman" w:hAnsi="Calibri" w:cs="Calibri"/>
                <w:b/>
                <w:bCs/>
                <w:color w:val="FFFFFF"/>
                <w:lang w:eastAsia="en-IE"/>
              </w:rPr>
            </w:pPr>
            <w:r w:rsidRPr="008D1A83">
              <w:rPr>
                <w:rFonts w:ascii="Calibri" w:eastAsia="Times New Roman" w:hAnsi="Calibri" w:cs="Calibri"/>
                <w:b/>
                <w:bCs/>
                <w:color w:val="FFFFFF"/>
                <w:lang w:eastAsia="en-IE"/>
              </w:rPr>
              <w:t>Prediction</w:t>
            </w:r>
          </w:p>
        </w:tc>
        <w:tc>
          <w:tcPr>
            <w:tcW w:w="1760" w:type="dxa"/>
            <w:tcBorders>
              <w:top w:val="single" w:sz="4" w:space="0" w:color="8EA9DB"/>
              <w:left w:val="nil"/>
              <w:bottom w:val="single" w:sz="4" w:space="0" w:color="8EA9DB"/>
              <w:right w:val="single" w:sz="4" w:space="0" w:color="8EA9DB"/>
            </w:tcBorders>
            <w:shd w:val="clear" w:color="4472C4" w:fill="4472C4"/>
            <w:noWrap/>
            <w:vAlign w:val="bottom"/>
            <w:hideMark/>
          </w:tcPr>
          <w:p w14:paraId="3AA60B1C" w14:textId="77777777" w:rsidR="008D1A83" w:rsidRPr="008D1A83" w:rsidRDefault="008D1A83" w:rsidP="008D1A83">
            <w:pPr>
              <w:spacing w:after="0" w:line="240" w:lineRule="auto"/>
              <w:rPr>
                <w:rFonts w:ascii="Calibri" w:eastAsia="Times New Roman" w:hAnsi="Calibri" w:cs="Calibri"/>
                <w:b/>
                <w:bCs/>
                <w:color w:val="FFFFFF"/>
                <w:lang w:eastAsia="en-IE"/>
              </w:rPr>
            </w:pPr>
            <w:r w:rsidRPr="008D1A83">
              <w:rPr>
                <w:rFonts w:ascii="Calibri" w:eastAsia="Times New Roman" w:hAnsi="Calibri" w:cs="Calibri"/>
                <w:b/>
                <w:bCs/>
                <w:color w:val="FFFFFF"/>
                <w:lang w:eastAsia="en-IE"/>
              </w:rPr>
              <w:t>Value</w:t>
            </w:r>
          </w:p>
        </w:tc>
      </w:tr>
      <w:tr w:rsidR="008D1A83" w:rsidRPr="008D1A83" w14:paraId="6B955C80" w14:textId="77777777" w:rsidTr="008D1A83">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50813861" w14:textId="7E27F11A" w:rsidR="008D1A83" w:rsidRPr="008D1A83" w:rsidRDefault="008D1A83" w:rsidP="008D1A83">
            <w:pPr>
              <w:spacing w:after="0" w:line="240" w:lineRule="auto"/>
              <w:rPr>
                <w:rFonts w:ascii="Calibri" w:eastAsia="Times New Roman" w:hAnsi="Calibri" w:cs="Calibri"/>
                <w:color w:val="000000"/>
                <w:lang w:eastAsia="en-IE"/>
              </w:rPr>
            </w:pPr>
            <w:r w:rsidRPr="008D1A83">
              <w:rPr>
                <w:rFonts w:ascii="Calibri" w:eastAsia="Times New Roman" w:hAnsi="Calibri" w:cs="Calibri"/>
                <w:color w:val="000000"/>
                <w:lang w:eastAsia="en-IE"/>
              </w:rPr>
              <w:t xml:space="preserve">Mean </w:t>
            </w:r>
            <w:r>
              <w:rPr>
                <w:rFonts w:ascii="Calibri" w:eastAsia="Times New Roman" w:hAnsi="Calibri" w:cs="Calibri"/>
                <w:color w:val="000000"/>
                <w:lang w:eastAsia="en-IE"/>
              </w:rPr>
              <w:t>Value</w:t>
            </w:r>
            <w:r w:rsidRPr="008D1A83">
              <w:rPr>
                <w:rFonts w:ascii="Calibri" w:eastAsia="Times New Roman" w:hAnsi="Calibri" w:cs="Calibri"/>
                <w:color w:val="000000"/>
                <w:lang w:eastAsia="en-IE"/>
              </w:rPr>
              <w:t xml:space="preserve"> June 2019</w:t>
            </w:r>
          </w:p>
        </w:tc>
        <w:tc>
          <w:tcPr>
            <w:tcW w:w="1760" w:type="dxa"/>
            <w:tcBorders>
              <w:top w:val="single" w:sz="4" w:space="0" w:color="8EA9DB"/>
              <w:left w:val="nil"/>
              <w:bottom w:val="single" w:sz="4" w:space="0" w:color="8EA9DB"/>
              <w:right w:val="single" w:sz="4" w:space="0" w:color="8EA9DB"/>
            </w:tcBorders>
            <w:shd w:val="clear" w:color="D9E1F2" w:fill="D9E1F2"/>
            <w:noWrap/>
            <w:vAlign w:val="bottom"/>
            <w:hideMark/>
          </w:tcPr>
          <w:p w14:paraId="085CCF9D" w14:textId="77777777" w:rsidR="008D1A83" w:rsidRPr="008D1A83" w:rsidRDefault="008D1A83" w:rsidP="008D1A83">
            <w:pPr>
              <w:spacing w:after="0" w:line="240" w:lineRule="auto"/>
              <w:jc w:val="right"/>
              <w:rPr>
                <w:rFonts w:ascii="Calibri" w:eastAsia="Times New Roman" w:hAnsi="Calibri" w:cs="Calibri"/>
                <w:color w:val="000000"/>
                <w:lang w:eastAsia="en-IE"/>
              </w:rPr>
            </w:pPr>
            <w:r w:rsidRPr="008D1A83">
              <w:rPr>
                <w:rFonts w:ascii="Calibri" w:eastAsia="Times New Roman" w:hAnsi="Calibri" w:cs="Calibri"/>
                <w:color w:val="000000"/>
                <w:lang w:eastAsia="en-IE"/>
              </w:rPr>
              <w:t>205,000</w:t>
            </w:r>
          </w:p>
        </w:tc>
      </w:tr>
    </w:tbl>
    <w:p w14:paraId="47DA877F" w14:textId="77777777" w:rsidR="008D1A83" w:rsidRPr="00D329DA" w:rsidRDefault="008D1A83" w:rsidP="00D329DA">
      <w:pPr>
        <w:pStyle w:val="ListParagraph"/>
        <w:spacing w:line="240" w:lineRule="auto"/>
        <w:rPr>
          <w:rFonts w:ascii="Times New Roman" w:hAnsi="Times New Roman" w:cs="Times New Roman"/>
          <w:sz w:val="24"/>
        </w:rPr>
      </w:pPr>
    </w:p>
    <w:p w14:paraId="49B43F2D" w14:textId="39F077CF" w:rsidR="008C65A1" w:rsidRDefault="003D16CF" w:rsidP="008C65A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p>
    <w:p w14:paraId="5985F676" w14:textId="065D3D63" w:rsidR="000C27B9" w:rsidRDefault="000C27B9" w:rsidP="00301FC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We then had to find the mean and standard deviation of house prices sold in 2017 in Dublin 10.</w:t>
      </w:r>
      <w:r w:rsidR="00E450C9">
        <w:rPr>
          <w:rFonts w:ascii="Times New Roman" w:hAnsi="Times New Roman" w:cs="Times New Roman"/>
          <w:sz w:val="24"/>
        </w:rPr>
        <w:t xml:space="preserve"> </w:t>
      </w:r>
    </w:p>
    <w:tbl>
      <w:tblPr>
        <w:tblW w:w="3814" w:type="dxa"/>
        <w:tblInd w:w="685" w:type="dxa"/>
        <w:tblLook w:val="04A0" w:firstRow="1" w:lastRow="0" w:firstColumn="1" w:lastColumn="0" w:noHBand="0" w:noVBand="1"/>
      </w:tblPr>
      <w:tblGrid>
        <w:gridCol w:w="2102"/>
        <w:gridCol w:w="1712"/>
      </w:tblGrid>
      <w:tr w:rsidR="0066581F" w:rsidRPr="0066581F" w14:paraId="772A129B" w14:textId="77777777" w:rsidTr="0066581F">
        <w:trPr>
          <w:trHeight w:val="266"/>
        </w:trPr>
        <w:tc>
          <w:tcPr>
            <w:tcW w:w="2102" w:type="dxa"/>
            <w:tcBorders>
              <w:top w:val="single" w:sz="4" w:space="0" w:color="8EA9DB"/>
              <w:left w:val="single" w:sz="4" w:space="0" w:color="8EA9DB"/>
              <w:bottom w:val="single" w:sz="4" w:space="0" w:color="8EA9DB"/>
              <w:right w:val="nil"/>
            </w:tcBorders>
            <w:shd w:val="clear" w:color="4472C4" w:fill="4472C4"/>
            <w:noWrap/>
            <w:vAlign w:val="bottom"/>
            <w:hideMark/>
          </w:tcPr>
          <w:p w14:paraId="11058FF4" w14:textId="28E6EF3A" w:rsidR="0066581F" w:rsidRPr="0066581F" w:rsidRDefault="0066581F" w:rsidP="0066581F">
            <w:pPr>
              <w:spacing w:after="0" w:line="240" w:lineRule="auto"/>
              <w:rPr>
                <w:rFonts w:ascii="Calibri" w:eastAsia="Times New Roman" w:hAnsi="Calibri" w:cs="Calibri"/>
                <w:b/>
                <w:bCs/>
                <w:color w:val="FFFFFF"/>
                <w:lang w:eastAsia="en-IE"/>
              </w:rPr>
            </w:pPr>
            <w:r w:rsidRPr="0066581F">
              <w:rPr>
                <w:rFonts w:ascii="Calibri" w:eastAsia="Times New Roman" w:hAnsi="Calibri" w:cs="Calibri"/>
                <w:b/>
                <w:bCs/>
                <w:color w:val="FFFFFF"/>
                <w:lang w:eastAsia="en-IE"/>
              </w:rPr>
              <w:t>County</w:t>
            </w:r>
          </w:p>
        </w:tc>
        <w:tc>
          <w:tcPr>
            <w:tcW w:w="1712" w:type="dxa"/>
            <w:tcBorders>
              <w:top w:val="single" w:sz="4" w:space="0" w:color="8EA9DB"/>
              <w:left w:val="nil"/>
              <w:bottom w:val="single" w:sz="4" w:space="0" w:color="8EA9DB"/>
              <w:right w:val="single" w:sz="4" w:space="0" w:color="8EA9DB"/>
            </w:tcBorders>
            <w:shd w:val="clear" w:color="4472C4" w:fill="4472C4"/>
            <w:noWrap/>
            <w:vAlign w:val="bottom"/>
            <w:hideMark/>
          </w:tcPr>
          <w:p w14:paraId="1D704594" w14:textId="77777777" w:rsidR="0066581F" w:rsidRPr="0066581F" w:rsidRDefault="0066581F" w:rsidP="0066581F">
            <w:pPr>
              <w:spacing w:after="0" w:line="240" w:lineRule="auto"/>
              <w:rPr>
                <w:rFonts w:ascii="Calibri" w:eastAsia="Times New Roman" w:hAnsi="Calibri" w:cs="Calibri"/>
                <w:b/>
                <w:bCs/>
                <w:color w:val="FFFFFF"/>
                <w:lang w:eastAsia="en-IE"/>
              </w:rPr>
            </w:pPr>
            <w:r w:rsidRPr="0066581F">
              <w:rPr>
                <w:rFonts w:ascii="Calibri" w:eastAsia="Times New Roman" w:hAnsi="Calibri" w:cs="Calibri"/>
                <w:b/>
                <w:bCs/>
                <w:color w:val="FFFFFF"/>
                <w:lang w:eastAsia="en-IE"/>
              </w:rPr>
              <w:t>Dublin 10</w:t>
            </w:r>
          </w:p>
        </w:tc>
      </w:tr>
      <w:tr w:rsidR="0066581F" w:rsidRPr="0066581F" w14:paraId="11267E27" w14:textId="77777777" w:rsidTr="0066581F">
        <w:trPr>
          <w:trHeight w:val="266"/>
        </w:trPr>
        <w:tc>
          <w:tcPr>
            <w:tcW w:w="2102" w:type="dxa"/>
            <w:tcBorders>
              <w:top w:val="single" w:sz="4" w:space="0" w:color="8EA9DB"/>
              <w:left w:val="single" w:sz="4" w:space="0" w:color="8EA9DB"/>
              <w:bottom w:val="single" w:sz="4" w:space="0" w:color="8EA9DB"/>
              <w:right w:val="nil"/>
            </w:tcBorders>
            <w:shd w:val="clear" w:color="D9E1F2" w:fill="D9E1F2"/>
            <w:noWrap/>
            <w:vAlign w:val="bottom"/>
            <w:hideMark/>
          </w:tcPr>
          <w:p w14:paraId="2418CE54" w14:textId="77777777" w:rsidR="0066581F" w:rsidRPr="0066581F" w:rsidRDefault="0066581F" w:rsidP="0066581F">
            <w:pPr>
              <w:spacing w:after="0" w:line="240" w:lineRule="auto"/>
              <w:rPr>
                <w:rFonts w:ascii="Calibri" w:eastAsia="Times New Roman" w:hAnsi="Calibri" w:cs="Calibri"/>
                <w:color w:val="000000"/>
                <w:lang w:eastAsia="en-IE"/>
              </w:rPr>
            </w:pPr>
            <w:r w:rsidRPr="0066581F">
              <w:rPr>
                <w:rFonts w:ascii="Calibri" w:eastAsia="Times New Roman" w:hAnsi="Calibri" w:cs="Calibri"/>
                <w:color w:val="000000"/>
                <w:lang w:eastAsia="en-IE"/>
              </w:rPr>
              <w:t>Mean</w:t>
            </w:r>
          </w:p>
        </w:tc>
        <w:tc>
          <w:tcPr>
            <w:tcW w:w="1712" w:type="dxa"/>
            <w:tcBorders>
              <w:top w:val="single" w:sz="4" w:space="0" w:color="8EA9DB"/>
              <w:left w:val="nil"/>
              <w:bottom w:val="single" w:sz="4" w:space="0" w:color="8EA9DB"/>
              <w:right w:val="single" w:sz="4" w:space="0" w:color="8EA9DB"/>
            </w:tcBorders>
            <w:shd w:val="clear" w:color="D9E1F2" w:fill="D9E1F2"/>
            <w:noWrap/>
            <w:vAlign w:val="bottom"/>
            <w:hideMark/>
          </w:tcPr>
          <w:p w14:paraId="66B03678" w14:textId="77777777" w:rsidR="0066581F" w:rsidRPr="0066581F" w:rsidRDefault="0066581F" w:rsidP="0066581F">
            <w:pPr>
              <w:spacing w:after="0" w:line="240" w:lineRule="auto"/>
              <w:jc w:val="right"/>
              <w:rPr>
                <w:rFonts w:ascii="Calibri" w:eastAsia="Times New Roman" w:hAnsi="Calibri" w:cs="Calibri"/>
                <w:color w:val="000000"/>
                <w:lang w:eastAsia="en-IE"/>
              </w:rPr>
            </w:pPr>
            <w:r w:rsidRPr="0066581F">
              <w:rPr>
                <w:rFonts w:ascii="Calibri" w:eastAsia="Times New Roman" w:hAnsi="Calibri" w:cs="Calibri"/>
                <w:color w:val="000000"/>
                <w:lang w:eastAsia="en-IE"/>
              </w:rPr>
              <w:t>168572.9013</w:t>
            </w:r>
          </w:p>
        </w:tc>
      </w:tr>
      <w:tr w:rsidR="0066581F" w:rsidRPr="0066581F" w14:paraId="663A01C3" w14:textId="77777777" w:rsidTr="0066581F">
        <w:trPr>
          <w:trHeight w:val="266"/>
        </w:trPr>
        <w:tc>
          <w:tcPr>
            <w:tcW w:w="2102" w:type="dxa"/>
            <w:tcBorders>
              <w:top w:val="single" w:sz="4" w:space="0" w:color="8EA9DB"/>
              <w:left w:val="single" w:sz="4" w:space="0" w:color="8EA9DB"/>
              <w:bottom w:val="single" w:sz="4" w:space="0" w:color="8EA9DB"/>
              <w:right w:val="nil"/>
            </w:tcBorders>
            <w:shd w:val="clear" w:color="auto" w:fill="auto"/>
            <w:noWrap/>
            <w:vAlign w:val="bottom"/>
            <w:hideMark/>
          </w:tcPr>
          <w:p w14:paraId="0CC24882" w14:textId="77777777" w:rsidR="0066581F" w:rsidRPr="0066581F" w:rsidRDefault="0066581F" w:rsidP="0066581F">
            <w:pPr>
              <w:spacing w:after="0" w:line="240" w:lineRule="auto"/>
              <w:rPr>
                <w:rFonts w:ascii="Calibri" w:eastAsia="Times New Roman" w:hAnsi="Calibri" w:cs="Calibri"/>
                <w:color w:val="000000"/>
                <w:lang w:eastAsia="en-IE"/>
              </w:rPr>
            </w:pPr>
            <w:r w:rsidRPr="0066581F">
              <w:rPr>
                <w:rFonts w:ascii="Calibri" w:eastAsia="Times New Roman" w:hAnsi="Calibri" w:cs="Calibri"/>
                <w:color w:val="000000"/>
                <w:lang w:eastAsia="en-IE"/>
              </w:rPr>
              <w:t>Standard Deviation</w:t>
            </w:r>
          </w:p>
        </w:tc>
        <w:tc>
          <w:tcPr>
            <w:tcW w:w="1712" w:type="dxa"/>
            <w:tcBorders>
              <w:top w:val="single" w:sz="4" w:space="0" w:color="8EA9DB"/>
              <w:left w:val="nil"/>
              <w:bottom w:val="single" w:sz="4" w:space="0" w:color="8EA9DB"/>
              <w:right w:val="single" w:sz="4" w:space="0" w:color="8EA9DB"/>
            </w:tcBorders>
            <w:shd w:val="clear" w:color="auto" w:fill="auto"/>
            <w:noWrap/>
            <w:vAlign w:val="bottom"/>
            <w:hideMark/>
          </w:tcPr>
          <w:p w14:paraId="14644865" w14:textId="77777777" w:rsidR="0066581F" w:rsidRPr="0066581F" w:rsidRDefault="0066581F" w:rsidP="0066581F">
            <w:pPr>
              <w:spacing w:after="0" w:line="240" w:lineRule="auto"/>
              <w:jc w:val="right"/>
              <w:rPr>
                <w:rFonts w:ascii="Calibri" w:eastAsia="Times New Roman" w:hAnsi="Calibri" w:cs="Calibri"/>
                <w:color w:val="000000"/>
                <w:lang w:eastAsia="en-IE"/>
              </w:rPr>
            </w:pPr>
            <w:r w:rsidRPr="0066581F">
              <w:rPr>
                <w:rFonts w:ascii="Calibri" w:eastAsia="Times New Roman" w:hAnsi="Calibri" w:cs="Calibri"/>
                <w:color w:val="000000"/>
                <w:lang w:eastAsia="en-IE"/>
              </w:rPr>
              <w:t>88626.88139</w:t>
            </w:r>
          </w:p>
        </w:tc>
      </w:tr>
    </w:tbl>
    <w:p w14:paraId="4B23F99C" w14:textId="77777777" w:rsidR="008C65A1" w:rsidRPr="00740892" w:rsidRDefault="008C65A1" w:rsidP="00740892">
      <w:pPr>
        <w:spacing w:line="240" w:lineRule="auto"/>
        <w:rPr>
          <w:rFonts w:ascii="Times New Roman" w:hAnsi="Times New Roman" w:cs="Times New Roman"/>
          <w:sz w:val="24"/>
        </w:rPr>
      </w:pPr>
    </w:p>
    <w:p w14:paraId="2141E93F" w14:textId="09416DD6" w:rsidR="006D771B" w:rsidRDefault="006D771B" w:rsidP="00301FC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Assuming that the price of houses sold in June 2019 in Dublin 10 was normally distributed, we</w:t>
      </w:r>
      <w:r w:rsidR="00E1775C">
        <w:rPr>
          <w:rFonts w:ascii="Times New Roman" w:hAnsi="Times New Roman" w:cs="Times New Roman"/>
          <w:sz w:val="24"/>
        </w:rPr>
        <w:t xml:space="preserve"> then used the mean and standard deviation from 2017 to estimate the proportion of houses sold that will be between 200k and 300k</w:t>
      </w:r>
      <w:r>
        <w:rPr>
          <w:rFonts w:ascii="Times New Roman" w:hAnsi="Times New Roman" w:cs="Times New Roman"/>
          <w:sz w:val="24"/>
        </w:rPr>
        <w:t xml:space="preserve"> euro.</w:t>
      </w:r>
      <w:r w:rsidR="00E450C9">
        <w:rPr>
          <w:rFonts w:ascii="Times New Roman" w:hAnsi="Times New Roman" w:cs="Times New Roman"/>
          <w:sz w:val="24"/>
        </w:rPr>
        <w:t xml:space="preserve"> The table below shows the percentages we got between the range of 200K and 300K.</w:t>
      </w:r>
    </w:p>
    <w:p w14:paraId="7051116D" w14:textId="27F69733" w:rsidR="008C65A1" w:rsidRDefault="008C65A1" w:rsidP="008C65A1">
      <w:pPr>
        <w:pStyle w:val="ListParagraph"/>
        <w:spacing w:line="240" w:lineRule="auto"/>
        <w:rPr>
          <w:rFonts w:ascii="Times New Roman" w:hAnsi="Times New Roman" w:cs="Times New Roman"/>
          <w:sz w:val="24"/>
        </w:rPr>
      </w:pPr>
    </w:p>
    <w:tbl>
      <w:tblPr>
        <w:tblW w:w="6780" w:type="dxa"/>
        <w:tblInd w:w="1118" w:type="dxa"/>
        <w:tblLook w:val="04A0" w:firstRow="1" w:lastRow="0" w:firstColumn="1" w:lastColumn="0" w:noHBand="0" w:noVBand="1"/>
      </w:tblPr>
      <w:tblGrid>
        <w:gridCol w:w="3660"/>
        <w:gridCol w:w="1760"/>
        <w:gridCol w:w="1360"/>
      </w:tblGrid>
      <w:tr w:rsidR="00740892" w:rsidRPr="00740892" w14:paraId="22918A0F"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4472C4" w:fill="4472C4"/>
            <w:noWrap/>
            <w:vAlign w:val="bottom"/>
            <w:hideMark/>
          </w:tcPr>
          <w:p w14:paraId="1F606A2F" w14:textId="77777777" w:rsidR="00740892" w:rsidRPr="00740892" w:rsidRDefault="00740892" w:rsidP="00740892">
            <w:pPr>
              <w:spacing w:after="0" w:line="240" w:lineRule="auto"/>
              <w:rPr>
                <w:rFonts w:ascii="Calibri" w:eastAsia="Times New Roman" w:hAnsi="Calibri" w:cs="Calibri"/>
                <w:b/>
                <w:bCs/>
                <w:color w:val="FFFFFF"/>
                <w:lang w:eastAsia="en-IE"/>
              </w:rPr>
            </w:pPr>
            <w:r w:rsidRPr="00740892">
              <w:rPr>
                <w:rFonts w:ascii="Calibri" w:eastAsia="Times New Roman" w:hAnsi="Calibri" w:cs="Calibri"/>
                <w:b/>
                <w:bCs/>
                <w:color w:val="FFFFFF"/>
                <w:lang w:eastAsia="en-IE"/>
              </w:rPr>
              <w:lastRenderedPageBreak/>
              <w:t>Probability of Between 200 &amp; 300k</w:t>
            </w:r>
          </w:p>
        </w:tc>
        <w:tc>
          <w:tcPr>
            <w:tcW w:w="1760" w:type="dxa"/>
            <w:tcBorders>
              <w:top w:val="single" w:sz="4" w:space="0" w:color="8EA9DB"/>
              <w:left w:val="nil"/>
              <w:bottom w:val="single" w:sz="4" w:space="0" w:color="8EA9DB"/>
              <w:right w:val="nil"/>
            </w:tcBorders>
            <w:shd w:val="clear" w:color="4472C4" w:fill="4472C4"/>
            <w:noWrap/>
            <w:vAlign w:val="bottom"/>
            <w:hideMark/>
          </w:tcPr>
          <w:p w14:paraId="50D64FFC" w14:textId="06B0515A" w:rsidR="00740892" w:rsidRPr="00740892" w:rsidRDefault="00740892" w:rsidP="00740892">
            <w:pPr>
              <w:spacing w:after="0" w:line="240" w:lineRule="auto"/>
              <w:rPr>
                <w:rFonts w:ascii="Calibri" w:eastAsia="Times New Roman" w:hAnsi="Calibri" w:cs="Calibri"/>
                <w:b/>
                <w:bCs/>
                <w:color w:val="FFFFFF"/>
                <w:lang w:eastAsia="en-IE"/>
              </w:rPr>
            </w:pPr>
            <w:r>
              <w:rPr>
                <w:rFonts w:ascii="Calibri" w:eastAsia="Times New Roman" w:hAnsi="Calibri" w:cs="Calibri"/>
                <w:b/>
                <w:bCs/>
                <w:color w:val="FFFFFF"/>
                <w:lang w:eastAsia="en-IE"/>
              </w:rPr>
              <w:t>Prob</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14:paraId="48C75841" w14:textId="31B86CE8" w:rsidR="00740892" w:rsidRPr="00740892" w:rsidRDefault="00740892" w:rsidP="00740892">
            <w:pPr>
              <w:spacing w:after="0" w:line="240" w:lineRule="auto"/>
              <w:rPr>
                <w:rFonts w:ascii="Calibri" w:eastAsia="Times New Roman" w:hAnsi="Calibri" w:cs="Calibri"/>
                <w:b/>
                <w:bCs/>
                <w:color w:val="FFFFFF"/>
                <w:lang w:eastAsia="en-IE"/>
              </w:rPr>
            </w:pPr>
            <w:r>
              <w:rPr>
                <w:rFonts w:ascii="Calibri" w:eastAsia="Times New Roman" w:hAnsi="Calibri" w:cs="Calibri"/>
                <w:b/>
                <w:bCs/>
                <w:color w:val="FFFFFF"/>
                <w:lang w:eastAsia="en-IE"/>
              </w:rPr>
              <w:t>Percentage</w:t>
            </w:r>
          </w:p>
        </w:tc>
      </w:tr>
      <w:tr w:rsidR="00740892" w:rsidRPr="00740892" w14:paraId="152585D6"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446A3020"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x</w:t>
            </w:r>
          </w:p>
        </w:tc>
        <w:tc>
          <w:tcPr>
            <w:tcW w:w="1760" w:type="dxa"/>
            <w:tcBorders>
              <w:top w:val="single" w:sz="4" w:space="0" w:color="8EA9DB"/>
              <w:left w:val="nil"/>
              <w:bottom w:val="single" w:sz="4" w:space="0" w:color="8EA9DB"/>
              <w:right w:val="nil"/>
            </w:tcBorders>
            <w:shd w:val="clear" w:color="D9E1F2" w:fill="D9E1F2"/>
            <w:noWrap/>
            <w:vAlign w:val="bottom"/>
            <w:hideMark/>
          </w:tcPr>
          <w:p w14:paraId="38C50AD3"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Prob</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7A3D1A43"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Percentage</w:t>
            </w:r>
          </w:p>
        </w:tc>
      </w:tr>
      <w:tr w:rsidR="00740892" w:rsidRPr="00740892" w14:paraId="111F8B24"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5B8C2235"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200000</w:t>
            </w:r>
          </w:p>
        </w:tc>
        <w:tc>
          <w:tcPr>
            <w:tcW w:w="1760" w:type="dxa"/>
            <w:tcBorders>
              <w:top w:val="single" w:sz="4" w:space="0" w:color="8EA9DB"/>
              <w:left w:val="nil"/>
              <w:bottom w:val="single" w:sz="4" w:space="0" w:color="8EA9DB"/>
              <w:right w:val="nil"/>
            </w:tcBorders>
            <w:shd w:val="clear" w:color="auto" w:fill="auto"/>
            <w:noWrap/>
            <w:vAlign w:val="bottom"/>
            <w:hideMark/>
          </w:tcPr>
          <w:p w14:paraId="2A091F53"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0.36144461</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3B038559"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36.14%</w:t>
            </w:r>
          </w:p>
        </w:tc>
      </w:tr>
      <w:tr w:rsidR="00740892" w:rsidRPr="00740892" w14:paraId="151572B4"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02299576"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210000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105777E2"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0.320095181</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069ECC6F"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32.01%</w:t>
            </w:r>
          </w:p>
        </w:tc>
      </w:tr>
      <w:tr w:rsidR="00740892" w:rsidRPr="00740892" w14:paraId="1F4CAA5D"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72DE1597"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220000</w:t>
            </w:r>
          </w:p>
        </w:tc>
        <w:tc>
          <w:tcPr>
            <w:tcW w:w="1760" w:type="dxa"/>
            <w:tcBorders>
              <w:top w:val="single" w:sz="4" w:space="0" w:color="8EA9DB"/>
              <w:left w:val="nil"/>
              <w:bottom w:val="single" w:sz="4" w:space="0" w:color="8EA9DB"/>
              <w:right w:val="nil"/>
            </w:tcBorders>
            <w:shd w:val="clear" w:color="auto" w:fill="auto"/>
            <w:noWrap/>
            <w:vAlign w:val="bottom"/>
            <w:hideMark/>
          </w:tcPr>
          <w:p w14:paraId="4CEF3685"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0.280867882</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100B5F1E"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28.09%</w:t>
            </w:r>
          </w:p>
        </w:tc>
      </w:tr>
      <w:tr w:rsidR="00740892" w:rsidRPr="00740892" w14:paraId="189256E8"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5B30688E"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230000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6B280752"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0.244124081</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79ADB8AA"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24.41%</w:t>
            </w:r>
          </w:p>
        </w:tc>
      </w:tr>
      <w:tr w:rsidR="00740892" w:rsidRPr="00740892" w14:paraId="11470918"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411CD394"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240000</w:t>
            </w:r>
          </w:p>
        </w:tc>
        <w:tc>
          <w:tcPr>
            <w:tcW w:w="1760" w:type="dxa"/>
            <w:tcBorders>
              <w:top w:val="single" w:sz="4" w:space="0" w:color="8EA9DB"/>
              <w:left w:val="nil"/>
              <w:bottom w:val="single" w:sz="4" w:space="0" w:color="8EA9DB"/>
              <w:right w:val="nil"/>
            </w:tcBorders>
            <w:shd w:val="clear" w:color="auto" w:fill="auto"/>
            <w:noWrap/>
            <w:vAlign w:val="bottom"/>
            <w:hideMark/>
          </w:tcPr>
          <w:p w14:paraId="09EDB1AE"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0.210141488</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7EC61CAD"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21.01%</w:t>
            </w:r>
          </w:p>
        </w:tc>
      </w:tr>
      <w:tr w:rsidR="00740892" w:rsidRPr="00740892" w14:paraId="395F2BDD"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6D349517"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250000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1548761D"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0.179109777</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17E7F999"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17.91%</w:t>
            </w:r>
          </w:p>
        </w:tc>
      </w:tr>
      <w:tr w:rsidR="00740892" w:rsidRPr="00740892" w14:paraId="730A2A52"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1322897E"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260000</w:t>
            </w:r>
          </w:p>
        </w:tc>
        <w:tc>
          <w:tcPr>
            <w:tcW w:w="1760" w:type="dxa"/>
            <w:tcBorders>
              <w:top w:val="single" w:sz="4" w:space="0" w:color="8EA9DB"/>
              <w:left w:val="nil"/>
              <w:bottom w:val="single" w:sz="4" w:space="0" w:color="8EA9DB"/>
              <w:right w:val="nil"/>
            </w:tcBorders>
            <w:shd w:val="clear" w:color="auto" w:fill="auto"/>
            <w:noWrap/>
            <w:vAlign w:val="bottom"/>
            <w:hideMark/>
          </w:tcPr>
          <w:p w14:paraId="2F014FD6"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0.151130807</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60608CE5"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15.11%</w:t>
            </w:r>
          </w:p>
        </w:tc>
      </w:tr>
      <w:tr w:rsidR="00740892" w:rsidRPr="00740892" w14:paraId="598AECEA"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680672AA"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270000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5A69CCBB"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0.126223058</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27E00E22"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12.62%</w:t>
            </w:r>
          </w:p>
        </w:tc>
      </w:tr>
      <w:tr w:rsidR="00740892" w:rsidRPr="00740892" w14:paraId="750F7B62"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41AFC08C"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280000</w:t>
            </w:r>
          </w:p>
        </w:tc>
        <w:tc>
          <w:tcPr>
            <w:tcW w:w="1760" w:type="dxa"/>
            <w:tcBorders>
              <w:top w:val="single" w:sz="4" w:space="0" w:color="8EA9DB"/>
              <w:left w:val="nil"/>
              <w:bottom w:val="single" w:sz="4" w:space="0" w:color="8EA9DB"/>
              <w:right w:val="nil"/>
            </w:tcBorders>
            <w:shd w:val="clear" w:color="auto" w:fill="auto"/>
            <w:noWrap/>
            <w:vAlign w:val="bottom"/>
            <w:hideMark/>
          </w:tcPr>
          <w:p w14:paraId="0E7A9826"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0.104329617</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102BA2C1"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10.43%</w:t>
            </w:r>
          </w:p>
        </w:tc>
      </w:tr>
      <w:tr w:rsidR="00740892" w:rsidRPr="00740892" w14:paraId="0DE6387D"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6DFD646C"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290000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2D026CF6"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0.085328885</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511AD83B"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8.53%</w:t>
            </w:r>
          </w:p>
        </w:tc>
      </w:tr>
      <w:tr w:rsidR="00740892" w:rsidRPr="00740892" w14:paraId="3121F2C1"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5411B9D9"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300000</w:t>
            </w:r>
          </w:p>
        </w:tc>
        <w:tc>
          <w:tcPr>
            <w:tcW w:w="1760" w:type="dxa"/>
            <w:tcBorders>
              <w:top w:val="single" w:sz="4" w:space="0" w:color="8EA9DB"/>
              <w:left w:val="nil"/>
              <w:bottom w:val="single" w:sz="4" w:space="0" w:color="8EA9DB"/>
              <w:right w:val="nil"/>
            </w:tcBorders>
            <w:shd w:val="clear" w:color="auto" w:fill="auto"/>
            <w:noWrap/>
            <w:vAlign w:val="bottom"/>
            <w:hideMark/>
          </w:tcPr>
          <w:p w14:paraId="47139AA4"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0.069047048</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56205321"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6.90%</w:t>
            </w:r>
          </w:p>
        </w:tc>
      </w:tr>
    </w:tbl>
    <w:p w14:paraId="3A1354F2" w14:textId="77777777" w:rsidR="00740892" w:rsidRDefault="00740892" w:rsidP="008C65A1">
      <w:pPr>
        <w:pStyle w:val="ListParagraph"/>
        <w:spacing w:line="240" w:lineRule="auto"/>
        <w:rPr>
          <w:rFonts w:ascii="Times New Roman" w:hAnsi="Times New Roman" w:cs="Times New Roman"/>
          <w:sz w:val="24"/>
        </w:rPr>
      </w:pPr>
    </w:p>
    <w:p w14:paraId="5B0971D9" w14:textId="7542B5FD" w:rsidR="006D771B" w:rsidRDefault="006D771B" w:rsidP="00301FC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We then had to estimate the proportion of houses sold that will exceed 400k euro.</w:t>
      </w:r>
      <w:r w:rsidR="00E450C9">
        <w:rPr>
          <w:rFonts w:ascii="Times New Roman" w:hAnsi="Times New Roman" w:cs="Times New Roman"/>
          <w:sz w:val="24"/>
        </w:rPr>
        <w:t xml:space="preserve"> The percentage we got was 0.45%. Look at our table below.</w:t>
      </w:r>
    </w:p>
    <w:tbl>
      <w:tblPr>
        <w:tblW w:w="6780" w:type="dxa"/>
        <w:tblInd w:w="1118" w:type="dxa"/>
        <w:tblLook w:val="04A0" w:firstRow="1" w:lastRow="0" w:firstColumn="1" w:lastColumn="0" w:noHBand="0" w:noVBand="1"/>
      </w:tblPr>
      <w:tblGrid>
        <w:gridCol w:w="3660"/>
        <w:gridCol w:w="1760"/>
        <w:gridCol w:w="1360"/>
      </w:tblGrid>
      <w:tr w:rsidR="00740892" w:rsidRPr="00740892" w14:paraId="75E04401"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4472C4" w:fill="4472C4"/>
            <w:noWrap/>
            <w:vAlign w:val="bottom"/>
            <w:hideMark/>
          </w:tcPr>
          <w:p w14:paraId="0462506B" w14:textId="77777777" w:rsidR="00740892" w:rsidRPr="00740892" w:rsidRDefault="00740892" w:rsidP="00740892">
            <w:pPr>
              <w:spacing w:after="0" w:line="240" w:lineRule="auto"/>
              <w:rPr>
                <w:rFonts w:ascii="Calibri" w:eastAsia="Times New Roman" w:hAnsi="Calibri" w:cs="Calibri"/>
                <w:b/>
                <w:bCs/>
                <w:color w:val="FFFFFF"/>
                <w:lang w:eastAsia="en-IE"/>
              </w:rPr>
            </w:pPr>
            <w:r w:rsidRPr="00740892">
              <w:rPr>
                <w:rFonts w:ascii="Calibri" w:eastAsia="Times New Roman" w:hAnsi="Calibri" w:cs="Calibri"/>
                <w:b/>
                <w:bCs/>
                <w:color w:val="FFFFFF"/>
                <w:lang w:eastAsia="en-IE"/>
              </w:rPr>
              <w:t>Probability of &gt;400k</w:t>
            </w:r>
          </w:p>
        </w:tc>
        <w:tc>
          <w:tcPr>
            <w:tcW w:w="1760" w:type="dxa"/>
            <w:tcBorders>
              <w:top w:val="single" w:sz="4" w:space="0" w:color="8EA9DB"/>
              <w:left w:val="nil"/>
              <w:bottom w:val="single" w:sz="4" w:space="0" w:color="8EA9DB"/>
              <w:right w:val="nil"/>
            </w:tcBorders>
            <w:shd w:val="clear" w:color="4472C4" w:fill="4472C4"/>
            <w:noWrap/>
            <w:vAlign w:val="bottom"/>
            <w:hideMark/>
          </w:tcPr>
          <w:p w14:paraId="4AB3D723" w14:textId="28FAE491" w:rsidR="00740892" w:rsidRPr="00740892" w:rsidRDefault="00740892" w:rsidP="00740892">
            <w:pPr>
              <w:spacing w:after="0" w:line="240" w:lineRule="auto"/>
              <w:rPr>
                <w:rFonts w:ascii="Calibri" w:eastAsia="Times New Roman" w:hAnsi="Calibri" w:cs="Calibri"/>
                <w:b/>
                <w:bCs/>
                <w:color w:val="FFFFFF"/>
                <w:lang w:eastAsia="en-IE"/>
              </w:rPr>
            </w:pPr>
            <w:r>
              <w:rPr>
                <w:rFonts w:ascii="Calibri" w:eastAsia="Times New Roman" w:hAnsi="Calibri" w:cs="Calibri"/>
                <w:b/>
                <w:bCs/>
                <w:color w:val="FFFFFF"/>
                <w:lang w:eastAsia="en-IE"/>
              </w:rPr>
              <w:t>Prob</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14:paraId="70513161" w14:textId="66A09A9D" w:rsidR="00740892" w:rsidRPr="00740892" w:rsidRDefault="00740892" w:rsidP="00740892">
            <w:pPr>
              <w:spacing w:after="0" w:line="240" w:lineRule="auto"/>
              <w:rPr>
                <w:rFonts w:ascii="Calibri" w:eastAsia="Times New Roman" w:hAnsi="Calibri" w:cs="Calibri"/>
                <w:b/>
                <w:bCs/>
                <w:color w:val="FFFFFF"/>
                <w:lang w:eastAsia="en-IE"/>
              </w:rPr>
            </w:pPr>
            <w:r>
              <w:rPr>
                <w:rFonts w:ascii="Calibri" w:eastAsia="Times New Roman" w:hAnsi="Calibri" w:cs="Calibri"/>
                <w:b/>
                <w:bCs/>
                <w:color w:val="FFFFFF"/>
                <w:lang w:eastAsia="en-IE"/>
              </w:rPr>
              <w:t>Percentage</w:t>
            </w:r>
          </w:p>
        </w:tc>
      </w:tr>
      <w:tr w:rsidR="00740892" w:rsidRPr="00740892" w14:paraId="50E61D46"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379DDE9D"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x</w:t>
            </w:r>
          </w:p>
        </w:tc>
        <w:tc>
          <w:tcPr>
            <w:tcW w:w="1760" w:type="dxa"/>
            <w:tcBorders>
              <w:top w:val="single" w:sz="4" w:space="0" w:color="8EA9DB"/>
              <w:left w:val="nil"/>
              <w:bottom w:val="single" w:sz="4" w:space="0" w:color="8EA9DB"/>
              <w:right w:val="nil"/>
            </w:tcBorders>
            <w:shd w:val="clear" w:color="D9E1F2" w:fill="D9E1F2"/>
            <w:noWrap/>
            <w:vAlign w:val="bottom"/>
            <w:hideMark/>
          </w:tcPr>
          <w:p w14:paraId="3E71F770"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Prob</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352E6BB0" w14:textId="77777777" w:rsidR="00740892" w:rsidRPr="00740892" w:rsidRDefault="00740892" w:rsidP="00740892">
            <w:pPr>
              <w:spacing w:after="0" w:line="240" w:lineRule="auto"/>
              <w:rPr>
                <w:rFonts w:ascii="Calibri" w:eastAsia="Times New Roman" w:hAnsi="Calibri" w:cs="Calibri"/>
                <w:color w:val="000000"/>
                <w:lang w:eastAsia="en-IE"/>
              </w:rPr>
            </w:pPr>
            <w:r w:rsidRPr="00740892">
              <w:rPr>
                <w:rFonts w:ascii="Calibri" w:eastAsia="Times New Roman" w:hAnsi="Calibri" w:cs="Calibri"/>
                <w:color w:val="000000"/>
                <w:lang w:eastAsia="en-IE"/>
              </w:rPr>
              <w:t>Percentage</w:t>
            </w:r>
          </w:p>
        </w:tc>
      </w:tr>
      <w:tr w:rsidR="00740892" w:rsidRPr="00740892" w14:paraId="7239144D" w14:textId="77777777" w:rsidTr="00E450C9">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26FDD435"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400000</w:t>
            </w:r>
          </w:p>
        </w:tc>
        <w:tc>
          <w:tcPr>
            <w:tcW w:w="1760" w:type="dxa"/>
            <w:tcBorders>
              <w:top w:val="single" w:sz="4" w:space="0" w:color="8EA9DB"/>
              <w:left w:val="nil"/>
              <w:bottom w:val="single" w:sz="4" w:space="0" w:color="8EA9DB"/>
              <w:right w:val="nil"/>
            </w:tcBorders>
            <w:shd w:val="clear" w:color="auto" w:fill="auto"/>
            <w:noWrap/>
            <w:vAlign w:val="bottom"/>
            <w:hideMark/>
          </w:tcPr>
          <w:p w14:paraId="72C2BD8F"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0.004510573</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33EEFBA7" w14:textId="77777777" w:rsidR="00740892" w:rsidRPr="00740892" w:rsidRDefault="00740892" w:rsidP="00740892">
            <w:pPr>
              <w:spacing w:after="0" w:line="240" w:lineRule="auto"/>
              <w:jc w:val="right"/>
              <w:rPr>
                <w:rFonts w:ascii="Calibri" w:eastAsia="Times New Roman" w:hAnsi="Calibri" w:cs="Calibri"/>
                <w:color w:val="000000"/>
                <w:lang w:eastAsia="en-IE"/>
              </w:rPr>
            </w:pPr>
            <w:r w:rsidRPr="00740892">
              <w:rPr>
                <w:rFonts w:ascii="Calibri" w:eastAsia="Times New Roman" w:hAnsi="Calibri" w:cs="Calibri"/>
                <w:color w:val="000000"/>
                <w:lang w:eastAsia="en-IE"/>
              </w:rPr>
              <w:t>0.45%</w:t>
            </w:r>
          </w:p>
        </w:tc>
      </w:tr>
    </w:tbl>
    <w:p w14:paraId="08541C42" w14:textId="77777777" w:rsidR="008C65A1" w:rsidRPr="00740892" w:rsidRDefault="008C65A1" w:rsidP="00740892">
      <w:pPr>
        <w:spacing w:line="240" w:lineRule="auto"/>
        <w:rPr>
          <w:rFonts w:ascii="Times New Roman" w:hAnsi="Times New Roman" w:cs="Times New Roman"/>
          <w:sz w:val="24"/>
        </w:rPr>
      </w:pPr>
    </w:p>
    <w:p w14:paraId="43A81DBD" w14:textId="49B82461" w:rsidR="008719CB" w:rsidRDefault="006D771B" w:rsidP="00521541">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 xml:space="preserve">We then had to calculate the probability that 6 out of 10 houses will sell at a price of 300k or more. </w:t>
      </w:r>
      <w:r w:rsidR="00E450C9">
        <w:rPr>
          <w:rFonts w:ascii="Times New Roman" w:hAnsi="Times New Roman" w:cs="Times New Roman"/>
          <w:sz w:val="24"/>
        </w:rPr>
        <w:t>These are the results we got:</w:t>
      </w:r>
    </w:p>
    <w:tbl>
      <w:tblPr>
        <w:tblW w:w="6780" w:type="dxa"/>
        <w:tblLook w:val="04A0" w:firstRow="1" w:lastRow="0" w:firstColumn="1" w:lastColumn="0" w:noHBand="0" w:noVBand="1"/>
      </w:tblPr>
      <w:tblGrid>
        <w:gridCol w:w="3660"/>
        <w:gridCol w:w="1767"/>
        <w:gridCol w:w="1360"/>
      </w:tblGrid>
      <w:tr w:rsidR="001A57BB" w:rsidRPr="001A57BB" w14:paraId="4ECFE930"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4472C4" w:fill="4472C4"/>
            <w:noWrap/>
            <w:vAlign w:val="bottom"/>
            <w:hideMark/>
          </w:tcPr>
          <w:p w14:paraId="100EB25A" w14:textId="77777777" w:rsidR="001A57BB" w:rsidRPr="001A57BB" w:rsidRDefault="001A57BB" w:rsidP="001A57BB">
            <w:pPr>
              <w:spacing w:after="0" w:line="240" w:lineRule="auto"/>
              <w:rPr>
                <w:rFonts w:ascii="Calibri" w:eastAsia="Times New Roman" w:hAnsi="Calibri" w:cs="Calibri"/>
                <w:b/>
                <w:bCs/>
                <w:color w:val="FFFFFF"/>
                <w:lang w:eastAsia="en-IE"/>
              </w:rPr>
            </w:pPr>
            <w:r w:rsidRPr="001A57BB">
              <w:rPr>
                <w:rFonts w:ascii="Calibri" w:eastAsia="Times New Roman" w:hAnsi="Calibri" w:cs="Calibri"/>
                <w:b/>
                <w:bCs/>
                <w:color w:val="FFFFFF"/>
                <w:lang w:eastAsia="en-IE"/>
              </w:rPr>
              <w:t>x</w:t>
            </w:r>
          </w:p>
        </w:tc>
        <w:tc>
          <w:tcPr>
            <w:tcW w:w="1760" w:type="dxa"/>
            <w:tcBorders>
              <w:top w:val="single" w:sz="4" w:space="0" w:color="8EA9DB"/>
              <w:left w:val="nil"/>
              <w:bottom w:val="single" w:sz="4" w:space="0" w:color="8EA9DB"/>
              <w:right w:val="nil"/>
            </w:tcBorders>
            <w:shd w:val="clear" w:color="4472C4" w:fill="4472C4"/>
            <w:noWrap/>
            <w:vAlign w:val="bottom"/>
            <w:hideMark/>
          </w:tcPr>
          <w:p w14:paraId="1EDCDE72" w14:textId="77777777" w:rsidR="001A57BB" w:rsidRPr="001A57BB" w:rsidRDefault="001A57BB" w:rsidP="001A57BB">
            <w:pPr>
              <w:spacing w:after="0" w:line="240" w:lineRule="auto"/>
              <w:rPr>
                <w:rFonts w:ascii="Calibri" w:eastAsia="Times New Roman" w:hAnsi="Calibri" w:cs="Calibri"/>
                <w:b/>
                <w:bCs/>
                <w:color w:val="FFFFFF"/>
                <w:lang w:eastAsia="en-IE"/>
              </w:rPr>
            </w:pPr>
            <w:r w:rsidRPr="001A57BB">
              <w:rPr>
                <w:rFonts w:ascii="Calibri" w:eastAsia="Times New Roman" w:hAnsi="Calibri" w:cs="Calibri"/>
                <w:b/>
                <w:bCs/>
                <w:color w:val="FFFFFF"/>
                <w:lang w:eastAsia="en-IE"/>
              </w:rPr>
              <w:t>Prob</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14:paraId="1A4E744A" w14:textId="77777777" w:rsidR="001A57BB" w:rsidRPr="001A57BB" w:rsidRDefault="001A57BB" w:rsidP="001A57BB">
            <w:pPr>
              <w:spacing w:after="0" w:line="240" w:lineRule="auto"/>
              <w:rPr>
                <w:rFonts w:ascii="Calibri" w:eastAsia="Times New Roman" w:hAnsi="Calibri" w:cs="Calibri"/>
                <w:b/>
                <w:bCs/>
                <w:color w:val="FFFFFF"/>
                <w:lang w:eastAsia="en-IE"/>
              </w:rPr>
            </w:pPr>
            <w:r w:rsidRPr="001A57BB">
              <w:rPr>
                <w:rFonts w:ascii="Calibri" w:eastAsia="Times New Roman" w:hAnsi="Calibri" w:cs="Calibri"/>
                <w:b/>
                <w:bCs/>
                <w:color w:val="FFFFFF"/>
                <w:lang w:eastAsia="en-IE"/>
              </w:rPr>
              <w:t>Percentage</w:t>
            </w:r>
          </w:p>
        </w:tc>
      </w:tr>
      <w:tr w:rsidR="001A57BB" w:rsidRPr="001A57BB" w14:paraId="7122DF58"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1931BA05"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300000</w:t>
            </w:r>
          </w:p>
        </w:tc>
        <w:tc>
          <w:tcPr>
            <w:tcW w:w="1760" w:type="dxa"/>
            <w:tcBorders>
              <w:top w:val="single" w:sz="4" w:space="0" w:color="8EA9DB"/>
              <w:left w:val="nil"/>
              <w:bottom w:val="single" w:sz="4" w:space="0" w:color="8EA9DB"/>
              <w:right w:val="nil"/>
            </w:tcBorders>
            <w:shd w:val="clear" w:color="D9E1F2" w:fill="D9E1F2"/>
            <w:noWrap/>
            <w:vAlign w:val="bottom"/>
            <w:hideMark/>
          </w:tcPr>
          <w:p w14:paraId="23BA14A8"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0.069047048</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34B72568"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6.90%</w:t>
            </w:r>
          </w:p>
        </w:tc>
      </w:tr>
      <w:tr w:rsidR="001A57BB" w:rsidRPr="001A57BB" w14:paraId="4F25C620"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61DF27A1"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c>
          <w:tcPr>
            <w:tcW w:w="1760" w:type="dxa"/>
            <w:tcBorders>
              <w:top w:val="single" w:sz="4" w:space="0" w:color="8EA9DB"/>
              <w:left w:val="nil"/>
              <w:bottom w:val="single" w:sz="4" w:space="0" w:color="8EA9DB"/>
              <w:right w:val="nil"/>
            </w:tcBorders>
            <w:shd w:val="clear" w:color="auto" w:fill="auto"/>
            <w:noWrap/>
            <w:vAlign w:val="bottom"/>
            <w:hideMark/>
          </w:tcPr>
          <w:p w14:paraId="490044A6"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2A566322" w14:textId="77777777" w:rsidR="001A57BB" w:rsidRPr="001A57BB" w:rsidRDefault="001A57BB" w:rsidP="001A57BB">
            <w:pPr>
              <w:spacing w:after="0" w:line="240" w:lineRule="auto"/>
              <w:rPr>
                <w:rFonts w:ascii="Times New Roman" w:eastAsia="Times New Roman" w:hAnsi="Times New Roman" w:cs="Times New Roman"/>
                <w:sz w:val="20"/>
                <w:szCs w:val="20"/>
                <w:lang w:eastAsia="en-IE"/>
              </w:rPr>
            </w:pPr>
          </w:p>
        </w:tc>
      </w:tr>
      <w:tr w:rsidR="001A57BB" w:rsidRPr="001A57BB" w14:paraId="37B38DE2"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772E8AFE"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X</w:t>
            </w:r>
          </w:p>
        </w:tc>
        <w:tc>
          <w:tcPr>
            <w:tcW w:w="1760" w:type="dxa"/>
            <w:tcBorders>
              <w:top w:val="single" w:sz="4" w:space="0" w:color="8EA9DB"/>
              <w:left w:val="nil"/>
              <w:bottom w:val="single" w:sz="4" w:space="0" w:color="8EA9DB"/>
              <w:right w:val="nil"/>
            </w:tcBorders>
            <w:shd w:val="clear" w:color="D9E1F2" w:fill="D9E1F2"/>
            <w:noWrap/>
            <w:vAlign w:val="bottom"/>
            <w:hideMark/>
          </w:tcPr>
          <w:p w14:paraId="4F973C84"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Prob</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77F972BC" w14:textId="77777777" w:rsidR="001A57BB" w:rsidRPr="001A57BB" w:rsidRDefault="001A57BB" w:rsidP="001A57BB">
            <w:pPr>
              <w:spacing w:after="0" w:line="240" w:lineRule="auto"/>
              <w:rPr>
                <w:rFonts w:ascii="Calibri" w:eastAsia="Times New Roman" w:hAnsi="Calibri" w:cs="Calibri"/>
                <w:color w:val="000000"/>
                <w:lang w:eastAsia="en-IE"/>
              </w:rPr>
            </w:pPr>
          </w:p>
        </w:tc>
      </w:tr>
      <w:tr w:rsidR="001A57BB" w:rsidRPr="001A57BB" w14:paraId="7144AD81"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7E56ED0A"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6</w:t>
            </w:r>
          </w:p>
        </w:tc>
        <w:tc>
          <w:tcPr>
            <w:tcW w:w="1760" w:type="dxa"/>
            <w:tcBorders>
              <w:top w:val="single" w:sz="4" w:space="0" w:color="8EA9DB"/>
              <w:left w:val="nil"/>
              <w:bottom w:val="single" w:sz="4" w:space="0" w:color="8EA9DB"/>
              <w:right w:val="nil"/>
            </w:tcBorders>
            <w:shd w:val="clear" w:color="auto" w:fill="auto"/>
            <w:noWrap/>
            <w:vAlign w:val="bottom"/>
            <w:hideMark/>
          </w:tcPr>
          <w:p w14:paraId="67D0A5F2"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0.0017%</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4A7B24EE"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r w:rsidR="001A57BB" w:rsidRPr="001A57BB" w14:paraId="5CD2FFD2"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72C10F0B"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7</w:t>
            </w:r>
          </w:p>
        </w:tc>
        <w:tc>
          <w:tcPr>
            <w:tcW w:w="1760" w:type="dxa"/>
            <w:tcBorders>
              <w:top w:val="single" w:sz="4" w:space="0" w:color="8EA9DB"/>
              <w:left w:val="nil"/>
              <w:bottom w:val="single" w:sz="4" w:space="0" w:color="8EA9DB"/>
              <w:right w:val="nil"/>
            </w:tcBorders>
            <w:shd w:val="clear" w:color="D9E1F2" w:fill="D9E1F2"/>
            <w:noWrap/>
            <w:vAlign w:val="bottom"/>
            <w:hideMark/>
          </w:tcPr>
          <w:p w14:paraId="736B0976"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0.000072%</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6C56E66E"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r w:rsidR="001A57BB" w:rsidRPr="001A57BB" w14:paraId="0C8EB859"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25AD10DA"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8</w:t>
            </w:r>
          </w:p>
        </w:tc>
        <w:tc>
          <w:tcPr>
            <w:tcW w:w="1760" w:type="dxa"/>
            <w:tcBorders>
              <w:top w:val="single" w:sz="4" w:space="0" w:color="8EA9DB"/>
              <w:left w:val="nil"/>
              <w:bottom w:val="single" w:sz="4" w:space="0" w:color="8EA9DB"/>
              <w:right w:val="nil"/>
            </w:tcBorders>
            <w:shd w:val="clear" w:color="auto" w:fill="auto"/>
            <w:noWrap/>
            <w:vAlign w:val="bottom"/>
            <w:hideMark/>
          </w:tcPr>
          <w:p w14:paraId="7B6C54CE"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0.0000020%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05FE6C55"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r w:rsidR="001A57BB" w:rsidRPr="001A57BB" w14:paraId="2D8E3D08"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5A42DC09"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9</w:t>
            </w:r>
          </w:p>
        </w:tc>
        <w:tc>
          <w:tcPr>
            <w:tcW w:w="1760" w:type="dxa"/>
            <w:tcBorders>
              <w:top w:val="single" w:sz="4" w:space="0" w:color="8EA9DB"/>
              <w:left w:val="nil"/>
              <w:bottom w:val="single" w:sz="4" w:space="0" w:color="8EA9DB"/>
              <w:right w:val="nil"/>
            </w:tcBorders>
            <w:shd w:val="clear" w:color="D9E1F2" w:fill="D9E1F2"/>
            <w:noWrap/>
            <w:vAlign w:val="bottom"/>
            <w:hideMark/>
          </w:tcPr>
          <w:p w14:paraId="52003DD4"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0.000000033%</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6E50D1D1"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r w:rsidR="001A57BB" w:rsidRPr="001A57BB" w14:paraId="6330E182"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auto" w:fill="auto"/>
            <w:noWrap/>
            <w:vAlign w:val="bottom"/>
            <w:hideMark/>
          </w:tcPr>
          <w:p w14:paraId="44C82A5B"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10</w:t>
            </w:r>
          </w:p>
        </w:tc>
        <w:tc>
          <w:tcPr>
            <w:tcW w:w="1760" w:type="dxa"/>
            <w:tcBorders>
              <w:top w:val="single" w:sz="4" w:space="0" w:color="8EA9DB"/>
              <w:left w:val="nil"/>
              <w:bottom w:val="single" w:sz="4" w:space="0" w:color="8EA9DB"/>
              <w:right w:val="nil"/>
            </w:tcBorders>
            <w:shd w:val="clear" w:color="auto" w:fill="auto"/>
            <w:noWrap/>
            <w:vAlign w:val="bottom"/>
            <w:hideMark/>
          </w:tcPr>
          <w:p w14:paraId="4E0DC5B7"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0.00000000025%</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0166E376"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r w:rsidR="001A57BB" w:rsidRPr="001A57BB" w14:paraId="14392409" w14:textId="77777777" w:rsidTr="001A57BB">
        <w:trPr>
          <w:trHeight w:val="300"/>
        </w:trPr>
        <w:tc>
          <w:tcPr>
            <w:tcW w:w="3660" w:type="dxa"/>
            <w:tcBorders>
              <w:top w:val="single" w:sz="4" w:space="0" w:color="8EA9DB"/>
              <w:left w:val="single" w:sz="4" w:space="0" w:color="8EA9DB"/>
              <w:bottom w:val="single" w:sz="4" w:space="0" w:color="8EA9DB"/>
              <w:right w:val="nil"/>
            </w:tcBorders>
            <w:shd w:val="clear" w:color="D9E1F2" w:fill="D9E1F2"/>
            <w:noWrap/>
            <w:vAlign w:val="bottom"/>
            <w:hideMark/>
          </w:tcPr>
          <w:p w14:paraId="6548288B" w14:textId="77777777" w:rsidR="001A57BB" w:rsidRPr="001A57BB" w:rsidRDefault="001A57BB" w:rsidP="001A57BB">
            <w:pPr>
              <w:spacing w:after="0" w:line="240" w:lineRule="auto"/>
              <w:rPr>
                <w:rFonts w:ascii="Calibri" w:eastAsia="Times New Roman" w:hAnsi="Calibri" w:cs="Calibri"/>
                <w:color w:val="000000"/>
                <w:lang w:eastAsia="en-IE"/>
              </w:rPr>
            </w:pPr>
            <w:r w:rsidRPr="001A57BB">
              <w:rPr>
                <w:rFonts w:ascii="Calibri" w:eastAsia="Times New Roman" w:hAnsi="Calibri" w:cs="Calibri"/>
                <w:color w:val="000000"/>
                <w:lang w:eastAsia="en-IE"/>
              </w:rPr>
              <w:t>Overall Prob</w:t>
            </w:r>
          </w:p>
        </w:tc>
        <w:tc>
          <w:tcPr>
            <w:tcW w:w="1760" w:type="dxa"/>
            <w:tcBorders>
              <w:top w:val="single" w:sz="4" w:space="0" w:color="8EA9DB"/>
              <w:left w:val="nil"/>
              <w:bottom w:val="single" w:sz="4" w:space="0" w:color="8EA9DB"/>
              <w:right w:val="nil"/>
            </w:tcBorders>
            <w:shd w:val="clear" w:color="D9E1F2" w:fill="D9E1F2"/>
            <w:noWrap/>
            <w:vAlign w:val="bottom"/>
            <w:hideMark/>
          </w:tcPr>
          <w:p w14:paraId="1C484C84" w14:textId="77777777" w:rsidR="001A57BB" w:rsidRPr="001A57BB" w:rsidRDefault="001A57BB" w:rsidP="001A57BB">
            <w:pPr>
              <w:spacing w:after="0" w:line="240" w:lineRule="auto"/>
              <w:jc w:val="right"/>
              <w:rPr>
                <w:rFonts w:ascii="Calibri" w:eastAsia="Times New Roman" w:hAnsi="Calibri" w:cs="Calibri"/>
                <w:color w:val="000000"/>
                <w:lang w:eastAsia="en-IE"/>
              </w:rPr>
            </w:pPr>
            <w:r w:rsidRPr="001A57BB">
              <w:rPr>
                <w:rFonts w:ascii="Calibri" w:eastAsia="Times New Roman" w:hAnsi="Calibri" w:cs="Calibri"/>
                <w:color w:val="000000"/>
                <w:lang w:eastAsia="en-IE"/>
              </w:rPr>
              <w:t>0.0018%</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1CAC2CA3" w14:textId="77777777" w:rsidR="001A57BB" w:rsidRPr="001A57BB" w:rsidRDefault="001A57BB" w:rsidP="001A57BB">
            <w:pPr>
              <w:spacing w:after="0" w:line="240" w:lineRule="auto"/>
              <w:jc w:val="right"/>
              <w:rPr>
                <w:rFonts w:ascii="Calibri" w:eastAsia="Times New Roman" w:hAnsi="Calibri" w:cs="Calibri"/>
                <w:color w:val="000000"/>
                <w:lang w:eastAsia="en-IE"/>
              </w:rPr>
            </w:pPr>
          </w:p>
        </w:tc>
      </w:tr>
    </w:tbl>
    <w:p w14:paraId="7D41C13A" w14:textId="77777777" w:rsidR="001A57BB" w:rsidRPr="006D771B" w:rsidRDefault="001A57BB" w:rsidP="001A57BB">
      <w:pPr>
        <w:pStyle w:val="ListParagraph"/>
        <w:spacing w:line="240" w:lineRule="auto"/>
        <w:rPr>
          <w:rFonts w:ascii="Times New Roman" w:hAnsi="Times New Roman" w:cs="Times New Roman"/>
          <w:sz w:val="24"/>
        </w:rPr>
      </w:pPr>
    </w:p>
    <w:p w14:paraId="2389AC96" w14:textId="1BAA3C16" w:rsidR="008719CB" w:rsidRDefault="008719CB" w:rsidP="00521541">
      <w:pPr>
        <w:spacing w:line="240" w:lineRule="auto"/>
        <w:rPr>
          <w:rFonts w:ascii="Times New Roman" w:hAnsi="Times New Roman" w:cs="Times New Roman"/>
          <w:b/>
          <w:sz w:val="24"/>
          <w:u w:val="single"/>
        </w:rPr>
      </w:pPr>
      <w:r w:rsidRPr="003E5920">
        <w:rPr>
          <w:rFonts w:ascii="Times New Roman" w:hAnsi="Times New Roman" w:cs="Times New Roman"/>
          <w:b/>
          <w:sz w:val="24"/>
          <w:u w:val="single"/>
        </w:rPr>
        <w:t>Conclusion</w:t>
      </w:r>
    </w:p>
    <w:p w14:paraId="6CCFD01C" w14:textId="1EC447D0" w:rsidR="006C2E56" w:rsidRPr="006C2E56" w:rsidRDefault="009416CD" w:rsidP="00521541">
      <w:pPr>
        <w:spacing w:line="240" w:lineRule="auto"/>
        <w:rPr>
          <w:rFonts w:ascii="Times New Roman" w:hAnsi="Times New Roman" w:cs="Times New Roman"/>
          <w:sz w:val="24"/>
        </w:rPr>
      </w:pPr>
      <w:r>
        <w:rPr>
          <w:rFonts w:ascii="Times New Roman" w:hAnsi="Times New Roman" w:cs="Times New Roman"/>
          <w:sz w:val="24"/>
        </w:rPr>
        <w:t xml:space="preserve">Overall, we found that Dublin was the county that had the highest max price value for both 2016 and 2017. This did not come as a surprise as Dublin is the capital of Ireland. </w:t>
      </w:r>
      <w:r w:rsidR="005B2999">
        <w:rPr>
          <w:rFonts w:ascii="Times New Roman" w:hAnsi="Times New Roman" w:cs="Times New Roman"/>
          <w:sz w:val="24"/>
        </w:rPr>
        <w:t xml:space="preserve">It cost more to buy second hand houses in Dublin 10 </w:t>
      </w:r>
      <w:r w:rsidR="00E450C9">
        <w:rPr>
          <w:rFonts w:ascii="Times New Roman" w:hAnsi="Times New Roman" w:cs="Times New Roman"/>
          <w:sz w:val="24"/>
        </w:rPr>
        <w:t>biased</w:t>
      </w:r>
      <w:r w:rsidR="005B2999">
        <w:rPr>
          <w:rFonts w:ascii="Times New Roman" w:hAnsi="Times New Roman" w:cs="Times New Roman"/>
          <w:sz w:val="24"/>
        </w:rPr>
        <w:t xml:space="preserve"> off our </w:t>
      </w:r>
      <w:r w:rsidR="00E450C9">
        <w:rPr>
          <w:rFonts w:ascii="Times New Roman" w:hAnsi="Times New Roman" w:cs="Times New Roman"/>
          <w:sz w:val="24"/>
        </w:rPr>
        <w:t>calculations</w:t>
      </w:r>
      <w:r w:rsidR="005B2999">
        <w:rPr>
          <w:rFonts w:ascii="Times New Roman" w:hAnsi="Times New Roman" w:cs="Times New Roman"/>
          <w:sz w:val="24"/>
        </w:rPr>
        <w:t xml:space="preserve">. </w:t>
      </w:r>
    </w:p>
    <w:sectPr w:rsidR="006C2E56" w:rsidRPr="006C2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33A"/>
    <w:multiLevelType w:val="hybridMultilevel"/>
    <w:tmpl w:val="73FCE4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E92628"/>
    <w:multiLevelType w:val="hybridMultilevel"/>
    <w:tmpl w:val="FEF6DC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1531BC"/>
    <w:multiLevelType w:val="hybridMultilevel"/>
    <w:tmpl w:val="6472D3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CB"/>
    <w:rsid w:val="00043639"/>
    <w:rsid w:val="00054F92"/>
    <w:rsid w:val="000C27B9"/>
    <w:rsid w:val="0010573C"/>
    <w:rsid w:val="0011038A"/>
    <w:rsid w:val="001A57BB"/>
    <w:rsid w:val="001B2799"/>
    <w:rsid w:val="001B5E2E"/>
    <w:rsid w:val="001F6643"/>
    <w:rsid w:val="002146D9"/>
    <w:rsid w:val="002267E8"/>
    <w:rsid w:val="00287402"/>
    <w:rsid w:val="002B7C4E"/>
    <w:rsid w:val="00301FC6"/>
    <w:rsid w:val="00316BFE"/>
    <w:rsid w:val="0035783B"/>
    <w:rsid w:val="00375EC3"/>
    <w:rsid w:val="003D16CF"/>
    <w:rsid w:val="003E5920"/>
    <w:rsid w:val="00402F42"/>
    <w:rsid w:val="00425B19"/>
    <w:rsid w:val="00425D23"/>
    <w:rsid w:val="00442ADC"/>
    <w:rsid w:val="004A2A77"/>
    <w:rsid w:val="004A7D80"/>
    <w:rsid w:val="004E4E3E"/>
    <w:rsid w:val="005158A1"/>
    <w:rsid w:val="00521541"/>
    <w:rsid w:val="00546F53"/>
    <w:rsid w:val="0058470A"/>
    <w:rsid w:val="005A49FB"/>
    <w:rsid w:val="005B2999"/>
    <w:rsid w:val="0066581F"/>
    <w:rsid w:val="006B1172"/>
    <w:rsid w:val="006C2E56"/>
    <w:rsid w:val="006D771B"/>
    <w:rsid w:val="00740892"/>
    <w:rsid w:val="007A2F48"/>
    <w:rsid w:val="007A70B5"/>
    <w:rsid w:val="007C6F6C"/>
    <w:rsid w:val="008138D3"/>
    <w:rsid w:val="008470BD"/>
    <w:rsid w:val="008719CB"/>
    <w:rsid w:val="008A00C7"/>
    <w:rsid w:val="008C65A1"/>
    <w:rsid w:val="008D1A83"/>
    <w:rsid w:val="009416CD"/>
    <w:rsid w:val="00947700"/>
    <w:rsid w:val="009822CC"/>
    <w:rsid w:val="009A2486"/>
    <w:rsid w:val="009B6049"/>
    <w:rsid w:val="009E277A"/>
    <w:rsid w:val="00A07E93"/>
    <w:rsid w:val="00A11290"/>
    <w:rsid w:val="00A327FC"/>
    <w:rsid w:val="00AC077D"/>
    <w:rsid w:val="00AE15F5"/>
    <w:rsid w:val="00AF6E7E"/>
    <w:rsid w:val="00B14689"/>
    <w:rsid w:val="00B405D9"/>
    <w:rsid w:val="00BA730F"/>
    <w:rsid w:val="00BE4920"/>
    <w:rsid w:val="00C137CC"/>
    <w:rsid w:val="00C3458B"/>
    <w:rsid w:val="00D329DA"/>
    <w:rsid w:val="00D363F1"/>
    <w:rsid w:val="00DD5AB7"/>
    <w:rsid w:val="00DE5477"/>
    <w:rsid w:val="00E1775C"/>
    <w:rsid w:val="00E450C9"/>
    <w:rsid w:val="00E73CA1"/>
    <w:rsid w:val="00E851D7"/>
    <w:rsid w:val="00F20CA8"/>
    <w:rsid w:val="00F504CF"/>
    <w:rsid w:val="00F8604A"/>
    <w:rsid w:val="00FA2656"/>
    <w:rsid w:val="00FC233D"/>
    <w:rsid w:val="00FC62BD"/>
    <w:rsid w:val="00FD3091"/>
    <w:rsid w:val="00FF6046"/>
    <w:rsid w:val="00FF77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5563"/>
  <w15:chartTrackingRefBased/>
  <w15:docId w15:val="{E518943C-3F3A-4848-9E2F-82D57E7A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920"/>
    <w:rPr>
      <w:color w:val="0563C1" w:themeColor="hyperlink"/>
      <w:u w:val="single"/>
    </w:rPr>
  </w:style>
  <w:style w:type="character" w:customStyle="1" w:styleId="UnresolvedMention1">
    <w:name w:val="Unresolved Mention1"/>
    <w:basedOn w:val="DefaultParagraphFont"/>
    <w:uiPriority w:val="99"/>
    <w:semiHidden/>
    <w:unhideWhenUsed/>
    <w:rsid w:val="003E5920"/>
    <w:rPr>
      <w:color w:val="605E5C"/>
      <w:shd w:val="clear" w:color="auto" w:fill="E1DFDD"/>
    </w:rPr>
  </w:style>
  <w:style w:type="table" w:styleId="TableGrid">
    <w:name w:val="Table Grid"/>
    <w:basedOn w:val="TableNormal"/>
    <w:uiPriority w:val="39"/>
    <w:rsid w:val="003E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7C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B7C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2B7C4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2B7C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2B7C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B7C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C62BD"/>
    <w:pPr>
      <w:ind w:left="720"/>
      <w:contextualSpacing/>
    </w:pPr>
  </w:style>
  <w:style w:type="table" w:styleId="GridTable2-Accent1">
    <w:name w:val="Grid Table 2 Accent 1"/>
    <w:basedOn w:val="TableNormal"/>
    <w:uiPriority w:val="47"/>
    <w:rsid w:val="0035783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m-keyword">
    <w:name w:val="cm-keyword"/>
    <w:basedOn w:val="DefaultParagraphFont"/>
    <w:rsid w:val="0035783B"/>
  </w:style>
  <w:style w:type="character" w:customStyle="1" w:styleId="cm-variable-2">
    <w:name w:val="cm-variable-2"/>
    <w:basedOn w:val="DefaultParagraphFont"/>
    <w:rsid w:val="0035783B"/>
  </w:style>
  <w:style w:type="table" w:styleId="GridTable4-Accent5">
    <w:name w:val="Grid Table 4 Accent 5"/>
    <w:basedOn w:val="TableNormal"/>
    <w:uiPriority w:val="49"/>
    <w:rsid w:val="006C2E5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741">
      <w:bodyDiv w:val="1"/>
      <w:marLeft w:val="0"/>
      <w:marRight w:val="0"/>
      <w:marTop w:val="0"/>
      <w:marBottom w:val="0"/>
      <w:divBdr>
        <w:top w:val="none" w:sz="0" w:space="0" w:color="auto"/>
        <w:left w:val="none" w:sz="0" w:space="0" w:color="auto"/>
        <w:bottom w:val="none" w:sz="0" w:space="0" w:color="auto"/>
        <w:right w:val="none" w:sz="0" w:space="0" w:color="auto"/>
      </w:divBdr>
    </w:div>
    <w:div w:id="181364796">
      <w:bodyDiv w:val="1"/>
      <w:marLeft w:val="0"/>
      <w:marRight w:val="0"/>
      <w:marTop w:val="0"/>
      <w:marBottom w:val="0"/>
      <w:divBdr>
        <w:top w:val="none" w:sz="0" w:space="0" w:color="auto"/>
        <w:left w:val="none" w:sz="0" w:space="0" w:color="auto"/>
        <w:bottom w:val="none" w:sz="0" w:space="0" w:color="auto"/>
        <w:right w:val="none" w:sz="0" w:space="0" w:color="auto"/>
      </w:divBdr>
    </w:div>
    <w:div w:id="203058073">
      <w:bodyDiv w:val="1"/>
      <w:marLeft w:val="0"/>
      <w:marRight w:val="0"/>
      <w:marTop w:val="0"/>
      <w:marBottom w:val="0"/>
      <w:divBdr>
        <w:top w:val="none" w:sz="0" w:space="0" w:color="auto"/>
        <w:left w:val="none" w:sz="0" w:space="0" w:color="auto"/>
        <w:bottom w:val="none" w:sz="0" w:space="0" w:color="auto"/>
        <w:right w:val="none" w:sz="0" w:space="0" w:color="auto"/>
      </w:divBdr>
    </w:div>
    <w:div w:id="257953645">
      <w:bodyDiv w:val="1"/>
      <w:marLeft w:val="0"/>
      <w:marRight w:val="0"/>
      <w:marTop w:val="0"/>
      <w:marBottom w:val="0"/>
      <w:divBdr>
        <w:top w:val="none" w:sz="0" w:space="0" w:color="auto"/>
        <w:left w:val="none" w:sz="0" w:space="0" w:color="auto"/>
        <w:bottom w:val="none" w:sz="0" w:space="0" w:color="auto"/>
        <w:right w:val="none" w:sz="0" w:space="0" w:color="auto"/>
      </w:divBdr>
    </w:div>
    <w:div w:id="346367390">
      <w:bodyDiv w:val="1"/>
      <w:marLeft w:val="0"/>
      <w:marRight w:val="0"/>
      <w:marTop w:val="0"/>
      <w:marBottom w:val="0"/>
      <w:divBdr>
        <w:top w:val="none" w:sz="0" w:space="0" w:color="auto"/>
        <w:left w:val="none" w:sz="0" w:space="0" w:color="auto"/>
        <w:bottom w:val="none" w:sz="0" w:space="0" w:color="auto"/>
        <w:right w:val="none" w:sz="0" w:space="0" w:color="auto"/>
      </w:divBdr>
    </w:div>
    <w:div w:id="371344399">
      <w:bodyDiv w:val="1"/>
      <w:marLeft w:val="0"/>
      <w:marRight w:val="0"/>
      <w:marTop w:val="0"/>
      <w:marBottom w:val="0"/>
      <w:divBdr>
        <w:top w:val="none" w:sz="0" w:space="0" w:color="auto"/>
        <w:left w:val="none" w:sz="0" w:space="0" w:color="auto"/>
        <w:bottom w:val="none" w:sz="0" w:space="0" w:color="auto"/>
        <w:right w:val="none" w:sz="0" w:space="0" w:color="auto"/>
      </w:divBdr>
    </w:div>
    <w:div w:id="410084991">
      <w:bodyDiv w:val="1"/>
      <w:marLeft w:val="0"/>
      <w:marRight w:val="0"/>
      <w:marTop w:val="0"/>
      <w:marBottom w:val="0"/>
      <w:divBdr>
        <w:top w:val="none" w:sz="0" w:space="0" w:color="auto"/>
        <w:left w:val="none" w:sz="0" w:space="0" w:color="auto"/>
        <w:bottom w:val="none" w:sz="0" w:space="0" w:color="auto"/>
        <w:right w:val="none" w:sz="0" w:space="0" w:color="auto"/>
      </w:divBdr>
    </w:div>
    <w:div w:id="422455640">
      <w:bodyDiv w:val="1"/>
      <w:marLeft w:val="0"/>
      <w:marRight w:val="0"/>
      <w:marTop w:val="0"/>
      <w:marBottom w:val="0"/>
      <w:divBdr>
        <w:top w:val="none" w:sz="0" w:space="0" w:color="auto"/>
        <w:left w:val="none" w:sz="0" w:space="0" w:color="auto"/>
        <w:bottom w:val="none" w:sz="0" w:space="0" w:color="auto"/>
        <w:right w:val="none" w:sz="0" w:space="0" w:color="auto"/>
      </w:divBdr>
    </w:div>
    <w:div w:id="466700332">
      <w:bodyDiv w:val="1"/>
      <w:marLeft w:val="0"/>
      <w:marRight w:val="0"/>
      <w:marTop w:val="0"/>
      <w:marBottom w:val="0"/>
      <w:divBdr>
        <w:top w:val="none" w:sz="0" w:space="0" w:color="auto"/>
        <w:left w:val="none" w:sz="0" w:space="0" w:color="auto"/>
        <w:bottom w:val="none" w:sz="0" w:space="0" w:color="auto"/>
        <w:right w:val="none" w:sz="0" w:space="0" w:color="auto"/>
      </w:divBdr>
    </w:div>
    <w:div w:id="608657895">
      <w:bodyDiv w:val="1"/>
      <w:marLeft w:val="0"/>
      <w:marRight w:val="0"/>
      <w:marTop w:val="0"/>
      <w:marBottom w:val="0"/>
      <w:divBdr>
        <w:top w:val="none" w:sz="0" w:space="0" w:color="auto"/>
        <w:left w:val="none" w:sz="0" w:space="0" w:color="auto"/>
        <w:bottom w:val="none" w:sz="0" w:space="0" w:color="auto"/>
        <w:right w:val="none" w:sz="0" w:space="0" w:color="auto"/>
      </w:divBdr>
    </w:div>
    <w:div w:id="619150084">
      <w:bodyDiv w:val="1"/>
      <w:marLeft w:val="0"/>
      <w:marRight w:val="0"/>
      <w:marTop w:val="0"/>
      <w:marBottom w:val="0"/>
      <w:divBdr>
        <w:top w:val="none" w:sz="0" w:space="0" w:color="auto"/>
        <w:left w:val="none" w:sz="0" w:space="0" w:color="auto"/>
        <w:bottom w:val="none" w:sz="0" w:space="0" w:color="auto"/>
        <w:right w:val="none" w:sz="0" w:space="0" w:color="auto"/>
      </w:divBdr>
    </w:div>
    <w:div w:id="703016964">
      <w:bodyDiv w:val="1"/>
      <w:marLeft w:val="0"/>
      <w:marRight w:val="0"/>
      <w:marTop w:val="0"/>
      <w:marBottom w:val="0"/>
      <w:divBdr>
        <w:top w:val="none" w:sz="0" w:space="0" w:color="auto"/>
        <w:left w:val="none" w:sz="0" w:space="0" w:color="auto"/>
        <w:bottom w:val="none" w:sz="0" w:space="0" w:color="auto"/>
        <w:right w:val="none" w:sz="0" w:space="0" w:color="auto"/>
      </w:divBdr>
    </w:div>
    <w:div w:id="707216537">
      <w:bodyDiv w:val="1"/>
      <w:marLeft w:val="0"/>
      <w:marRight w:val="0"/>
      <w:marTop w:val="0"/>
      <w:marBottom w:val="0"/>
      <w:divBdr>
        <w:top w:val="none" w:sz="0" w:space="0" w:color="auto"/>
        <w:left w:val="none" w:sz="0" w:space="0" w:color="auto"/>
        <w:bottom w:val="none" w:sz="0" w:space="0" w:color="auto"/>
        <w:right w:val="none" w:sz="0" w:space="0" w:color="auto"/>
      </w:divBdr>
    </w:div>
    <w:div w:id="707413852">
      <w:bodyDiv w:val="1"/>
      <w:marLeft w:val="0"/>
      <w:marRight w:val="0"/>
      <w:marTop w:val="0"/>
      <w:marBottom w:val="0"/>
      <w:divBdr>
        <w:top w:val="none" w:sz="0" w:space="0" w:color="auto"/>
        <w:left w:val="none" w:sz="0" w:space="0" w:color="auto"/>
        <w:bottom w:val="none" w:sz="0" w:space="0" w:color="auto"/>
        <w:right w:val="none" w:sz="0" w:space="0" w:color="auto"/>
      </w:divBdr>
    </w:div>
    <w:div w:id="842015984">
      <w:bodyDiv w:val="1"/>
      <w:marLeft w:val="0"/>
      <w:marRight w:val="0"/>
      <w:marTop w:val="0"/>
      <w:marBottom w:val="0"/>
      <w:divBdr>
        <w:top w:val="none" w:sz="0" w:space="0" w:color="auto"/>
        <w:left w:val="none" w:sz="0" w:space="0" w:color="auto"/>
        <w:bottom w:val="none" w:sz="0" w:space="0" w:color="auto"/>
        <w:right w:val="none" w:sz="0" w:space="0" w:color="auto"/>
      </w:divBdr>
    </w:div>
    <w:div w:id="844393153">
      <w:bodyDiv w:val="1"/>
      <w:marLeft w:val="0"/>
      <w:marRight w:val="0"/>
      <w:marTop w:val="0"/>
      <w:marBottom w:val="0"/>
      <w:divBdr>
        <w:top w:val="none" w:sz="0" w:space="0" w:color="auto"/>
        <w:left w:val="none" w:sz="0" w:space="0" w:color="auto"/>
        <w:bottom w:val="none" w:sz="0" w:space="0" w:color="auto"/>
        <w:right w:val="none" w:sz="0" w:space="0" w:color="auto"/>
      </w:divBdr>
    </w:div>
    <w:div w:id="938952622">
      <w:bodyDiv w:val="1"/>
      <w:marLeft w:val="0"/>
      <w:marRight w:val="0"/>
      <w:marTop w:val="0"/>
      <w:marBottom w:val="0"/>
      <w:divBdr>
        <w:top w:val="none" w:sz="0" w:space="0" w:color="auto"/>
        <w:left w:val="none" w:sz="0" w:space="0" w:color="auto"/>
        <w:bottom w:val="none" w:sz="0" w:space="0" w:color="auto"/>
        <w:right w:val="none" w:sz="0" w:space="0" w:color="auto"/>
      </w:divBdr>
    </w:div>
    <w:div w:id="940377141">
      <w:bodyDiv w:val="1"/>
      <w:marLeft w:val="0"/>
      <w:marRight w:val="0"/>
      <w:marTop w:val="0"/>
      <w:marBottom w:val="0"/>
      <w:divBdr>
        <w:top w:val="none" w:sz="0" w:space="0" w:color="auto"/>
        <w:left w:val="none" w:sz="0" w:space="0" w:color="auto"/>
        <w:bottom w:val="none" w:sz="0" w:space="0" w:color="auto"/>
        <w:right w:val="none" w:sz="0" w:space="0" w:color="auto"/>
      </w:divBdr>
    </w:div>
    <w:div w:id="986283943">
      <w:bodyDiv w:val="1"/>
      <w:marLeft w:val="0"/>
      <w:marRight w:val="0"/>
      <w:marTop w:val="0"/>
      <w:marBottom w:val="0"/>
      <w:divBdr>
        <w:top w:val="none" w:sz="0" w:space="0" w:color="auto"/>
        <w:left w:val="none" w:sz="0" w:space="0" w:color="auto"/>
        <w:bottom w:val="none" w:sz="0" w:space="0" w:color="auto"/>
        <w:right w:val="none" w:sz="0" w:space="0" w:color="auto"/>
      </w:divBdr>
    </w:div>
    <w:div w:id="995112601">
      <w:bodyDiv w:val="1"/>
      <w:marLeft w:val="0"/>
      <w:marRight w:val="0"/>
      <w:marTop w:val="0"/>
      <w:marBottom w:val="0"/>
      <w:divBdr>
        <w:top w:val="none" w:sz="0" w:space="0" w:color="auto"/>
        <w:left w:val="none" w:sz="0" w:space="0" w:color="auto"/>
        <w:bottom w:val="none" w:sz="0" w:space="0" w:color="auto"/>
        <w:right w:val="none" w:sz="0" w:space="0" w:color="auto"/>
      </w:divBdr>
    </w:div>
    <w:div w:id="1043138001">
      <w:bodyDiv w:val="1"/>
      <w:marLeft w:val="0"/>
      <w:marRight w:val="0"/>
      <w:marTop w:val="0"/>
      <w:marBottom w:val="0"/>
      <w:divBdr>
        <w:top w:val="none" w:sz="0" w:space="0" w:color="auto"/>
        <w:left w:val="none" w:sz="0" w:space="0" w:color="auto"/>
        <w:bottom w:val="none" w:sz="0" w:space="0" w:color="auto"/>
        <w:right w:val="none" w:sz="0" w:space="0" w:color="auto"/>
      </w:divBdr>
    </w:div>
    <w:div w:id="1069885264">
      <w:bodyDiv w:val="1"/>
      <w:marLeft w:val="0"/>
      <w:marRight w:val="0"/>
      <w:marTop w:val="0"/>
      <w:marBottom w:val="0"/>
      <w:divBdr>
        <w:top w:val="none" w:sz="0" w:space="0" w:color="auto"/>
        <w:left w:val="none" w:sz="0" w:space="0" w:color="auto"/>
        <w:bottom w:val="none" w:sz="0" w:space="0" w:color="auto"/>
        <w:right w:val="none" w:sz="0" w:space="0" w:color="auto"/>
      </w:divBdr>
    </w:div>
    <w:div w:id="1113204166">
      <w:bodyDiv w:val="1"/>
      <w:marLeft w:val="0"/>
      <w:marRight w:val="0"/>
      <w:marTop w:val="0"/>
      <w:marBottom w:val="0"/>
      <w:divBdr>
        <w:top w:val="none" w:sz="0" w:space="0" w:color="auto"/>
        <w:left w:val="none" w:sz="0" w:space="0" w:color="auto"/>
        <w:bottom w:val="none" w:sz="0" w:space="0" w:color="auto"/>
        <w:right w:val="none" w:sz="0" w:space="0" w:color="auto"/>
      </w:divBdr>
    </w:div>
    <w:div w:id="1227304671">
      <w:bodyDiv w:val="1"/>
      <w:marLeft w:val="0"/>
      <w:marRight w:val="0"/>
      <w:marTop w:val="0"/>
      <w:marBottom w:val="0"/>
      <w:divBdr>
        <w:top w:val="none" w:sz="0" w:space="0" w:color="auto"/>
        <w:left w:val="none" w:sz="0" w:space="0" w:color="auto"/>
        <w:bottom w:val="none" w:sz="0" w:space="0" w:color="auto"/>
        <w:right w:val="none" w:sz="0" w:space="0" w:color="auto"/>
      </w:divBdr>
    </w:div>
    <w:div w:id="1237206981">
      <w:bodyDiv w:val="1"/>
      <w:marLeft w:val="0"/>
      <w:marRight w:val="0"/>
      <w:marTop w:val="0"/>
      <w:marBottom w:val="0"/>
      <w:divBdr>
        <w:top w:val="none" w:sz="0" w:space="0" w:color="auto"/>
        <w:left w:val="none" w:sz="0" w:space="0" w:color="auto"/>
        <w:bottom w:val="none" w:sz="0" w:space="0" w:color="auto"/>
        <w:right w:val="none" w:sz="0" w:space="0" w:color="auto"/>
      </w:divBdr>
    </w:div>
    <w:div w:id="1278103231">
      <w:bodyDiv w:val="1"/>
      <w:marLeft w:val="0"/>
      <w:marRight w:val="0"/>
      <w:marTop w:val="0"/>
      <w:marBottom w:val="0"/>
      <w:divBdr>
        <w:top w:val="none" w:sz="0" w:space="0" w:color="auto"/>
        <w:left w:val="none" w:sz="0" w:space="0" w:color="auto"/>
        <w:bottom w:val="none" w:sz="0" w:space="0" w:color="auto"/>
        <w:right w:val="none" w:sz="0" w:space="0" w:color="auto"/>
      </w:divBdr>
    </w:div>
    <w:div w:id="1306544969">
      <w:bodyDiv w:val="1"/>
      <w:marLeft w:val="0"/>
      <w:marRight w:val="0"/>
      <w:marTop w:val="0"/>
      <w:marBottom w:val="0"/>
      <w:divBdr>
        <w:top w:val="none" w:sz="0" w:space="0" w:color="auto"/>
        <w:left w:val="none" w:sz="0" w:space="0" w:color="auto"/>
        <w:bottom w:val="none" w:sz="0" w:space="0" w:color="auto"/>
        <w:right w:val="none" w:sz="0" w:space="0" w:color="auto"/>
      </w:divBdr>
    </w:div>
    <w:div w:id="1352296701">
      <w:bodyDiv w:val="1"/>
      <w:marLeft w:val="0"/>
      <w:marRight w:val="0"/>
      <w:marTop w:val="0"/>
      <w:marBottom w:val="0"/>
      <w:divBdr>
        <w:top w:val="none" w:sz="0" w:space="0" w:color="auto"/>
        <w:left w:val="none" w:sz="0" w:space="0" w:color="auto"/>
        <w:bottom w:val="none" w:sz="0" w:space="0" w:color="auto"/>
        <w:right w:val="none" w:sz="0" w:space="0" w:color="auto"/>
      </w:divBdr>
    </w:div>
    <w:div w:id="1353916572">
      <w:bodyDiv w:val="1"/>
      <w:marLeft w:val="0"/>
      <w:marRight w:val="0"/>
      <w:marTop w:val="0"/>
      <w:marBottom w:val="0"/>
      <w:divBdr>
        <w:top w:val="none" w:sz="0" w:space="0" w:color="auto"/>
        <w:left w:val="none" w:sz="0" w:space="0" w:color="auto"/>
        <w:bottom w:val="none" w:sz="0" w:space="0" w:color="auto"/>
        <w:right w:val="none" w:sz="0" w:space="0" w:color="auto"/>
      </w:divBdr>
    </w:div>
    <w:div w:id="1371488737">
      <w:bodyDiv w:val="1"/>
      <w:marLeft w:val="0"/>
      <w:marRight w:val="0"/>
      <w:marTop w:val="0"/>
      <w:marBottom w:val="0"/>
      <w:divBdr>
        <w:top w:val="none" w:sz="0" w:space="0" w:color="auto"/>
        <w:left w:val="none" w:sz="0" w:space="0" w:color="auto"/>
        <w:bottom w:val="none" w:sz="0" w:space="0" w:color="auto"/>
        <w:right w:val="none" w:sz="0" w:space="0" w:color="auto"/>
      </w:divBdr>
    </w:div>
    <w:div w:id="1390418261">
      <w:bodyDiv w:val="1"/>
      <w:marLeft w:val="0"/>
      <w:marRight w:val="0"/>
      <w:marTop w:val="0"/>
      <w:marBottom w:val="0"/>
      <w:divBdr>
        <w:top w:val="none" w:sz="0" w:space="0" w:color="auto"/>
        <w:left w:val="none" w:sz="0" w:space="0" w:color="auto"/>
        <w:bottom w:val="none" w:sz="0" w:space="0" w:color="auto"/>
        <w:right w:val="none" w:sz="0" w:space="0" w:color="auto"/>
      </w:divBdr>
    </w:div>
    <w:div w:id="1502967363">
      <w:bodyDiv w:val="1"/>
      <w:marLeft w:val="0"/>
      <w:marRight w:val="0"/>
      <w:marTop w:val="0"/>
      <w:marBottom w:val="0"/>
      <w:divBdr>
        <w:top w:val="none" w:sz="0" w:space="0" w:color="auto"/>
        <w:left w:val="none" w:sz="0" w:space="0" w:color="auto"/>
        <w:bottom w:val="none" w:sz="0" w:space="0" w:color="auto"/>
        <w:right w:val="none" w:sz="0" w:space="0" w:color="auto"/>
      </w:divBdr>
    </w:div>
    <w:div w:id="1546605497">
      <w:bodyDiv w:val="1"/>
      <w:marLeft w:val="0"/>
      <w:marRight w:val="0"/>
      <w:marTop w:val="0"/>
      <w:marBottom w:val="0"/>
      <w:divBdr>
        <w:top w:val="none" w:sz="0" w:space="0" w:color="auto"/>
        <w:left w:val="none" w:sz="0" w:space="0" w:color="auto"/>
        <w:bottom w:val="none" w:sz="0" w:space="0" w:color="auto"/>
        <w:right w:val="none" w:sz="0" w:space="0" w:color="auto"/>
      </w:divBdr>
    </w:div>
    <w:div w:id="1702851598">
      <w:bodyDiv w:val="1"/>
      <w:marLeft w:val="0"/>
      <w:marRight w:val="0"/>
      <w:marTop w:val="0"/>
      <w:marBottom w:val="0"/>
      <w:divBdr>
        <w:top w:val="none" w:sz="0" w:space="0" w:color="auto"/>
        <w:left w:val="none" w:sz="0" w:space="0" w:color="auto"/>
        <w:bottom w:val="none" w:sz="0" w:space="0" w:color="auto"/>
        <w:right w:val="none" w:sz="0" w:space="0" w:color="auto"/>
      </w:divBdr>
    </w:div>
    <w:div w:id="1713268644">
      <w:bodyDiv w:val="1"/>
      <w:marLeft w:val="0"/>
      <w:marRight w:val="0"/>
      <w:marTop w:val="0"/>
      <w:marBottom w:val="0"/>
      <w:divBdr>
        <w:top w:val="none" w:sz="0" w:space="0" w:color="auto"/>
        <w:left w:val="none" w:sz="0" w:space="0" w:color="auto"/>
        <w:bottom w:val="none" w:sz="0" w:space="0" w:color="auto"/>
        <w:right w:val="none" w:sz="0" w:space="0" w:color="auto"/>
      </w:divBdr>
    </w:div>
    <w:div w:id="1715226355">
      <w:bodyDiv w:val="1"/>
      <w:marLeft w:val="0"/>
      <w:marRight w:val="0"/>
      <w:marTop w:val="0"/>
      <w:marBottom w:val="0"/>
      <w:divBdr>
        <w:top w:val="none" w:sz="0" w:space="0" w:color="auto"/>
        <w:left w:val="none" w:sz="0" w:space="0" w:color="auto"/>
        <w:bottom w:val="none" w:sz="0" w:space="0" w:color="auto"/>
        <w:right w:val="none" w:sz="0" w:space="0" w:color="auto"/>
      </w:divBdr>
    </w:div>
    <w:div w:id="1789547828">
      <w:bodyDiv w:val="1"/>
      <w:marLeft w:val="0"/>
      <w:marRight w:val="0"/>
      <w:marTop w:val="0"/>
      <w:marBottom w:val="0"/>
      <w:divBdr>
        <w:top w:val="none" w:sz="0" w:space="0" w:color="auto"/>
        <w:left w:val="none" w:sz="0" w:space="0" w:color="auto"/>
        <w:bottom w:val="none" w:sz="0" w:space="0" w:color="auto"/>
        <w:right w:val="none" w:sz="0" w:space="0" w:color="auto"/>
      </w:divBdr>
    </w:div>
    <w:div w:id="1824350474">
      <w:bodyDiv w:val="1"/>
      <w:marLeft w:val="0"/>
      <w:marRight w:val="0"/>
      <w:marTop w:val="0"/>
      <w:marBottom w:val="0"/>
      <w:divBdr>
        <w:top w:val="none" w:sz="0" w:space="0" w:color="auto"/>
        <w:left w:val="none" w:sz="0" w:space="0" w:color="auto"/>
        <w:bottom w:val="none" w:sz="0" w:space="0" w:color="auto"/>
        <w:right w:val="none" w:sz="0" w:space="0" w:color="auto"/>
      </w:divBdr>
    </w:div>
    <w:div w:id="1880699907">
      <w:bodyDiv w:val="1"/>
      <w:marLeft w:val="0"/>
      <w:marRight w:val="0"/>
      <w:marTop w:val="0"/>
      <w:marBottom w:val="0"/>
      <w:divBdr>
        <w:top w:val="none" w:sz="0" w:space="0" w:color="auto"/>
        <w:left w:val="none" w:sz="0" w:space="0" w:color="auto"/>
        <w:bottom w:val="none" w:sz="0" w:space="0" w:color="auto"/>
        <w:right w:val="none" w:sz="0" w:space="0" w:color="auto"/>
      </w:divBdr>
    </w:div>
    <w:div w:id="1923371708">
      <w:bodyDiv w:val="1"/>
      <w:marLeft w:val="0"/>
      <w:marRight w:val="0"/>
      <w:marTop w:val="0"/>
      <w:marBottom w:val="0"/>
      <w:divBdr>
        <w:top w:val="none" w:sz="0" w:space="0" w:color="auto"/>
        <w:left w:val="none" w:sz="0" w:space="0" w:color="auto"/>
        <w:bottom w:val="none" w:sz="0" w:space="0" w:color="auto"/>
        <w:right w:val="none" w:sz="0" w:space="0" w:color="auto"/>
      </w:divBdr>
    </w:div>
    <w:div w:id="2087604198">
      <w:bodyDiv w:val="1"/>
      <w:marLeft w:val="0"/>
      <w:marRight w:val="0"/>
      <w:marTop w:val="0"/>
      <w:marBottom w:val="0"/>
      <w:divBdr>
        <w:top w:val="none" w:sz="0" w:space="0" w:color="auto"/>
        <w:left w:val="none" w:sz="0" w:space="0" w:color="auto"/>
        <w:bottom w:val="none" w:sz="0" w:space="0" w:color="auto"/>
        <w:right w:val="none" w:sz="0" w:space="0" w:color="auto"/>
      </w:divBdr>
    </w:div>
    <w:div w:id="21170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chart" Target="charts/chart1.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hyperlink" Target="http://www.propertypriceregister.ie" TargetMode="Externa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3.emf"/><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A2_Roisin_McPhillips\FinalProject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preadSheets\CA2_Roisin_McPhillips\FinalProjectAnaly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preadSheets\CA2_Roisin_McPhillips\FinalProjectAnaly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preadSheets\CA2_Roisin_McPhillips\FinalProjectAnaly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preadSheets\CA2_Roisin_McPhillips\FinalProjectAnaly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CA2_Roisin_McPhillips\FinalProjectAnaly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CA2_Roisin_McPhillips\FinalProjectAnalytic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Year</a:t>
            </a:r>
            <a:r>
              <a:rPr lang="en-IE" baseline="0"/>
              <a:t> by Mean</a:t>
            </a:r>
            <a:endParaRPr lang="en-IE"/>
          </a:p>
        </c:rich>
      </c:tx>
      <c:layout>
        <c:manualLayout>
          <c:xMode val="edge"/>
          <c:yMode val="edge"/>
          <c:x val="0.46214447625864946"/>
          <c:y val="3.05110602593440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'Step 3 - Part 3 (Graph)'!$B$1</c:f>
              <c:strCache>
                <c:ptCount val="1"/>
                <c:pt idx="0">
                  <c:v>Mean of Price 2015</c:v>
                </c:pt>
              </c:strCache>
            </c:strRef>
          </c:tx>
          <c:spPr>
            <a:ln w="28575" cap="rnd">
              <a:solidFill>
                <a:schemeClr val="accent1"/>
              </a:solidFill>
              <a:round/>
            </a:ln>
            <a:effectLst/>
          </c:spPr>
          <c:marker>
            <c:symbol val="none"/>
          </c:marker>
          <c:cat>
            <c:strRef>
              <c:f>'Step 3 - Part 3 (Graph)'!$A$2:$A$27</c:f>
              <c:strCache>
                <c:ptCount val="26"/>
                <c:pt idx="0">
                  <c:v>Dublin</c:v>
                </c:pt>
                <c:pt idx="1">
                  <c:v>Wicklow</c:v>
                </c:pt>
                <c:pt idx="2">
                  <c:v>Kildare</c:v>
                </c:pt>
                <c:pt idx="3">
                  <c:v>Meath</c:v>
                </c:pt>
                <c:pt idx="4">
                  <c:v>Cork</c:v>
                </c:pt>
                <c:pt idx="5">
                  <c:v>Galway</c:v>
                </c:pt>
                <c:pt idx="6">
                  <c:v>Kilkenny</c:v>
                </c:pt>
                <c:pt idx="7">
                  <c:v>Louth</c:v>
                </c:pt>
                <c:pt idx="8">
                  <c:v>Limerick</c:v>
                </c:pt>
                <c:pt idx="9">
                  <c:v>Kerry</c:v>
                </c:pt>
                <c:pt idx="10">
                  <c:v>Clare</c:v>
                </c:pt>
                <c:pt idx="11">
                  <c:v>Wexford</c:v>
                </c:pt>
                <c:pt idx="12">
                  <c:v>Waterford</c:v>
                </c:pt>
                <c:pt idx="13">
                  <c:v>Westmeath</c:v>
                </c:pt>
                <c:pt idx="14">
                  <c:v>Carlow</c:v>
                </c:pt>
                <c:pt idx="15">
                  <c:v>Laois</c:v>
                </c:pt>
                <c:pt idx="16">
                  <c:v>Tipperary</c:v>
                </c:pt>
                <c:pt idx="17">
                  <c:v>Sligo</c:v>
                </c:pt>
                <c:pt idx="18">
                  <c:v>Offaly</c:v>
                </c:pt>
                <c:pt idx="19">
                  <c:v>Mayo</c:v>
                </c:pt>
                <c:pt idx="20">
                  <c:v>Monaghan</c:v>
                </c:pt>
                <c:pt idx="21">
                  <c:v>Donegal</c:v>
                </c:pt>
                <c:pt idx="22">
                  <c:v>Cavan</c:v>
                </c:pt>
                <c:pt idx="23">
                  <c:v>Roscommon</c:v>
                </c:pt>
                <c:pt idx="24">
                  <c:v>Leitrim</c:v>
                </c:pt>
                <c:pt idx="25">
                  <c:v>Longford</c:v>
                </c:pt>
              </c:strCache>
            </c:strRef>
          </c:cat>
          <c:val>
            <c:numRef>
              <c:f>'Step 3 - Part 3 (Graph)'!$B$2:$B$27</c:f>
              <c:numCache>
                <c:formatCode>0.00</c:formatCode>
                <c:ptCount val="26"/>
                <c:pt idx="0">
                  <c:v>351106.62361408287</c:v>
                </c:pt>
                <c:pt idx="1">
                  <c:v>290302.65439093485</c:v>
                </c:pt>
                <c:pt idx="2">
                  <c:v>248505.70513937282</c:v>
                </c:pt>
                <c:pt idx="3">
                  <c:v>211103.52742616035</c:v>
                </c:pt>
                <c:pt idx="4">
                  <c:v>206439.61007565973</c:v>
                </c:pt>
                <c:pt idx="5">
                  <c:v>168680.22772277228</c:v>
                </c:pt>
                <c:pt idx="6">
                  <c:v>164461.91259640103</c:v>
                </c:pt>
                <c:pt idx="7">
                  <c:v>142568.87848297213</c:v>
                </c:pt>
                <c:pt idx="8">
                  <c:v>138480.52887323944</c:v>
                </c:pt>
                <c:pt idx="9">
                  <c:v>137423.06821552149</c:v>
                </c:pt>
                <c:pt idx="10">
                  <c:v>133654.27944711538</c:v>
                </c:pt>
                <c:pt idx="11">
                  <c:v>132006.97832817337</c:v>
                </c:pt>
                <c:pt idx="12">
                  <c:v>130103.14352574103</c:v>
                </c:pt>
                <c:pt idx="13">
                  <c:v>126795.17991004497</c:v>
                </c:pt>
                <c:pt idx="14">
                  <c:v>126740.72778827978</c:v>
                </c:pt>
                <c:pt idx="15">
                  <c:v>124418.05389221557</c:v>
                </c:pt>
                <c:pt idx="16">
                  <c:v>124186.26554621849</c:v>
                </c:pt>
                <c:pt idx="17">
                  <c:v>122243.81504702194</c:v>
                </c:pt>
                <c:pt idx="18">
                  <c:v>114021.63601823708</c:v>
                </c:pt>
                <c:pt idx="19">
                  <c:v>112363.97720797721</c:v>
                </c:pt>
                <c:pt idx="20">
                  <c:v>110912.93448275862</c:v>
                </c:pt>
                <c:pt idx="21">
                  <c:v>103253.82646276595</c:v>
                </c:pt>
                <c:pt idx="22">
                  <c:v>94981.926017262638</c:v>
                </c:pt>
                <c:pt idx="23">
                  <c:v>90156.544513457557</c:v>
                </c:pt>
                <c:pt idx="24">
                  <c:v>81478.006925207752</c:v>
                </c:pt>
                <c:pt idx="25">
                  <c:v>72283.567010309285</c:v>
                </c:pt>
              </c:numCache>
            </c:numRef>
          </c:val>
          <c:smooth val="0"/>
          <c:extLst>
            <c:ext xmlns:c16="http://schemas.microsoft.com/office/drawing/2014/chart" uri="{C3380CC4-5D6E-409C-BE32-E72D297353CC}">
              <c16:uniqueId val="{00000000-6B75-4A40-89A3-FF1A601AC6F6}"/>
            </c:ext>
          </c:extLst>
        </c:ser>
        <c:ser>
          <c:idx val="1"/>
          <c:order val="1"/>
          <c:tx>
            <c:strRef>
              <c:f>'Step 3 - Part 3 (Graph)'!$C$1</c:f>
              <c:strCache>
                <c:ptCount val="1"/>
                <c:pt idx="0">
                  <c:v>Mean of Price 2016</c:v>
                </c:pt>
              </c:strCache>
            </c:strRef>
          </c:tx>
          <c:spPr>
            <a:ln w="28575" cap="rnd">
              <a:solidFill>
                <a:schemeClr val="accent2"/>
              </a:solidFill>
              <a:round/>
            </a:ln>
            <a:effectLst/>
          </c:spPr>
          <c:marker>
            <c:symbol val="none"/>
          </c:marker>
          <c:cat>
            <c:strRef>
              <c:f>'Step 3 - Part 3 (Graph)'!$A$2:$A$27</c:f>
              <c:strCache>
                <c:ptCount val="26"/>
                <c:pt idx="0">
                  <c:v>Dublin</c:v>
                </c:pt>
                <c:pt idx="1">
                  <c:v>Wicklow</c:v>
                </c:pt>
                <c:pt idx="2">
                  <c:v>Kildare</c:v>
                </c:pt>
                <c:pt idx="3">
                  <c:v>Meath</c:v>
                </c:pt>
                <c:pt idx="4">
                  <c:v>Cork</c:v>
                </c:pt>
                <c:pt idx="5">
                  <c:v>Galway</c:v>
                </c:pt>
                <c:pt idx="6">
                  <c:v>Kilkenny</c:v>
                </c:pt>
                <c:pt idx="7">
                  <c:v>Louth</c:v>
                </c:pt>
                <c:pt idx="8">
                  <c:v>Limerick</c:v>
                </c:pt>
                <c:pt idx="9">
                  <c:v>Kerry</c:v>
                </c:pt>
                <c:pt idx="10">
                  <c:v>Clare</c:v>
                </c:pt>
                <c:pt idx="11">
                  <c:v>Wexford</c:v>
                </c:pt>
                <c:pt idx="12">
                  <c:v>Waterford</c:v>
                </c:pt>
                <c:pt idx="13">
                  <c:v>Westmeath</c:v>
                </c:pt>
                <c:pt idx="14">
                  <c:v>Carlow</c:v>
                </c:pt>
                <c:pt idx="15">
                  <c:v>Laois</c:v>
                </c:pt>
                <c:pt idx="16">
                  <c:v>Tipperary</c:v>
                </c:pt>
                <c:pt idx="17">
                  <c:v>Sligo</c:v>
                </c:pt>
                <c:pt idx="18">
                  <c:v>Offaly</c:v>
                </c:pt>
                <c:pt idx="19">
                  <c:v>Mayo</c:v>
                </c:pt>
                <c:pt idx="20">
                  <c:v>Monaghan</c:v>
                </c:pt>
                <c:pt idx="21">
                  <c:v>Donegal</c:v>
                </c:pt>
                <c:pt idx="22">
                  <c:v>Cavan</c:v>
                </c:pt>
                <c:pt idx="23">
                  <c:v>Roscommon</c:v>
                </c:pt>
                <c:pt idx="24">
                  <c:v>Leitrim</c:v>
                </c:pt>
                <c:pt idx="25">
                  <c:v>Longford</c:v>
                </c:pt>
              </c:strCache>
            </c:strRef>
          </c:cat>
          <c:val>
            <c:numRef>
              <c:f>'Step 3 - Part 3 (Graph)'!$C$2:$C$27</c:f>
              <c:numCache>
                <c:formatCode>0.00</c:formatCode>
                <c:ptCount val="26"/>
                <c:pt idx="0">
                  <c:v>404823.50498507655</c:v>
                </c:pt>
                <c:pt idx="1">
                  <c:v>167364.28862478776</c:v>
                </c:pt>
                <c:pt idx="2">
                  <c:v>155865.17715019255</c:v>
                </c:pt>
                <c:pt idx="3">
                  <c:v>260118.52366609295</c:v>
                </c:pt>
                <c:pt idx="4">
                  <c:v>189581.21236872813</c:v>
                </c:pt>
                <c:pt idx="5">
                  <c:v>205745.19515215853</c:v>
                </c:pt>
                <c:pt idx="6">
                  <c:v>309962.62231462233</c:v>
                </c:pt>
                <c:pt idx="7">
                  <c:v>147766.2178017532</c:v>
                </c:pt>
                <c:pt idx="8">
                  <c:v>116005.26692209451</c:v>
                </c:pt>
                <c:pt idx="9">
                  <c:v>166638.27455716586</c:v>
                </c:pt>
                <c:pt idx="10">
                  <c:v>225418.86228936666</c:v>
                </c:pt>
                <c:pt idx="11">
                  <c:v>107133.12015503876</c:v>
                </c:pt>
                <c:pt idx="12">
                  <c:v>139335.07327001356</c:v>
                </c:pt>
                <c:pt idx="13">
                  <c:v>179133.05686546463</c:v>
                </c:pt>
                <c:pt idx="14">
                  <c:v>144320.54446177848</c:v>
                </c:pt>
                <c:pt idx="15">
                  <c:v>146777.60171568627</c:v>
                </c:pt>
                <c:pt idx="16">
                  <c:v>126123.91093410572</c:v>
                </c:pt>
                <c:pt idx="17">
                  <c:v>132291.57777777777</c:v>
                </c:pt>
                <c:pt idx="18">
                  <c:v>116903.40322580645</c:v>
                </c:pt>
                <c:pt idx="19">
                  <c:v>92291.239705882355</c:v>
                </c:pt>
                <c:pt idx="20">
                  <c:v>108078.6386036961</c:v>
                </c:pt>
                <c:pt idx="21">
                  <c:v>88996.870259481031</c:v>
                </c:pt>
                <c:pt idx="22">
                  <c:v>112898.5737704918</c:v>
                </c:pt>
                <c:pt idx="23">
                  <c:v>83640.795206971685</c:v>
                </c:pt>
                <c:pt idx="24">
                  <c:v>118357.4441687345</c:v>
                </c:pt>
                <c:pt idx="25">
                  <c:v>138194.73358348969</c:v>
                </c:pt>
              </c:numCache>
            </c:numRef>
          </c:val>
          <c:smooth val="0"/>
          <c:extLst>
            <c:ext xmlns:c16="http://schemas.microsoft.com/office/drawing/2014/chart" uri="{C3380CC4-5D6E-409C-BE32-E72D297353CC}">
              <c16:uniqueId val="{00000001-6B75-4A40-89A3-FF1A601AC6F6}"/>
            </c:ext>
          </c:extLst>
        </c:ser>
        <c:ser>
          <c:idx val="2"/>
          <c:order val="2"/>
          <c:tx>
            <c:strRef>
              <c:f>'Step 3 - Part 3 (Graph)'!$D$1</c:f>
              <c:strCache>
                <c:ptCount val="1"/>
                <c:pt idx="0">
                  <c:v>Mean of Price 2017</c:v>
                </c:pt>
              </c:strCache>
            </c:strRef>
          </c:tx>
          <c:spPr>
            <a:ln w="28575" cap="rnd">
              <a:solidFill>
                <a:schemeClr val="accent3"/>
              </a:solidFill>
              <a:round/>
            </a:ln>
            <a:effectLst/>
          </c:spPr>
          <c:marker>
            <c:symbol val="none"/>
          </c:marker>
          <c:cat>
            <c:strRef>
              <c:f>'Step 3 - Part 3 (Graph)'!$A$2:$A$27</c:f>
              <c:strCache>
                <c:ptCount val="26"/>
                <c:pt idx="0">
                  <c:v>Dublin</c:v>
                </c:pt>
                <c:pt idx="1">
                  <c:v>Wicklow</c:v>
                </c:pt>
                <c:pt idx="2">
                  <c:v>Kildare</c:v>
                </c:pt>
                <c:pt idx="3">
                  <c:v>Meath</c:v>
                </c:pt>
                <c:pt idx="4">
                  <c:v>Cork</c:v>
                </c:pt>
                <c:pt idx="5">
                  <c:v>Galway</c:v>
                </c:pt>
                <c:pt idx="6">
                  <c:v>Kilkenny</c:v>
                </c:pt>
                <c:pt idx="7">
                  <c:v>Louth</c:v>
                </c:pt>
                <c:pt idx="8">
                  <c:v>Limerick</c:v>
                </c:pt>
                <c:pt idx="9">
                  <c:v>Kerry</c:v>
                </c:pt>
                <c:pt idx="10">
                  <c:v>Clare</c:v>
                </c:pt>
                <c:pt idx="11">
                  <c:v>Wexford</c:v>
                </c:pt>
                <c:pt idx="12">
                  <c:v>Waterford</c:v>
                </c:pt>
                <c:pt idx="13">
                  <c:v>Westmeath</c:v>
                </c:pt>
                <c:pt idx="14">
                  <c:v>Carlow</c:v>
                </c:pt>
                <c:pt idx="15">
                  <c:v>Laois</c:v>
                </c:pt>
                <c:pt idx="16">
                  <c:v>Tipperary</c:v>
                </c:pt>
                <c:pt idx="17">
                  <c:v>Sligo</c:v>
                </c:pt>
                <c:pt idx="18">
                  <c:v>Offaly</c:v>
                </c:pt>
                <c:pt idx="19">
                  <c:v>Mayo</c:v>
                </c:pt>
                <c:pt idx="20">
                  <c:v>Monaghan</c:v>
                </c:pt>
                <c:pt idx="21">
                  <c:v>Donegal</c:v>
                </c:pt>
                <c:pt idx="22">
                  <c:v>Cavan</c:v>
                </c:pt>
                <c:pt idx="23">
                  <c:v>Roscommon</c:v>
                </c:pt>
                <c:pt idx="24">
                  <c:v>Leitrim</c:v>
                </c:pt>
                <c:pt idx="25">
                  <c:v>Longford</c:v>
                </c:pt>
              </c:strCache>
            </c:strRef>
          </c:cat>
          <c:val>
            <c:numRef>
              <c:f>'Step 3 - Part 3 (Graph)'!$D$2:$D$27</c:f>
              <c:numCache>
                <c:formatCode>0.00</c:formatCode>
                <c:ptCount val="26"/>
                <c:pt idx="0">
                  <c:v>420039.16850921273</c:v>
                </c:pt>
                <c:pt idx="1">
                  <c:v>168312.11660231662</c:v>
                </c:pt>
                <c:pt idx="2">
                  <c:v>231225.01344452007</c:v>
                </c:pt>
                <c:pt idx="3">
                  <c:v>131373.58041958042</c:v>
                </c:pt>
                <c:pt idx="4">
                  <c:v>331494.74234234233</c:v>
                </c:pt>
                <c:pt idx="5">
                  <c:v>211091.64733429396</c:v>
                </c:pt>
                <c:pt idx="6">
                  <c:v>264882.22565905098</c:v>
                </c:pt>
                <c:pt idx="7">
                  <c:v>120029.46716981132</c:v>
                </c:pt>
                <c:pt idx="8">
                  <c:v>231053.61273792095</c:v>
                </c:pt>
                <c:pt idx="9">
                  <c:v>165357.26621816435</c:v>
                </c:pt>
                <c:pt idx="10">
                  <c:v>139702.10762331838</c:v>
                </c:pt>
                <c:pt idx="11">
                  <c:v>247077.49403239557</c:v>
                </c:pt>
                <c:pt idx="12">
                  <c:v>161545.93756294058</c:v>
                </c:pt>
                <c:pt idx="13">
                  <c:v>133017.99871877002</c:v>
                </c:pt>
                <c:pt idx="14">
                  <c:v>155271.416004887</c:v>
                </c:pt>
                <c:pt idx="15">
                  <c:v>142484.65889212827</c:v>
                </c:pt>
                <c:pt idx="16">
                  <c:v>153945.91243654821</c:v>
                </c:pt>
                <c:pt idx="17">
                  <c:v>179828.67459324157</c:v>
                </c:pt>
                <c:pt idx="18">
                  <c:v>109233.21870701513</c:v>
                </c:pt>
                <c:pt idx="19">
                  <c:v>153648.81739755571</c:v>
                </c:pt>
                <c:pt idx="20">
                  <c:v>121713.51184834124</c:v>
                </c:pt>
                <c:pt idx="21">
                  <c:v>136295.45219638242</c:v>
                </c:pt>
                <c:pt idx="22">
                  <c:v>157335.90350877194</c:v>
                </c:pt>
                <c:pt idx="23">
                  <c:v>148490.2191011236</c:v>
                </c:pt>
                <c:pt idx="24">
                  <c:v>96345.926289926283</c:v>
                </c:pt>
                <c:pt idx="25">
                  <c:v>100636.2808080808</c:v>
                </c:pt>
              </c:numCache>
            </c:numRef>
          </c:val>
          <c:smooth val="0"/>
          <c:extLst>
            <c:ext xmlns:c16="http://schemas.microsoft.com/office/drawing/2014/chart" uri="{C3380CC4-5D6E-409C-BE32-E72D297353CC}">
              <c16:uniqueId val="{00000002-6B75-4A40-89A3-FF1A601AC6F6}"/>
            </c:ext>
          </c:extLst>
        </c:ser>
        <c:dLbls>
          <c:showLegendKey val="0"/>
          <c:showVal val="0"/>
          <c:showCatName val="0"/>
          <c:showSerName val="0"/>
          <c:showPercent val="0"/>
          <c:showBubbleSize val="0"/>
        </c:dLbls>
        <c:smooth val="0"/>
        <c:axId val="523429320"/>
        <c:axId val="523429648"/>
      </c:lineChart>
      <c:catAx>
        <c:axId val="523429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429648"/>
        <c:crosses val="autoZero"/>
        <c:auto val="1"/>
        <c:lblAlgn val="ctr"/>
        <c:lblOffset val="100"/>
        <c:noMultiLvlLbl val="0"/>
      </c:catAx>
      <c:valAx>
        <c:axId val="52342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42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House Prices In Connacht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'Step 3 - Part 4 (Connacht G)'!$G$6:$G$12</c:f>
              <c:strCache>
                <c:ptCount val="7"/>
                <c:pt idx="0">
                  <c:v>5000-&lt;100000</c:v>
                </c:pt>
                <c:pt idx="1">
                  <c:v>100000-&lt;200000</c:v>
                </c:pt>
                <c:pt idx="2">
                  <c:v>200000-&lt;300000</c:v>
                </c:pt>
                <c:pt idx="3">
                  <c:v>300000-&lt;400000</c:v>
                </c:pt>
                <c:pt idx="4">
                  <c:v>400000-&lt;500000</c:v>
                </c:pt>
                <c:pt idx="5">
                  <c:v>500000-&lt;600000</c:v>
                </c:pt>
                <c:pt idx="6">
                  <c:v>600000-&lt;700000</c:v>
                </c:pt>
              </c:strCache>
            </c:strRef>
          </c:cat>
          <c:val>
            <c:numRef>
              <c:f>'Step 3 - Part 4 (Connacht G)'!$H$6:$H$12</c:f>
              <c:numCache>
                <c:formatCode>General</c:formatCode>
                <c:ptCount val="7"/>
                <c:pt idx="0">
                  <c:v>2219</c:v>
                </c:pt>
                <c:pt idx="1">
                  <c:v>2152</c:v>
                </c:pt>
                <c:pt idx="2">
                  <c:v>1101</c:v>
                </c:pt>
                <c:pt idx="3">
                  <c:v>330</c:v>
                </c:pt>
                <c:pt idx="4">
                  <c:v>135</c:v>
                </c:pt>
                <c:pt idx="5">
                  <c:v>51</c:v>
                </c:pt>
                <c:pt idx="6">
                  <c:v>22</c:v>
                </c:pt>
              </c:numCache>
            </c:numRef>
          </c:val>
          <c:extLst>
            <c:ext xmlns:c16="http://schemas.microsoft.com/office/drawing/2014/chart" uri="{C3380CC4-5D6E-409C-BE32-E72D297353CC}">
              <c16:uniqueId val="{00000000-963A-4189-A2D7-09C56D75B2CC}"/>
            </c:ext>
          </c:extLst>
        </c:ser>
        <c:dLbls>
          <c:showLegendKey val="0"/>
          <c:showVal val="0"/>
          <c:showCatName val="0"/>
          <c:showSerName val="0"/>
          <c:showPercent val="0"/>
          <c:showBubbleSize val="0"/>
        </c:dLbls>
        <c:gapWidth val="5"/>
        <c:overlap val="-27"/>
        <c:axId val="382836040"/>
        <c:axId val="382833088"/>
      </c:barChart>
      <c:catAx>
        <c:axId val="382836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 Prices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33088"/>
        <c:crosses val="autoZero"/>
        <c:auto val="1"/>
        <c:lblAlgn val="ctr"/>
        <c:lblOffset val="100"/>
        <c:noMultiLvlLbl val="0"/>
      </c:catAx>
      <c:valAx>
        <c:axId val="38283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Houses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36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House Prices In Leinster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'Step 3 - Part 4 (Lenister G)'!$G$5:$G$18</c:f>
              <c:strCache>
                <c:ptCount val="14"/>
                <c:pt idx="0">
                  <c:v>5000-&lt;100000</c:v>
                </c:pt>
                <c:pt idx="1">
                  <c:v>100000-&lt;200000</c:v>
                </c:pt>
                <c:pt idx="2">
                  <c:v>200000-&lt;300000</c:v>
                </c:pt>
                <c:pt idx="3">
                  <c:v>300000-&lt;400000</c:v>
                </c:pt>
                <c:pt idx="4">
                  <c:v>400000-&lt;500000</c:v>
                </c:pt>
                <c:pt idx="5">
                  <c:v>500000-&lt;600000</c:v>
                </c:pt>
                <c:pt idx="6">
                  <c:v>600000-&lt;700000</c:v>
                </c:pt>
                <c:pt idx="7">
                  <c:v>700000-&lt;800000</c:v>
                </c:pt>
                <c:pt idx="8">
                  <c:v>800000-&lt;900000</c:v>
                </c:pt>
                <c:pt idx="9">
                  <c:v>900000-&lt;1000000</c:v>
                </c:pt>
                <c:pt idx="10">
                  <c:v>1000000-&lt;1100000</c:v>
                </c:pt>
                <c:pt idx="11">
                  <c:v>1100000-&lt;1200000</c:v>
                </c:pt>
                <c:pt idx="12">
                  <c:v>1200000-&lt;1300000</c:v>
                </c:pt>
                <c:pt idx="13">
                  <c:v>1300000-&lt;1400000</c:v>
                </c:pt>
              </c:strCache>
            </c:strRef>
          </c:cat>
          <c:val>
            <c:numRef>
              <c:f>'Step 3 - Part 4 (Lenister G)'!$H$5:$H$18</c:f>
              <c:numCache>
                <c:formatCode>General</c:formatCode>
                <c:ptCount val="14"/>
                <c:pt idx="0">
                  <c:v>2782</c:v>
                </c:pt>
                <c:pt idx="1">
                  <c:v>7198</c:v>
                </c:pt>
                <c:pt idx="2">
                  <c:v>9261</c:v>
                </c:pt>
                <c:pt idx="3">
                  <c:v>5764</c:v>
                </c:pt>
                <c:pt idx="4">
                  <c:v>2722</c:v>
                </c:pt>
                <c:pt idx="5">
                  <c:v>1466</c:v>
                </c:pt>
                <c:pt idx="6">
                  <c:v>967</c:v>
                </c:pt>
                <c:pt idx="7">
                  <c:v>580</c:v>
                </c:pt>
                <c:pt idx="8">
                  <c:v>375</c:v>
                </c:pt>
                <c:pt idx="9">
                  <c:v>257</c:v>
                </c:pt>
                <c:pt idx="10">
                  <c:v>111</c:v>
                </c:pt>
                <c:pt idx="11">
                  <c:v>99</c:v>
                </c:pt>
                <c:pt idx="12">
                  <c:v>101</c:v>
                </c:pt>
                <c:pt idx="13">
                  <c:v>73</c:v>
                </c:pt>
              </c:numCache>
            </c:numRef>
          </c:val>
          <c:extLst>
            <c:ext xmlns:c16="http://schemas.microsoft.com/office/drawing/2014/chart" uri="{C3380CC4-5D6E-409C-BE32-E72D297353CC}">
              <c16:uniqueId val="{00000000-99A5-4B65-86E3-FAD394FC3DBA}"/>
            </c:ext>
          </c:extLst>
        </c:ser>
        <c:dLbls>
          <c:showLegendKey val="0"/>
          <c:showVal val="0"/>
          <c:showCatName val="0"/>
          <c:showSerName val="0"/>
          <c:showPercent val="0"/>
          <c:showBubbleSize val="0"/>
        </c:dLbls>
        <c:gapWidth val="8"/>
        <c:overlap val="-27"/>
        <c:axId val="560385296"/>
        <c:axId val="560385952"/>
      </c:barChart>
      <c:catAx>
        <c:axId val="56038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 Prices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85952"/>
        <c:crosses val="autoZero"/>
        <c:auto val="1"/>
        <c:lblAlgn val="ctr"/>
        <c:lblOffset val="100"/>
        <c:noMultiLvlLbl val="0"/>
      </c:catAx>
      <c:valAx>
        <c:axId val="56038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Houses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8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House Prices In Munster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'Step 3 - Part 4 (Munster G)'!$G$5:$G$18</c:f>
              <c:strCache>
                <c:ptCount val="14"/>
                <c:pt idx="0">
                  <c:v>5000-&lt;50000</c:v>
                </c:pt>
                <c:pt idx="1">
                  <c:v>50000-&lt;100000</c:v>
                </c:pt>
                <c:pt idx="2">
                  <c:v>100000-&lt;150000</c:v>
                </c:pt>
                <c:pt idx="3">
                  <c:v>150000-&lt;200000</c:v>
                </c:pt>
                <c:pt idx="4">
                  <c:v>200000-&lt;250000</c:v>
                </c:pt>
                <c:pt idx="5">
                  <c:v>250000-&lt;300000</c:v>
                </c:pt>
                <c:pt idx="6">
                  <c:v>300000-&lt;350000</c:v>
                </c:pt>
                <c:pt idx="7">
                  <c:v>350000-&lt;400000</c:v>
                </c:pt>
                <c:pt idx="8">
                  <c:v>400000-&lt;450000</c:v>
                </c:pt>
                <c:pt idx="9">
                  <c:v>450000-&lt;500000</c:v>
                </c:pt>
                <c:pt idx="10">
                  <c:v>500000-&lt;550000</c:v>
                </c:pt>
                <c:pt idx="11">
                  <c:v>550000-&lt;600000</c:v>
                </c:pt>
                <c:pt idx="12">
                  <c:v>600000-&lt;650000</c:v>
                </c:pt>
                <c:pt idx="13">
                  <c:v>650000-&lt;700000</c:v>
                </c:pt>
              </c:strCache>
            </c:strRef>
          </c:cat>
          <c:val>
            <c:numRef>
              <c:f>'Step 3 - Part 4 (Munster G)'!$H$5:$H$18</c:f>
              <c:numCache>
                <c:formatCode>General</c:formatCode>
                <c:ptCount val="14"/>
                <c:pt idx="0">
                  <c:v>1089</c:v>
                </c:pt>
                <c:pt idx="1">
                  <c:v>2684</c:v>
                </c:pt>
                <c:pt idx="2">
                  <c:v>2536</c:v>
                </c:pt>
                <c:pt idx="3">
                  <c:v>2625</c:v>
                </c:pt>
                <c:pt idx="4">
                  <c:v>1897</c:v>
                </c:pt>
                <c:pt idx="5">
                  <c:v>1220</c:v>
                </c:pt>
                <c:pt idx="6">
                  <c:v>681</c:v>
                </c:pt>
                <c:pt idx="7">
                  <c:v>422</c:v>
                </c:pt>
                <c:pt idx="8">
                  <c:v>237</c:v>
                </c:pt>
                <c:pt idx="9">
                  <c:v>143</c:v>
                </c:pt>
                <c:pt idx="10">
                  <c:v>70</c:v>
                </c:pt>
                <c:pt idx="11">
                  <c:v>53</c:v>
                </c:pt>
                <c:pt idx="12">
                  <c:v>39</c:v>
                </c:pt>
                <c:pt idx="13">
                  <c:v>34</c:v>
                </c:pt>
              </c:numCache>
            </c:numRef>
          </c:val>
          <c:extLst>
            <c:ext xmlns:c16="http://schemas.microsoft.com/office/drawing/2014/chart" uri="{C3380CC4-5D6E-409C-BE32-E72D297353CC}">
              <c16:uniqueId val="{00000000-8D28-43E2-8A34-33F81E31A53A}"/>
            </c:ext>
          </c:extLst>
        </c:ser>
        <c:dLbls>
          <c:showLegendKey val="0"/>
          <c:showVal val="0"/>
          <c:showCatName val="0"/>
          <c:showSerName val="0"/>
          <c:showPercent val="0"/>
          <c:showBubbleSize val="0"/>
        </c:dLbls>
        <c:gapWidth val="8"/>
        <c:overlap val="-27"/>
        <c:axId val="698532400"/>
        <c:axId val="698531744"/>
      </c:barChart>
      <c:catAx>
        <c:axId val="69853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 Prices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531744"/>
        <c:crosses val="autoZero"/>
        <c:auto val="1"/>
        <c:lblAlgn val="ctr"/>
        <c:lblOffset val="100"/>
        <c:noMultiLvlLbl val="0"/>
      </c:catAx>
      <c:valAx>
        <c:axId val="69853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Houses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53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House Prices In</a:t>
            </a:r>
            <a:r>
              <a:rPr lang="en-IE" baseline="0"/>
              <a:t> Ulster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'Step 3 - Part 4 (Ulster G)'!$G$5:$G$9</c:f>
              <c:strCache>
                <c:ptCount val="5"/>
                <c:pt idx="0">
                  <c:v>0-&lt;100000</c:v>
                </c:pt>
                <c:pt idx="1">
                  <c:v>100000-&lt;200000</c:v>
                </c:pt>
                <c:pt idx="2">
                  <c:v>200000-&lt;300000</c:v>
                </c:pt>
                <c:pt idx="3">
                  <c:v>300000-&lt;400000</c:v>
                </c:pt>
                <c:pt idx="4">
                  <c:v>400000-&lt;500000</c:v>
                </c:pt>
              </c:strCache>
            </c:strRef>
          </c:cat>
          <c:val>
            <c:numRef>
              <c:f>'Step 3 - Part 4 (Ulster G)'!$H$5:$H$9</c:f>
              <c:numCache>
                <c:formatCode>General</c:formatCode>
                <c:ptCount val="5"/>
                <c:pt idx="0">
                  <c:v>1189</c:v>
                </c:pt>
                <c:pt idx="1">
                  <c:v>1096</c:v>
                </c:pt>
                <c:pt idx="2">
                  <c:v>250</c:v>
                </c:pt>
                <c:pt idx="3">
                  <c:v>55</c:v>
                </c:pt>
                <c:pt idx="4">
                  <c:v>12</c:v>
                </c:pt>
              </c:numCache>
            </c:numRef>
          </c:val>
          <c:extLst>
            <c:ext xmlns:c16="http://schemas.microsoft.com/office/drawing/2014/chart" uri="{C3380CC4-5D6E-409C-BE32-E72D297353CC}">
              <c16:uniqueId val="{00000000-511A-440D-90F0-BC84C0488A25}"/>
            </c:ext>
          </c:extLst>
        </c:ser>
        <c:dLbls>
          <c:showLegendKey val="0"/>
          <c:showVal val="0"/>
          <c:showCatName val="0"/>
          <c:showSerName val="0"/>
          <c:showPercent val="0"/>
          <c:showBubbleSize val="0"/>
        </c:dLbls>
        <c:gapWidth val="2"/>
        <c:overlap val="-27"/>
        <c:axId val="698527808"/>
        <c:axId val="698542896"/>
      </c:barChart>
      <c:catAx>
        <c:axId val="698527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 Prices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542896"/>
        <c:crosses val="autoZero"/>
        <c:auto val="1"/>
        <c:lblAlgn val="ctr"/>
        <c:lblOffset val="100"/>
        <c:noMultiLvlLbl val="0"/>
      </c:catAx>
      <c:valAx>
        <c:axId val="69854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Houses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527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Dublin &amp; Louth Prices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'Step 5'!$B$6</c:f>
              <c:strCache>
                <c:ptCount val="1"/>
                <c:pt idx="0">
                  <c:v>Dublin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'Step 5'!$A$7:$A$14</c:f>
              <c:numCache>
                <c:formatCode>General</c:formatCode>
                <c:ptCount val="8"/>
                <c:pt idx="0">
                  <c:v>2010</c:v>
                </c:pt>
                <c:pt idx="1">
                  <c:v>2011</c:v>
                </c:pt>
                <c:pt idx="2">
                  <c:v>2012</c:v>
                </c:pt>
                <c:pt idx="3">
                  <c:v>2013</c:v>
                </c:pt>
                <c:pt idx="4">
                  <c:v>2014</c:v>
                </c:pt>
                <c:pt idx="5">
                  <c:v>2015</c:v>
                </c:pt>
                <c:pt idx="6">
                  <c:v>2016</c:v>
                </c:pt>
                <c:pt idx="7">
                  <c:v>2017</c:v>
                </c:pt>
              </c:numCache>
            </c:numRef>
          </c:xVal>
          <c:yVal>
            <c:numRef>
              <c:f>'Step 5'!$B$7:$B$14</c:f>
              <c:numCache>
                <c:formatCode>General</c:formatCode>
                <c:ptCount val="8"/>
                <c:pt idx="0">
                  <c:v>333018.70204788004</c:v>
                </c:pt>
                <c:pt idx="1">
                  <c:v>309265.57806407864</c:v>
                </c:pt>
                <c:pt idx="2">
                  <c:v>280637.35719896754</c:v>
                </c:pt>
                <c:pt idx="3">
                  <c:v>326927.82338764099</c:v>
                </c:pt>
                <c:pt idx="4">
                  <c:v>362175.29578657635</c:v>
                </c:pt>
                <c:pt idx="5">
                  <c:v>351106.62361408287</c:v>
                </c:pt>
                <c:pt idx="6">
                  <c:v>404823.50498507655</c:v>
                </c:pt>
                <c:pt idx="7">
                  <c:v>420039.16850921273</c:v>
                </c:pt>
              </c:numCache>
            </c:numRef>
          </c:yVal>
          <c:smooth val="0"/>
          <c:extLst>
            <c:ext xmlns:c16="http://schemas.microsoft.com/office/drawing/2014/chart" uri="{C3380CC4-5D6E-409C-BE32-E72D297353CC}">
              <c16:uniqueId val="{00000001-FBD3-4D33-9765-30BFA4AB3578}"/>
            </c:ext>
          </c:extLst>
        </c:ser>
        <c:ser>
          <c:idx val="1"/>
          <c:order val="1"/>
          <c:tx>
            <c:strRef>
              <c:f>'Step 5'!$C$6</c:f>
              <c:strCache>
                <c:ptCount val="1"/>
                <c:pt idx="0">
                  <c:v>Louth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'Step 5'!$A$7:$A$14</c:f>
              <c:numCache>
                <c:formatCode>General</c:formatCode>
                <c:ptCount val="8"/>
                <c:pt idx="0">
                  <c:v>2010</c:v>
                </c:pt>
                <c:pt idx="1">
                  <c:v>2011</c:v>
                </c:pt>
                <c:pt idx="2">
                  <c:v>2012</c:v>
                </c:pt>
                <c:pt idx="3">
                  <c:v>2013</c:v>
                </c:pt>
                <c:pt idx="4">
                  <c:v>2014</c:v>
                </c:pt>
                <c:pt idx="5">
                  <c:v>2015</c:v>
                </c:pt>
                <c:pt idx="6">
                  <c:v>2016</c:v>
                </c:pt>
                <c:pt idx="7">
                  <c:v>2017</c:v>
                </c:pt>
              </c:numCache>
            </c:numRef>
          </c:xVal>
          <c:yVal>
            <c:numRef>
              <c:f>'Step 5'!$C$7:$C$14</c:f>
              <c:numCache>
                <c:formatCode>General</c:formatCode>
                <c:ptCount val="8"/>
                <c:pt idx="0">
                  <c:v>189616.77551020408</c:v>
                </c:pt>
                <c:pt idx="1">
                  <c:v>157540.27922077922</c:v>
                </c:pt>
                <c:pt idx="2">
                  <c:v>139335.29940119761</c:v>
                </c:pt>
                <c:pt idx="3">
                  <c:v>128559.9138381201</c:v>
                </c:pt>
                <c:pt idx="4">
                  <c:v>129324.80743243243</c:v>
                </c:pt>
                <c:pt idx="5">
                  <c:v>142568.87848297213</c:v>
                </c:pt>
                <c:pt idx="6">
                  <c:v>166638.27455716586</c:v>
                </c:pt>
                <c:pt idx="7">
                  <c:v>231053.61273792095</c:v>
                </c:pt>
              </c:numCache>
            </c:numRef>
          </c:yVal>
          <c:smooth val="0"/>
          <c:extLst>
            <c:ext xmlns:c16="http://schemas.microsoft.com/office/drawing/2014/chart" uri="{C3380CC4-5D6E-409C-BE32-E72D297353CC}">
              <c16:uniqueId val="{00000003-FBD3-4D33-9765-30BFA4AB3578}"/>
            </c:ext>
          </c:extLst>
        </c:ser>
        <c:dLbls>
          <c:showLegendKey val="0"/>
          <c:showVal val="0"/>
          <c:showCatName val="0"/>
          <c:showSerName val="0"/>
          <c:showPercent val="0"/>
          <c:showBubbleSize val="0"/>
        </c:dLbls>
        <c:axId val="577922536"/>
        <c:axId val="577923192"/>
      </c:scatterChart>
      <c:valAx>
        <c:axId val="577922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23192"/>
        <c:crosses val="autoZero"/>
        <c:crossBetween val="midCat"/>
      </c:valAx>
      <c:valAx>
        <c:axId val="577923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22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'Step 6'!$B$1</c:f>
              <c:strCache>
                <c:ptCount val="1"/>
                <c:pt idx="0">
                  <c:v>Price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linear"/>
            <c:forward val="558"/>
            <c:dispRSqr val="0"/>
            <c:dispEq val="1"/>
            <c:trendlineLbl>
              <c:layout>
                <c:manualLayout>
                  <c:x val="-3.2559341730199011E-2"/>
                  <c:y val="-0.445730724253527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'Step 6'!$A$2:$A$523</c:f>
              <c:numCache>
                <c:formatCode>m/d/yyyy</c:formatCode>
                <c:ptCount val="522"/>
                <c:pt idx="0">
                  <c:v>43091</c:v>
                </c:pt>
                <c:pt idx="1">
                  <c:v>43088</c:v>
                </c:pt>
                <c:pt idx="2">
                  <c:v>43087</c:v>
                </c:pt>
                <c:pt idx="3">
                  <c:v>43087</c:v>
                </c:pt>
                <c:pt idx="4">
                  <c:v>43080</c:v>
                </c:pt>
                <c:pt idx="5">
                  <c:v>43080</c:v>
                </c:pt>
                <c:pt idx="6">
                  <c:v>43070</c:v>
                </c:pt>
                <c:pt idx="7">
                  <c:v>43063</c:v>
                </c:pt>
                <c:pt idx="8">
                  <c:v>43063</c:v>
                </c:pt>
                <c:pt idx="9">
                  <c:v>43045</c:v>
                </c:pt>
                <c:pt idx="10">
                  <c:v>43041</c:v>
                </c:pt>
                <c:pt idx="11">
                  <c:v>43041</c:v>
                </c:pt>
                <c:pt idx="12">
                  <c:v>43032</c:v>
                </c:pt>
                <c:pt idx="13">
                  <c:v>43031</c:v>
                </c:pt>
                <c:pt idx="14">
                  <c:v>43031</c:v>
                </c:pt>
                <c:pt idx="15">
                  <c:v>43028</c:v>
                </c:pt>
                <c:pt idx="16">
                  <c:v>43021</c:v>
                </c:pt>
                <c:pt idx="17">
                  <c:v>43021</c:v>
                </c:pt>
                <c:pt idx="18">
                  <c:v>43021</c:v>
                </c:pt>
                <c:pt idx="19">
                  <c:v>43017</c:v>
                </c:pt>
                <c:pt idx="20">
                  <c:v>43017</c:v>
                </c:pt>
                <c:pt idx="21">
                  <c:v>43014</c:v>
                </c:pt>
                <c:pt idx="22">
                  <c:v>43014</c:v>
                </c:pt>
                <c:pt idx="23">
                  <c:v>43013</c:v>
                </c:pt>
                <c:pt idx="24">
                  <c:v>43012</c:v>
                </c:pt>
                <c:pt idx="25">
                  <c:v>43011</c:v>
                </c:pt>
                <c:pt idx="26">
                  <c:v>43010</c:v>
                </c:pt>
                <c:pt idx="27">
                  <c:v>43003</c:v>
                </c:pt>
                <c:pt idx="28">
                  <c:v>43000</c:v>
                </c:pt>
                <c:pt idx="29">
                  <c:v>42993</c:v>
                </c:pt>
                <c:pt idx="30">
                  <c:v>42993</c:v>
                </c:pt>
                <c:pt idx="31">
                  <c:v>42992</c:v>
                </c:pt>
                <c:pt idx="32">
                  <c:v>42989</c:v>
                </c:pt>
                <c:pt idx="33">
                  <c:v>42986</c:v>
                </c:pt>
                <c:pt idx="34">
                  <c:v>42986</c:v>
                </c:pt>
                <c:pt idx="35">
                  <c:v>42984</c:v>
                </c:pt>
                <c:pt idx="36">
                  <c:v>42977</c:v>
                </c:pt>
                <c:pt idx="37">
                  <c:v>42976</c:v>
                </c:pt>
                <c:pt idx="38">
                  <c:v>42976</c:v>
                </c:pt>
                <c:pt idx="39">
                  <c:v>42975</c:v>
                </c:pt>
                <c:pt idx="40">
                  <c:v>42971</c:v>
                </c:pt>
                <c:pt idx="41">
                  <c:v>42970</c:v>
                </c:pt>
                <c:pt idx="42">
                  <c:v>42962</c:v>
                </c:pt>
                <c:pt idx="43">
                  <c:v>42958</c:v>
                </c:pt>
                <c:pt idx="44">
                  <c:v>42955</c:v>
                </c:pt>
                <c:pt idx="45">
                  <c:v>42950</c:v>
                </c:pt>
                <c:pt idx="46">
                  <c:v>42949</c:v>
                </c:pt>
                <c:pt idx="47">
                  <c:v>42948</c:v>
                </c:pt>
                <c:pt idx="48">
                  <c:v>42944</c:v>
                </c:pt>
                <c:pt idx="49">
                  <c:v>42944</c:v>
                </c:pt>
                <c:pt idx="50">
                  <c:v>42943</c:v>
                </c:pt>
                <c:pt idx="51">
                  <c:v>42942</c:v>
                </c:pt>
                <c:pt idx="52">
                  <c:v>42937</c:v>
                </c:pt>
                <c:pt idx="53">
                  <c:v>42936</c:v>
                </c:pt>
                <c:pt idx="54">
                  <c:v>42929</c:v>
                </c:pt>
                <c:pt idx="55">
                  <c:v>42929</c:v>
                </c:pt>
                <c:pt idx="56">
                  <c:v>42926</c:v>
                </c:pt>
                <c:pt idx="57">
                  <c:v>42926</c:v>
                </c:pt>
                <c:pt idx="58">
                  <c:v>42923</c:v>
                </c:pt>
                <c:pt idx="59">
                  <c:v>42923</c:v>
                </c:pt>
                <c:pt idx="60">
                  <c:v>42920</c:v>
                </c:pt>
                <c:pt idx="61">
                  <c:v>42915</c:v>
                </c:pt>
                <c:pt idx="62">
                  <c:v>42912</c:v>
                </c:pt>
                <c:pt idx="63">
                  <c:v>42910</c:v>
                </c:pt>
                <c:pt idx="64">
                  <c:v>42895</c:v>
                </c:pt>
                <c:pt idx="65">
                  <c:v>42888</c:v>
                </c:pt>
                <c:pt idx="66">
                  <c:v>42874</c:v>
                </c:pt>
                <c:pt idx="67">
                  <c:v>42873</c:v>
                </c:pt>
                <c:pt idx="68">
                  <c:v>42871</c:v>
                </c:pt>
                <c:pt idx="69">
                  <c:v>42867</c:v>
                </c:pt>
                <c:pt idx="70">
                  <c:v>42867</c:v>
                </c:pt>
                <c:pt idx="71">
                  <c:v>42867</c:v>
                </c:pt>
                <c:pt idx="72">
                  <c:v>42865</c:v>
                </c:pt>
                <c:pt idx="73">
                  <c:v>42853</c:v>
                </c:pt>
                <c:pt idx="74">
                  <c:v>42851</c:v>
                </c:pt>
                <c:pt idx="75">
                  <c:v>42836</c:v>
                </c:pt>
                <c:pt idx="76">
                  <c:v>42836</c:v>
                </c:pt>
                <c:pt idx="77">
                  <c:v>42832</c:v>
                </c:pt>
                <c:pt idx="78">
                  <c:v>42832</c:v>
                </c:pt>
                <c:pt idx="79">
                  <c:v>42831</c:v>
                </c:pt>
                <c:pt idx="80">
                  <c:v>42831</c:v>
                </c:pt>
                <c:pt idx="81">
                  <c:v>42825</c:v>
                </c:pt>
                <c:pt idx="82">
                  <c:v>42821</c:v>
                </c:pt>
                <c:pt idx="83">
                  <c:v>42815</c:v>
                </c:pt>
                <c:pt idx="84">
                  <c:v>42807</c:v>
                </c:pt>
                <c:pt idx="85">
                  <c:v>42800</c:v>
                </c:pt>
                <c:pt idx="86">
                  <c:v>42796</c:v>
                </c:pt>
                <c:pt idx="87">
                  <c:v>42794</c:v>
                </c:pt>
                <c:pt idx="88">
                  <c:v>42793</c:v>
                </c:pt>
                <c:pt idx="89">
                  <c:v>42788</c:v>
                </c:pt>
                <c:pt idx="90">
                  <c:v>42779</c:v>
                </c:pt>
                <c:pt idx="91">
                  <c:v>42768</c:v>
                </c:pt>
                <c:pt idx="92">
                  <c:v>42768</c:v>
                </c:pt>
                <c:pt idx="93">
                  <c:v>42766</c:v>
                </c:pt>
                <c:pt idx="94">
                  <c:v>42762</c:v>
                </c:pt>
                <c:pt idx="95">
                  <c:v>42759</c:v>
                </c:pt>
                <c:pt idx="96">
                  <c:v>42753</c:v>
                </c:pt>
                <c:pt idx="97">
                  <c:v>42739</c:v>
                </c:pt>
                <c:pt idx="98">
                  <c:v>42726</c:v>
                </c:pt>
                <c:pt idx="99">
                  <c:v>42725</c:v>
                </c:pt>
                <c:pt idx="100">
                  <c:v>42725</c:v>
                </c:pt>
                <c:pt idx="101">
                  <c:v>42724</c:v>
                </c:pt>
                <c:pt idx="102">
                  <c:v>42724</c:v>
                </c:pt>
                <c:pt idx="103">
                  <c:v>42723</c:v>
                </c:pt>
                <c:pt idx="104">
                  <c:v>42718</c:v>
                </c:pt>
                <c:pt idx="105">
                  <c:v>42712</c:v>
                </c:pt>
                <c:pt idx="106">
                  <c:v>42712</c:v>
                </c:pt>
                <c:pt idx="107">
                  <c:v>42712</c:v>
                </c:pt>
                <c:pt idx="108">
                  <c:v>42711</c:v>
                </c:pt>
                <c:pt idx="109">
                  <c:v>42709</c:v>
                </c:pt>
                <c:pt idx="110">
                  <c:v>42709</c:v>
                </c:pt>
                <c:pt idx="111">
                  <c:v>42709</c:v>
                </c:pt>
                <c:pt idx="112">
                  <c:v>42706</c:v>
                </c:pt>
                <c:pt idx="113">
                  <c:v>42706</c:v>
                </c:pt>
                <c:pt idx="114">
                  <c:v>42704</c:v>
                </c:pt>
                <c:pt idx="115">
                  <c:v>42704</c:v>
                </c:pt>
                <c:pt idx="116">
                  <c:v>42704</c:v>
                </c:pt>
                <c:pt idx="117">
                  <c:v>42699</c:v>
                </c:pt>
                <c:pt idx="118">
                  <c:v>42698</c:v>
                </c:pt>
                <c:pt idx="119">
                  <c:v>42697</c:v>
                </c:pt>
                <c:pt idx="120">
                  <c:v>42695</c:v>
                </c:pt>
                <c:pt idx="121">
                  <c:v>42692</c:v>
                </c:pt>
                <c:pt idx="122">
                  <c:v>42691</c:v>
                </c:pt>
                <c:pt idx="123">
                  <c:v>42690</c:v>
                </c:pt>
                <c:pt idx="124">
                  <c:v>42689</c:v>
                </c:pt>
                <c:pt idx="125">
                  <c:v>42684</c:v>
                </c:pt>
                <c:pt idx="126">
                  <c:v>42682</c:v>
                </c:pt>
                <c:pt idx="127">
                  <c:v>42677</c:v>
                </c:pt>
                <c:pt idx="128">
                  <c:v>42676</c:v>
                </c:pt>
                <c:pt idx="129">
                  <c:v>42671</c:v>
                </c:pt>
                <c:pt idx="130">
                  <c:v>42671</c:v>
                </c:pt>
                <c:pt idx="131">
                  <c:v>42669</c:v>
                </c:pt>
                <c:pt idx="132">
                  <c:v>42669</c:v>
                </c:pt>
                <c:pt idx="133">
                  <c:v>42657</c:v>
                </c:pt>
                <c:pt idx="134">
                  <c:v>42656</c:v>
                </c:pt>
                <c:pt idx="135">
                  <c:v>42655</c:v>
                </c:pt>
                <c:pt idx="136">
                  <c:v>42654</c:v>
                </c:pt>
                <c:pt idx="137">
                  <c:v>42650</c:v>
                </c:pt>
                <c:pt idx="138">
                  <c:v>42648</c:v>
                </c:pt>
                <c:pt idx="139">
                  <c:v>42647</c:v>
                </c:pt>
                <c:pt idx="140">
                  <c:v>42647</c:v>
                </c:pt>
                <c:pt idx="141">
                  <c:v>42647</c:v>
                </c:pt>
                <c:pt idx="142">
                  <c:v>42629</c:v>
                </c:pt>
                <c:pt idx="143">
                  <c:v>42622</c:v>
                </c:pt>
                <c:pt idx="144">
                  <c:v>42618</c:v>
                </c:pt>
                <c:pt idx="145">
                  <c:v>42613</c:v>
                </c:pt>
                <c:pt idx="146">
                  <c:v>42613</c:v>
                </c:pt>
                <c:pt idx="147">
                  <c:v>42613</c:v>
                </c:pt>
                <c:pt idx="148">
                  <c:v>42607</c:v>
                </c:pt>
                <c:pt idx="149">
                  <c:v>42604</c:v>
                </c:pt>
                <c:pt idx="150">
                  <c:v>42601</c:v>
                </c:pt>
                <c:pt idx="151">
                  <c:v>42600</c:v>
                </c:pt>
                <c:pt idx="152">
                  <c:v>42594</c:v>
                </c:pt>
                <c:pt idx="153">
                  <c:v>42594</c:v>
                </c:pt>
                <c:pt idx="154">
                  <c:v>42593</c:v>
                </c:pt>
                <c:pt idx="155">
                  <c:v>42592</c:v>
                </c:pt>
                <c:pt idx="156">
                  <c:v>42587</c:v>
                </c:pt>
                <c:pt idx="157">
                  <c:v>42585</c:v>
                </c:pt>
                <c:pt idx="158">
                  <c:v>42580</c:v>
                </c:pt>
                <c:pt idx="159">
                  <c:v>42578</c:v>
                </c:pt>
                <c:pt idx="160">
                  <c:v>42577</c:v>
                </c:pt>
                <c:pt idx="161">
                  <c:v>42573</c:v>
                </c:pt>
                <c:pt idx="162">
                  <c:v>42570</c:v>
                </c:pt>
                <c:pt idx="163">
                  <c:v>42570</c:v>
                </c:pt>
                <c:pt idx="164">
                  <c:v>42566</c:v>
                </c:pt>
                <c:pt idx="165">
                  <c:v>42565</c:v>
                </c:pt>
                <c:pt idx="166">
                  <c:v>42559</c:v>
                </c:pt>
                <c:pt idx="167">
                  <c:v>42559</c:v>
                </c:pt>
                <c:pt idx="168">
                  <c:v>42558</c:v>
                </c:pt>
                <c:pt idx="169">
                  <c:v>42558</c:v>
                </c:pt>
                <c:pt idx="170">
                  <c:v>42551</c:v>
                </c:pt>
                <c:pt idx="171">
                  <c:v>42551</c:v>
                </c:pt>
                <c:pt idx="172">
                  <c:v>42544</c:v>
                </c:pt>
                <c:pt idx="173">
                  <c:v>42543</c:v>
                </c:pt>
                <c:pt idx="174">
                  <c:v>42541</c:v>
                </c:pt>
                <c:pt idx="175">
                  <c:v>42534</c:v>
                </c:pt>
                <c:pt idx="176">
                  <c:v>42529</c:v>
                </c:pt>
                <c:pt idx="177">
                  <c:v>42523</c:v>
                </c:pt>
                <c:pt idx="178">
                  <c:v>42523</c:v>
                </c:pt>
                <c:pt idx="179">
                  <c:v>42521</c:v>
                </c:pt>
                <c:pt idx="180">
                  <c:v>42521</c:v>
                </c:pt>
                <c:pt idx="181">
                  <c:v>42516</c:v>
                </c:pt>
                <c:pt idx="182">
                  <c:v>42514</c:v>
                </c:pt>
                <c:pt idx="183">
                  <c:v>42507</c:v>
                </c:pt>
                <c:pt idx="184">
                  <c:v>42507</c:v>
                </c:pt>
                <c:pt idx="185">
                  <c:v>42499</c:v>
                </c:pt>
                <c:pt idx="186">
                  <c:v>42496</c:v>
                </c:pt>
                <c:pt idx="187">
                  <c:v>42488</c:v>
                </c:pt>
                <c:pt idx="188">
                  <c:v>42485</c:v>
                </c:pt>
                <c:pt idx="189">
                  <c:v>42481</c:v>
                </c:pt>
                <c:pt idx="190">
                  <c:v>42481</c:v>
                </c:pt>
                <c:pt idx="191">
                  <c:v>42475</c:v>
                </c:pt>
                <c:pt idx="192">
                  <c:v>42472</c:v>
                </c:pt>
                <c:pt idx="193">
                  <c:v>42472</c:v>
                </c:pt>
                <c:pt idx="194">
                  <c:v>42471</c:v>
                </c:pt>
                <c:pt idx="195">
                  <c:v>42471</c:v>
                </c:pt>
                <c:pt idx="196">
                  <c:v>42467</c:v>
                </c:pt>
                <c:pt idx="197">
                  <c:v>42467</c:v>
                </c:pt>
                <c:pt idx="198">
                  <c:v>42460</c:v>
                </c:pt>
                <c:pt idx="199">
                  <c:v>42459</c:v>
                </c:pt>
                <c:pt idx="200">
                  <c:v>42452</c:v>
                </c:pt>
                <c:pt idx="201">
                  <c:v>42443</c:v>
                </c:pt>
                <c:pt idx="202">
                  <c:v>42439</c:v>
                </c:pt>
                <c:pt idx="203">
                  <c:v>42438</c:v>
                </c:pt>
                <c:pt idx="204">
                  <c:v>42430</c:v>
                </c:pt>
                <c:pt idx="205">
                  <c:v>42430</c:v>
                </c:pt>
                <c:pt idx="206">
                  <c:v>42429</c:v>
                </c:pt>
                <c:pt idx="207">
                  <c:v>42423</c:v>
                </c:pt>
                <c:pt idx="208">
                  <c:v>42423</c:v>
                </c:pt>
                <c:pt idx="209">
                  <c:v>42419</c:v>
                </c:pt>
                <c:pt idx="210">
                  <c:v>42415</c:v>
                </c:pt>
                <c:pt idx="211">
                  <c:v>42411</c:v>
                </c:pt>
                <c:pt idx="212">
                  <c:v>42402</c:v>
                </c:pt>
                <c:pt idx="213">
                  <c:v>42391</c:v>
                </c:pt>
                <c:pt idx="214">
                  <c:v>42390</c:v>
                </c:pt>
                <c:pt idx="215">
                  <c:v>42389</c:v>
                </c:pt>
                <c:pt idx="216">
                  <c:v>42376</c:v>
                </c:pt>
                <c:pt idx="217">
                  <c:v>42360</c:v>
                </c:pt>
                <c:pt idx="218">
                  <c:v>42360</c:v>
                </c:pt>
                <c:pt idx="219">
                  <c:v>42356</c:v>
                </c:pt>
                <c:pt idx="220">
                  <c:v>42356</c:v>
                </c:pt>
                <c:pt idx="221">
                  <c:v>42352</c:v>
                </c:pt>
                <c:pt idx="222">
                  <c:v>42347</c:v>
                </c:pt>
                <c:pt idx="223">
                  <c:v>42342</c:v>
                </c:pt>
                <c:pt idx="224">
                  <c:v>42340</c:v>
                </c:pt>
                <c:pt idx="225">
                  <c:v>42339</c:v>
                </c:pt>
                <c:pt idx="226">
                  <c:v>42334</c:v>
                </c:pt>
                <c:pt idx="227">
                  <c:v>42332</c:v>
                </c:pt>
                <c:pt idx="228">
                  <c:v>42332</c:v>
                </c:pt>
                <c:pt idx="229">
                  <c:v>42328</c:v>
                </c:pt>
                <c:pt idx="230">
                  <c:v>42307</c:v>
                </c:pt>
                <c:pt idx="231">
                  <c:v>42307</c:v>
                </c:pt>
                <c:pt idx="232">
                  <c:v>42306</c:v>
                </c:pt>
                <c:pt idx="233">
                  <c:v>42305</c:v>
                </c:pt>
                <c:pt idx="234">
                  <c:v>42297</c:v>
                </c:pt>
                <c:pt idx="235">
                  <c:v>42290</c:v>
                </c:pt>
                <c:pt idx="236">
                  <c:v>42286</c:v>
                </c:pt>
                <c:pt idx="237">
                  <c:v>42283</c:v>
                </c:pt>
                <c:pt idx="238">
                  <c:v>42279</c:v>
                </c:pt>
                <c:pt idx="239">
                  <c:v>42276</c:v>
                </c:pt>
                <c:pt idx="240">
                  <c:v>42265</c:v>
                </c:pt>
                <c:pt idx="241">
                  <c:v>42263</c:v>
                </c:pt>
                <c:pt idx="242">
                  <c:v>42262</c:v>
                </c:pt>
                <c:pt idx="243">
                  <c:v>42262</c:v>
                </c:pt>
                <c:pt idx="244">
                  <c:v>42251</c:v>
                </c:pt>
                <c:pt idx="245">
                  <c:v>42251</c:v>
                </c:pt>
                <c:pt idx="246">
                  <c:v>42251</c:v>
                </c:pt>
                <c:pt idx="247">
                  <c:v>42251</c:v>
                </c:pt>
                <c:pt idx="248">
                  <c:v>42248</c:v>
                </c:pt>
                <c:pt idx="249">
                  <c:v>42247</c:v>
                </c:pt>
                <c:pt idx="250">
                  <c:v>42244</c:v>
                </c:pt>
                <c:pt idx="251">
                  <c:v>42228</c:v>
                </c:pt>
                <c:pt idx="252">
                  <c:v>42227</c:v>
                </c:pt>
                <c:pt idx="253">
                  <c:v>42227</c:v>
                </c:pt>
                <c:pt idx="254">
                  <c:v>42227</c:v>
                </c:pt>
                <c:pt idx="255">
                  <c:v>42227</c:v>
                </c:pt>
                <c:pt idx="256">
                  <c:v>42222</c:v>
                </c:pt>
                <c:pt idx="257">
                  <c:v>42222</c:v>
                </c:pt>
                <c:pt idx="258">
                  <c:v>42221</c:v>
                </c:pt>
                <c:pt idx="259">
                  <c:v>42220</c:v>
                </c:pt>
                <c:pt idx="260">
                  <c:v>42215</c:v>
                </c:pt>
                <c:pt idx="261">
                  <c:v>42215</c:v>
                </c:pt>
                <c:pt idx="262">
                  <c:v>42214</c:v>
                </c:pt>
                <c:pt idx="263">
                  <c:v>42212</c:v>
                </c:pt>
                <c:pt idx="264">
                  <c:v>42209</c:v>
                </c:pt>
                <c:pt idx="265">
                  <c:v>42209</c:v>
                </c:pt>
                <c:pt idx="266">
                  <c:v>42208</c:v>
                </c:pt>
                <c:pt idx="267">
                  <c:v>42207</c:v>
                </c:pt>
                <c:pt idx="268">
                  <c:v>42202</c:v>
                </c:pt>
                <c:pt idx="269">
                  <c:v>42200</c:v>
                </c:pt>
                <c:pt idx="270">
                  <c:v>42200</c:v>
                </c:pt>
                <c:pt idx="271">
                  <c:v>42199</c:v>
                </c:pt>
                <c:pt idx="272">
                  <c:v>42194</c:v>
                </c:pt>
                <c:pt idx="273">
                  <c:v>42185</c:v>
                </c:pt>
                <c:pt idx="274">
                  <c:v>42185</c:v>
                </c:pt>
                <c:pt idx="275">
                  <c:v>42184</c:v>
                </c:pt>
                <c:pt idx="276">
                  <c:v>42181</c:v>
                </c:pt>
                <c:pt idx="277">
                  <c:v>42181</c:v>
                </c:pt>
                <c:pt idx="278">
                  <c:v>42178</c:v>
                </c:pt>
                <c:pt idx="279">
                  <c:v>42178</c:v>
                </c:pt>
                <c:pt idx="280">
                  <c:v>42177</c:v>
                </c:pt>
                <c:pt idx="281">
                  <c:v>42171</c:v>
                </c:pt>
                <c:pt idx="282">
                  <c:v>42170</c:v>
                </c:pt>
                <c:pt idx="283">
                  <c:v>42167</c:v>
                </c:pt>
                <c:pt idx="284">
                  <c:v>42166</c:v>
                </c:pt>
                <c:pt idx="285">
                  <c:v>42160</c:v>
                </c:pt>
                <c:pt idx="286">
                  <c:v>42160</c:v>
                </c:pt>
                <c:pt idx="287">
                  <c:v>42159</c:v>
                </c:pt>
                <c:pt idx="288">
                  <c:v>42153</c:v>
                </c:pt>
                <c:pt idx="289">
                  <c:v>42151</c:v>
                </c:pt>
                <c:pt idx="290">
                  <c:v>42151</c:v>
                </c:pt>
                <c:pt idx="291">
                  <c:v>42125</c:v>
                </c:pt>
                <c:pt idx="292">
                  <c:v>42123</c:v>
                </c:pt>
                <c:pt idx="293">
                  <c:v>42118</c:v>
                </c:pt>
                <c:pt idx="294">
                  <c:v>42118</c:v>
                </c:pt>
                <c:pt idx="295">
                  <c:v>42115</c:v>
                </c:pt>
                <c:pt idx="296">
                  <c:v>42115</c:v>
                </c:pt>
                <c:pt idx="297">
                  <c:v>42111</c:v>
                </c:pt>
                <c:pt idx="298">
                  <c:v>42111</c:v>
                </c:pt>
                <c:pt idx="299">
                  <c:v>42110</c:v>
                </c:pt>
                <c:pt idx="300">
                  <c:v>42102</c:v>
                </c:pt>
                <c:pt idx="301">
                  <c:v>42102</c:v>
                </c:pt>
                <c:pt idx="302">
                  <c:v>42093</c:v>
                </c:pt>
                <c:pt idx="303">
                  <c:v>42090</c:v>
                </c:pt>
                <c:pt idx="304">
                  <c:v>42090</c:v>
                </c:pt>
                <c:pt idx="305">
                  <c:v>42089</c:v>
                </c:pt>
                <c:pt idx="306">
                  <c:v>42075</c:v>
                </c:pt>
                <c:pt idx="307">
                  <c:v>42073</c:v>
                </c:pt>
                <c:pt idx="308">
                  <c:v>42073</c:v>
                </c:pt>
                <c:pt idx="309">
                  <c:v>42069</c:v>
                </c:pt>
                <c:pt idx="310">
                  <c:v>42062</c:v>
                </c:pt>
                <c:pt idx="311">
                  <c:v>42060</c:v>
                </c:pt>
                <c:pt idx="312">
                  <c:v>42055</c:v>
                </c:pt>
                <c:pt idx="313">
                  <c:v>42054</c:v>
                </c:pt>
                <c:pt idx="314">
                  <c:v>42053</c:v>
                </c:pt>
                <c:pt idx="315">
                  <c:v>42048</c:v>
                </c:pt>
                <c:pt idx="316">
                  <c:v>42046</c:v>
                </c:pt>
                <c:pt idx="317">
                  <c:v>42041</c:v>
                </c:pt>
                <c:pt idx="318">
                  <c:v>42040</c:v>
                </c:pt>
                <c:pt idx="319">
                  <c:v>42039</c:v>
                </c:pt>
                <c:pt idx="320">
                  <c:v>42038</c:v>
                </c:pt>
                <c:pt idx="321">
                  <c:v>42034</c:v>
                </c:pt>
                <c:pt idx="322">
                  <c:v>42031</c:v>
                </c:pt>
                <c:pt idx="323">
                  <c:v>42027</c:v>
                </c:pt>
                <c:pt idx="324">
                  <c:v>42020</c:v>
                </c:pt>
                <c:pt idx="325">
                  <c:v>42018</c:v>
                </c:pt>
                <c:pt idx="326">
                  <c:v>41995</c:v>
                </c:pt>
                <c:pt idx="327">
                  <c:v>41995</c:v>
                </c:pt>
                <c:pt idx="328">
                  <c:v>41992</c:v>
                </c:pt>
                <c:pt idx="329">
                  <c:v>41991</c:v>
                </c:pt>
                <c:pt idx="330">
                  <c:v>41990</c:v>
                </c:pt>
                <c:pt idx="331">
                  <c:v>41990</c:v>
                </c:pt>
                <c:pt idx="332">
                  <c:v>41990</c:v>
                </c:pt>
                <c:pt idx="333">
                  <c:v>41985</c:v>
                </c:pt>
                <c:pt idx="334">
                  <c:v>41983</c:v>
                </c:pt>
                <c:pt idx="335">
                  <c:v>41978</c:v>
                </c:pt>
                <c:pt idx="336">
                  <c:v>41977</c:v>
                </c:pt>
                <c:pt idx="337">
                  <c:v>41976</c:v>
                </c:pt>
                <c:pt idx="338">
                  <c:v>41971</c:v>
                </c:pt>
                <c:pt idx="339">
                  <c:v>41967</c:v>
                </c:pt>
                <c:pt idx="340">
                  <c:v>41963</c:v>
                </c:pt>
                <c:pt idx="341">
                  <c:v>41961</c:v>
                </c:pt>
                <c:pt idx="342">
                  <c:v>41961</c:v>
                </c:pt>
                <c:pt idx="343">
                  <c:v>41956</c:v>
                </c:pt>
                <c:pt idx="344">
                  <c:v>41947</c:v>
                </c:pt>
                <c:pt idx="345">
                  <c:v>41943</c:v>
                </c:pt>
                <c:pt idx="346">
                  <c:v>41941</c:v>
                </c:pt>
                <c:pt idx="347">
                  <c:v>41941</c:v>
                </c:pt>
                <c:pt idx="348">
                  <c:v>41935</c:v>
                </c:pt>
                <c:pt idx="349">
                  <c:v>41932</c:v>
                </c:pt>
                <c:pt idx="350">
                  <c:v>41932</c:v>
                </c:pt>
                <c:pt idx="351">
                  <c:v>41922</c:v>
                </c:pt>
                <c:pt idx="352">
                  <c:v>41922</c:v>
                </c:pt>
                <c:pt idx="353">
                  <c:v>41921</c:v>
                </c:pt>
                <c:pt idx="354">
                  <c:v>41920</c:v>
                </c:pt>
                <c:pt idx="355">
                  <c:v>41914</c:v>
                </c:pt>
                <c:pt idx="356">
                  <c:v>41907</c:v>
                </c:pt>
                <c:pt idx="357">
                  <c:v>41906</c:v>
                </c:pt>
                <c:pt idx="358">
                  <c:v>41901</c:v>
                </c:pt>
                <c:pt idx="359">
                  <c:v>41898</c:v>
                </c:pt>
                <c:pt idx="360">
                  <c:v>41898</c:v>
                </c:pt>
                <c:pt idx="361">
                  <c:v>41894</c:v>
                </c:pt>
                <c:pt idx="362">
                  <c:v>41893</c:v>
                </c:pt>
                <c:pt idx="363">
                  <c:v>41887</c:v>
                </c:pt>
                <c:pt idx="364">
                  <c:v>41880</c:v>
                </c:pt>
                <c:pt idx="365">
                  <c:v>41879</c:v>
                </c:pt>
                <c:pt idx="366">
                  <c:v>41877</c:v>
                </c:pt>
                <c:pt idx="367">
                  <c:v>41877</c:v>
                </c:pt>
                <c:pt idx="368">
                  <c:v>41871</c:v>
                </c:pt>
                <c:pt idx="369">
                  <c:v>41870</c:v>
                </c:pt>
                <c:pt idx="370">
                  <c:v>41865</c:v>
                </c:pt>
                <c:pt idx="371">
                  <c:v>41864</c:v>
                </c:pt>
                <c:pt idx="372">
                  <c:v>41864</c:v>
                </c:pt>
                <c:pt idx="373">
                  <c:v>41857</c:v>
                </c:pt>
                <c:pt idx="374">
                  <c:v>41856</c:v>
                </c:pt>
                <c:pt idx="375">
                  <c:v>41850</c:v>
                </c:pt>
                <c:pt idx="376">
                  <c:v>41849</c:v>
                </c:pt>
                <c:pt idx="377">
                  <c:v>41838</c:v>
                </c:pt>
                <c:pt idx="378">
                  <c:v>41837</c:v>
                </c:pt>
                <c:pt idx="379">
                  <c:v>41836</c:v>
                </c:pt>
                <c:pt idx="380">
                  <c:v>41835</c:v>
                </c:pt>
                <c:pt idx="381">
                  <c:v>41831</c:v>
                </c:pt>
                <c:pt idx="382">
                  <c:v>41831</c:v>
                </c:pt>
                <c:pt idx="383">
                  <c:v>41830</c:v>
                </c:pt>
                <c:pt idx="384">
                  <c:v>41827</c:v>
                </c:pt>
                <c:pt idx="385">
                  <c:v>41822</c:v>
                </c:pt>
                <c:pt idx="386">
                  <c:v>41822</c:v>
                </c:pt>
                <c:pt idx="387">
                  <c:v>41817</c:v>
                </c:pt>
                <c:pt idx="388">
                  <c:v>41816</c:v>
                </c:pt>
                <c:pt idx="389">
                  <c:v>41815</c:v>
                </c:pt>
                <c:pt idx="390">
                  <c:v>41815</c:v>
                </c:pt>
                <c:pt idx="391">
                  <c:v>41809</c:v>
                </c:pt>
                <c:pt idx="392">
                  <c:v>41801</c:v>
                </c:pt>
                <c:pt idx="393">
                  <c:v>41801</c:v>
                </c:pt>
                <c:pt idx="394">
                  <c:v>41801</c:v>
                </c:pt>
                <c:pt idx="395">
                  <c:v>41800</c:v>
                </c:pt>
                <c:pt idx="396">
                  <c:v>41782</c:v>
                </c:pt>
                <c:pt idx="397">
                  <c:v>41782</c:v>
                </c:pt>
                <c:pt idx="398">
                  <c:v>41782</c:v>
                </c:pt>
                <c:pt idx="399">
                  <c:v>41780</c:v>
                </c:pt>
                <c:pt idx="400">
                  <c:v>41775</c:v>
                </c:pt>
                <c:pt idx="401">
                  <c:v>41775</c:v>
                </c:pt>
                <c:pt idx="402">
                  <c:v>41775</c:v>
                </c:pt>
                <c:pt idx="403">
                  <c:v>41774</c:v>
                </c:pt>
                <c:pt idx="404">
                  <c:v>41773</c:v>
                </c:pt>
                <c:pt idx="405">
                  <c:v>41761</c:v>
                </c:pt>
                <c:pt idx="406">
                  <c:v>41752</c:v>
                </c:pt>
                <c:pt idx="407">
                  <c:v>41739</c:v>
                </c:pt>
                <c:pt idx="408">
                  <c:v>41732</c:v>
                </c:pt>
                <c:pt idx="409">
                  <c:v>41726</c:v>
                </c:pt>
                <c:pt idx="410">
                  <c:v>41726</c:v>
                </c:pt>
                <c:pt idx="411">
                  <c:v>41726</c:v>
                </c:pt>
                <c:pt idx="412">
                  <c:v>41712</c:v>
                </c:pt>
                <c:pt idx="413">
                  <c:v>41660</c:v>
                </c:pt>
                <c:pt idx="414">
                  <c:v>41660</c:v>
                </c:pt>
                <c:pt idx="415">
                  <c:v>41603</c:v>
                </c:pt>
                <c:pt idx="416">
                  <c:v>41597</c:v>
                </c:pt>
                <c:pt idx="417">
                  <c:v>41593</c:v>
                </c:pt>
                <c:pt idx="418">
                  <c:v>41586</c:v>
                </c:pt>
                <c:pt idx="419">
                  <c:v>41562</c:v>
                </c:pt>
                <c:pt idx="420">
                  <c:v>41548</c:v>
                </c:pt>
                <c:pt idx="421">
                  <c:v>41548</c:v>
                </c:pt>
                <c:pt idx="422">
                  <c:v>41548</c:v>
                </c:pt>
                <c:pt idx="423">
                  <c:v>41547</c:v>
                </c:pt>
                <c:pt idx="424">
                  <c:v>41543</c:v>
                </c:pt>
                <c:pt idx="425">
                  <c:v>41536</c:v>
                </c:pt>
                <c:pt idx="426">
                  <c:v>41536</c:v>
                </c:pt>
                <c:pt idx="427">
                  <c:v>41535</c:v>
                </c:pt>
                <c:pt idx="428">
                  <c:v>41534</c:v>
                </c:pt>
                <c:pt idx="429">
                  <c:v>41526</c:v>
                </c:pt>
                <c:pt idx="430">
                  <c:v>41514</c:v>
                </c:pt>
                <c:pt idx="431">
                  <c:v>41507</c:v>
                </c:pt>
                <c:pt idx="432">
                  <c:v>41506</c:v>
                </c:pt>
                <c:pt idx="433">
                  <c:v>41502</c:v>
                </c:pt>
                <c:pt idx="434">
                  <c:v>41499</c:v>
                </c:pt>
                <c:pt idx="435">
                  <c:v>41485</c:v>
                </c:pt>
                <c:pt idx="436">
                  <c:v>41485</c:v>
                </c:pt>
                <c:pt idx="437">
                  <c:v>41478</c:v>
                </c:pt>
                <c:pt idx="438">
                  <c:v>41470</c:v>
                </c:pt>
                <c:pt idx="439">
                  <c:v>41467</c:v>
                </c:pt>
                <c:pt idx="440">
                  <c:v>41465</c:v>
                </c:pt>
                <c:pt idx="441">
                  <c:v>41460</c:v>
                </c:pt>
                <c:pt idx="442">
                  <c:v>41459</c:v>
                </c:pt>
                <c:pt idx="443">
                  <c:v>41456</c:v>
                </c:pt>
                <c:pt idx="444">
                  <c:v>41453</c:v>
                </c:pt>
                <c:pt idx="445">
                  <c:v>41452</c:v>
                </c:pt>
                <c:pt idx="446">
                  <c:v>41446</c:v>
                </c:pt>
                <c:pt idx="447">
                  <c:v>41445</c:v>
                </c:pt>
                <c:pt idx="448">
                  <c:v>41445</c:v>
                </c:pt>
                <c:pt idx="449">
                  <c:v>41439</c:v>
                </c:pt>
                <c:pt idx="450">
                  <c:v>41437</c:v>
                </c:pt>
                <c:pt idx="451">
                  <c:v>41436</c:v>
                </c:pt>
                <c:pt idx="452">
                  <c:v>41432</c:v>
                </c:pt>
                <c:pt idx="453">
                  <c:v>41417</c:v>
                </c:pt>
                <c:pt idx="454">
                  <c:v>41410</c:v>
                </c:pt>
                <c:pt idx="455">
                  <c:v>41407</c:v>
                </c:pt>
                <c:pt idx="456">
                  <c:v>41373</c:v>
                </c:pt>
                <c:pt idx="457">
                  <c:v>41319</c:v>
                </c:pt>
                <c:pt idx="458">
                  <c:v>41312</c:v>
                </c:pt>
                <c:pt idx="459">
                  <c:v>41311</c:v>
                </c:pt>
                <c:pt idx="460">
                  <c:v>41264</c:v>
                </c:pt>
                <c:pt idx="461">
                  <c:v>41229</c:v>
                </c:pt>
                <c:pt idx="462">
                  <c:v>41225</c:v>
                </c:pt>
                <c:pt idx="463">
                  <c:v>41192</c:v>
                </c:pt>
                <c:pt idx="464">
                  <c:v>41184</c:v>
                </c:pt>
                <c:pt idx="465">
                  <c:v>41145</c:v>
                </c:pt>
                <c:pt idx="466">
                  <c:v>41131</c:v>
                </c:pt>
                <c:pt idx="467">
                  <c:v>41131</c:v>
                </c:pt>
                <c:pt idx="468">
                  <c:v>41110</c:v>
                </c:pt>
                <c:pt idx="469">
                  <c:v>41108</c:v>
                </c:pt>
                <c:pt idx="470">
                  <c:v>41101</c:v>
                </c:pt>
                <c:pt idx="471">
                  <c:v>41033</c:v>
                </c:pt>
                <c:pt idx="472">
                  <c:v>41018</c:v>
                </c:pt>
                <c:pt idx="473">
                  <c:v>41010</c:v>
                </c:pt>
                <c:pt idx="474">
                  <c:v>40977</c:v>
                </c:pt>
                <c:pt idx="475">
                  <c:v>40973</c:v>
                </c:pt>
                <c:pt idx="476">
                  <c:v>40953</c:v>
                </c:pt>
                <c:pt idx="477">
                  <c:v>40926</c:v>
                </c:pt>
                <c:pt idx="478">
                  <c:v>40924</c:v>
                </c:pt>
                <c:pt idx="479">
                  <c:v>40891</c:v>
                </c:pt>
                <c:pt idx="480">
                  <c:v>40875</c:v>
                </c:pt>
                <c:pt idx="481">
                  <c:v>40863</c:v>
                </c:pt>
                <c:pt idx="482">
                  <c:v>40833</c:v>
                </c:pt>
                <c:pt idx="483">
                  <c:v>40809</c:v>
                </c:pt>
                <c:pt idx="484">
                  <c:v>40809</c:v>
                </c:pt>
                <c:pt idx="485">
                  <c:v>40795</c:v>
                </c:pt>
                <c:pt idx="486">
                  <c:v>40794</c:v>
                </c:pt>
                <c:pt idx="487">
                  <c:v>40792</c:v>
                </c:pt>
                <c:pt idx="488">
                  <c:v>40780</c:v>
                </c:pt>
                <c:pt idx="489">
                  <c:v>40771</c:v>
                </c:pt>
                <c:pt idx="490">
                  <c:v>40752</c:v>
                </c:pt>
                <c:pt idx="491">
                  <c:v>40694</c:v>
                </c:pt>
                <c:pt idx="492">
                  <c:v>40693</c:v>
                </c:pt>
                <c:pt idx="493">
                  <c:v>40667</c:v>
                </c:pt>
                <c:pt idx="494">
                  <c:v>40599</c:v>
                </c:pt>
                <c:pt idx="495">
                  <c:v>40585</c:v>
                </c:pt>
                <c:pt idx="496">
                  <c:v>40533</c:v>
                </c:pt>
                <c:pt idx="497">
                  <c:v>40532</c:v>
                </c:pt>
                <c:pt idx="498">
                  <c:v>40500</c:v>
                </c:pt>
                <c:pt idx="499">
                  <c:v>40498</c:v>
                </c:pt>
                <c:pt idx="500">
                  <c:v>40494</c:v>
                </c:pt>
                <c:pt idx="501">
                  <c:v>40483</c:v>
                </c:pt>
                <c:pt idx="502">
                  <c:v>40451</c:v>
                </c:pt>
                <c:pt idx="503">
                  <c:v>40431</c:v>
                </c:pt>
                <c:pt idx="504">
                  <c:v>40410</c:v>
                </c:pt>
                <c:pt idx="505">
                  <c:v>40406</c:v>
                </c:pt>
                <c:pt idx="506">
                  <c:v>40395</c:v>
                </c:pt>
                <c:pt idx="507">
                  <c:v>40375</c:v>
                </c:pt>
                <c:pt idx="508">
                  <c:v>40347</c:v>
                </c:pt>
                <c:pt idx="509">
                  <c:v>40322</c:v>
                </c:pt>
                <c:pt idx="510">
                  <c:v>40311</c:v>
                </c:pt>
                <c:pt idx="511">
                  <c:v>40310</c:v>
                </c:pt>
                <c:pt idx="512">
                  <c:v>40291</c:v>
                </c:pt>
                <c:pt idx="513">
                  <c:v>40276</c:v>
                </c:pt>
                <c:pt idx="514">
                  <c:v>40266</c:v>
                </c:pt>
                <c:pt idx="515">
                  <c:v>40262</c:v>
                </c:pt>
                <c:pt idx="516">
                  <c:v>40259</c:v>
                </c:pt>
                <c:pt idx="517">
                  <c:v>40247</c:v>
                </c:pt>
                <c:pt idx="518">
                  <c:v>40246</c:v>
                </c:pt>
                <c:pt idx="519">
                  <c:v>40234</c:v>
                </c:pt>
                <c:pt idx="520">
                  <c:v>40224</c:v>
                </c:pt>
                <c:pt idx="521">
                  <c:v>42643</c:v>
                </c:pt>
              </c:numCache>
            </c:numRef>
          </c:xVal>
          <c:yVal>
            <c:numRef>
              <c:f>'Step 6'!$B$2:$B$523</c:f>
              <c:numCache>
                <c:formatCode>General</c:formatCode>
                <c:ptCount val="522"/>
                <c:pt idx="0">
                  <c:v>370000</c:v>
                </c:pt>
                <c:pt idx="1">
                  <c:v>140000</c:v>
                </c:pt>
                <c:pt idx="2">
                  <c:v>205000</c:v>
                </c:pt>
                <c:pt idx="3">
                  <c:v>175000</c:v>
                </c:pt>
                <c:pt idx="4">
                  <c:v>222250</c:v>
                </c:pt>
                <c:pt idx="5">
                  <c:v>209000</c:v>
                </c:pt>
                <c:pt idx="6">
                  <c:v>180000</c:v>
                </c:pt>
                <c:pt idx="7">
                  <c:v>250000</c:v>
                </c:pt>
                <c:pt idx="8">
                  <c:v>225000</c:v>
                </c:pt>
                <c:pt idx="9">
                  <c:v>143050</c:v>
                </c:pt>
                <c:pt idx="10">
                  <c:v>125426</c:v>
                </c:pt>
                <c:pt idx="11">
                  <c:v>190000</c:v>
                </c:pt>
                <c:pt idx="12">
                  <c:v>229000</c:v>
                </c:pt>
                <c:pt idx="13">
                  <c:v>263000</c:v>
                </c:pt>
                <c:pt idx="14">
                  <c:v>140000</c:v>
                </c:pt>
                <c:pt idx="15">
                  <c:v>144000</c:v>
                </c:pt>
                <c:pt idx="16">
                  <c:v>285000</c:v>
                </c:pt>
                <c:pt idx="17">
                  <c:v>222000</c:v>
                </c:pt>
                <c:pt idx="18">
                  <c:v>190000</c:v>
                </c:pt>
                <c:pt idx="19">
                  <c:v>225000</c:v>
                </c:pt>
                <c:pt idx="20">
                  <c:v>195000</c:v>
                </c:pt>
                <c:pt idx="21">
                  <c:v>165000</c:v>
                </c:pt>
                <c:pt idx="22">
                  <c:v>237000</c:v>
                </c:pt>
                <c:pt idx="23">
                  <c:v>242000</c:v>
                </c:pt>
                <c:pt idx="24">
                  <c:v>170000</c:v>
                </c:pt>
                <c:pt idx="25">
                  <c:v>190000</c:v>
                </c:pt>
                <c:pt idx="26">
                  <c:v>230000</c:v>
                </c:pt>
                <c:pt idx="27">
                  <c:v>212000</c:v>
                </c:pt>
                <c:pt idx="28">
                  <c:v>175000</c:v>
                </c:pt>
                <c:pt idx="29">
                  <c:v>215000</c:v>
                </c:pt>
                <c:pt idx="30">
                  <c:v>203000</c:v>
                </c:pt>
                <c:pt idx="31">
                  <c:v>121900</c:v>
                </c:pt>
                <c:pt idx="32">
                  <c:v>123000</c:v>
                </c:pt>
                <c:pt idx="33">
                  <c:v>210000</c:v>
                </c:pt>
                <c:pt idx="34">
                  <c:v>225000</c:v>
                </c:pt>
                <c:pt idx="35">
                  <c:v>268000</c:v>
                </c:pt>
                <c:pt idx="36">
                  <c:v>146900</c:v>
                </c:pt>
                <c:pt idx="37">
                  <c:v>243000</c:v>
                </c:pt>
                <c:pt idx="38">
                  <c:v>201000</c:v>
                </c:pt>
                <c:pt idx="39">
                  <c:v>200000</c:v>
                </c:pt>
                <c:pt idx="40">
                  <c:v>190000</c:v>
                </c:pt>
                <c:pt idx="41">
                  <c:v>216000</c:v>
                </c:pt>
                <c:pt idx="42">
                  <c:v>225697</c:v>
                </c:pt>
                <c:pt idx="43">
                  <c:v>329000</c:v>
                </c:pt>
                <c:pt idx="44">
                  <c:v>175000</c:v>
                </c:pt>
                <c:pt idx="45">
                  <c:v>225000</c:v>
                </c:pt>
                <c:pt idx="46">
                  <c:v>235000</c:v>
                </c:pt>
                <c:pt idx="47">
                  <c:v>226000</c:v>
                </c:pt>
                <c:pt idx="48">
                  <c:v>176000</c:v>
                </c:pt>
                <c:pt idx="49">
                  <c:v>245000</c:v>
                </c:pt>
                <c:pt idx="50">
                  <c:v>182000</c:v>
                </c:pt>
                <c:pt idx="51">
                  <c:v>243000</c:v>
                </c:pt>
                <c:pt idx="52">
                  <c:v>207000</c:v>
                </c:pt>
                <c:pt idx="53">
                  <c:v>142000</c:v>
                </c:pt>
                <c:pt idx="54">
                  <c:v>256000</c:v>
                </c:pt>
                <c:pt idx="55">
                  <c:v>210000</c:v>
                </c:pt>
                <c:pt idx="56">
                  <c:v>207000</c:v>
                </c:pt>
                <c:pt idx="57">
                  <c:v>245000</c:v>
                </c:pt>
                <c:pt idx="58">
                  <c:v>205000</c:v>
                </c:pt>
                <c:pt idx="59">
                  <c:v>155000</c:v>
                </c:pt>
                <c:pt idx="60">
                  <c:v>187000</c:v>
                </c:pt>
                <c:pt idx="61">
                  <c:v>240000</c:v>
                </c:pt>
                <c:pt idx="62">
                  <c:v>205000</c:v>
                </c:pt>
                <c:pt idx="63">
                  <c:v>245000</c:v>
                </c:pt>
                <c:pt idx="64">
                  <c:v>220000</c:v>
                </c:pt>
                <c:pt idx="65">
                  <c:v>167000</c:v>
                </c:pt>
                <c:pt idx="66">
                  <c:v>187000</c:v>
                </c:pt>
                <c:pt idx="67">
                  <c:v>142000</c:v>
                </c:pt>
                <c:pt idx="68">
                  <c:v>220000</c:v>
                </c:pt>
                <c:pt idx="69">
                  <c:v>186000</c:v>
                </c:pt>
                <c:pt idx="70">
                  <c:v>190000</c:v>
                </c:pt>
                <c:pt idx="71">
                  <c:v>221000</c:v>
                </c:pt>
                <c:pt idx="72">
                  <c:v>171000</c:v>
                </c:pt>
                <c:pt idx="73">
                  <c:v>230000</c:v>
                </c:pt>
                <c:pt idx="74">
                  <c:v>200000</c:v>
                </c:pt>
                <c:pt idx="75">
                  <c:v>169000</c:v>
                </c:pt>
                <c:pt idx="76">
                  <c:v>120000</c:v>
                </c:pt>
                <c:pt idx="77">
                  <c:v>181000</c:v>
                </c:pt>
                <c:pt idx="78">
                  <c:v>280171</c:v>
                </c:pt>
                <c:pt idx="79">
                  <c:v>60000</c:v>
                </c:pt>
                <c:pt idx="80">
                  <c:v>231000</c:v>
                </c:pt>
                <c:pt idx="81">
                  <c:v>187500</c:v>
                </c:pt>
                <c:pt idx="82">
                  <c:v>160466</c:v>
                </c:pt>
                <c:pt idx="83">
                  <c:v>193000</c:v>
                </c:pt>
                <c:pt idx="84">
                  <c:v>165000</c:v>
                </c:pt>
                <c:pt idx="85">
                  <c:v>210000</c:v>
                </c:pt>
                <c:pt idx="86">
                  <c:v>193000</c:v>
                </c:pt>
                <c:pt idx="87">
                  <c:v>151000</c:v>
                </c:pt>
                <c:pt idx="88">
                  <c:v>200000</c:v>
                </c:pt>
                <c:pt idx="89">
                  <c:v>180000</c:v>
                </c:pt>
                <c:pt idx="90">
                  <c:v>191000</c:v>
                </c:pt>
                <c:pt idx="91">
                  <c:v>395000</c:v>
                </c:pt>
                <c:pt idx="92">
                  <c:v>170000</c:v>
                </c:pt>
                <c:pt idx="93">
                  <c:v>193000</c:v>
                </c:pt>
                <c:pt idx="94">
                  <c:v>253500</c:v>
                </c:pt>
                <c:pt idx="95">
                  <c:v>194000</c:v>
                </c:pt>
                <c:pt idx="96">
                  <c:v>191000</c:v>
                </c:pt>
                <c:pt idx="97">
                  <c:v>161000</c:v>
                </c:pt>
                <c:pt idx="98">
                  <c:v>160000</c:v>
                </c:pt>
                <c:pt idx="99">
                  <c:v>142500</c:v>
                </c:pt>
                <c:pt idx="100">
                  <c:v>197500</c:v>
                </c:pt>
                <c:pt idx="101">
                  <c:v>170000</c:v>
                </c:pt>
                <c:pt idx="102">
                  <c:v>237000</c:v>
                </c:pt>
                <c:pt idx="103">
                  <c:v>205983</c:v>
                </c:pt>
                <c:pt idx="104">
                  <c:v>191000</c:v>
                </c:pt>
                <c:pt idx="105">
                  <c:v>157000</c:v>
                </c:pt>
                <c:pt idx="106">
                  <c:v>107000</c:v>
                </c:pt>
                <c:pt idx="107">
                  <c:v>212000</c:v>
                </c:pt>
                <c:pt idx="108">
                  <c:v>170000</c:v>
                </c:pt>
                <c:pt idx="109">
                  <c:v>167000</c:v>
                </c:pt>
                <c:pt idx="110">
                  <c:v>199000</c:v>
                </c:pt>
                <c:pt idx="111">
                  <c:v>170000</c:v>
                </c:pt>
                <c:pt idx="112">
                  <c:v>87500</c:v>
                </c:pt>
                <c:pt idx="113">
                  <c:v>205000</c:v>
                </c:pt>
                <c:pt idx="114">
                  <c:v>175000</c:v>
                </c:pt>
                <c:pt idx="115">
                  <c:v>200000</c:v>
                </c:pt>
                <c:pt idx="116">
                  <c:v>193000</c:v>
                </c:pt>
                <c:pt idx="117">
                  <c:v>138000</c:v>
                </c:pt>
                <c:pt idx="118">
                  <c:v>185000</c:v>
                </c:pt>
                <c:pt idx="119">
                  <c:v>155000</c:v>
                </c:pt>
                <c:pt idx="120">
                  <c:v>140000</c:v>
                </c:pt>
                <c:pt idx="121">
                  <c:v>176500</c:v>
                </c:pt>
                <c:pt idx="122">
                  <c:v>163000</c:v>
                </c:pt>
                <c:pt idx="123">
                  <c:v>187000</c:v>
                </c:pt>
                <c:pt idx="124">
                  <c:v>125000</c:v>
                </c:pt>
                <c:pt idx="125">
                  <c:v>150000</c:v>
                </c:pt>
                <c:pt idx="126">
                  <c:v>167500</c:v>
                </c:pt>
                <c:pt idx="127">
                  <c:v>165000</c:v>
                </c:pt>
                <c:pt idx="128">
                  <c:v>200000</c:v>
                </c:pt>
                <c:pt idx="129">
                  <c:v>197000</c:v>
                </c:pt>
                <c:pt idx="130">
                  <c:v>212000</c:v>
                </c:pt>
                <c:pt idx="131">
                  <c:v>140000</c:v>
                </c:pt>
                <c:pt idx="132">
                  <c:v>155000</c:v>
                </c:pt>
                <c:pt idx="133">
                  <c:v>162000</c:v>
                </c:pt>
                <c:pt idx="134">
                  <c:v>180000</c:v>
                </c:pt>
                <c:pt idx="135">
                  <c:v>140000</c:v>
                </c:pt>
                <c:pt idx="136">
                  <c:v>185000</c:v>
                </c:pt>
                <c:pt idx="137">
                  <c:v>164950</c:v>
                </c:pt>
                <c:pt idx="138">
                  <c:v>195000</c:v>
                </c:pt>
                <c:pt idx="139">
                  <c:v>212000</c:v>
                </c:pt>
                <c:pt idx="140">
                  <c:v>140000</c:v>
                </c:pt>
                <c:pt idx="141">
                  <c:v>150000</c:v>
                </c:pt>
                <c:pt idx="142">
                  <c:v>240000</c:v>
                </c:pt>
                <c:pt idx="143">
                  <c:v>172000</c:v>
                </c:pt>
                <c:pt idx="144">
                  <c:v>166500</c:v>
                </c:pt>
                <c:pt idx="145">
                  <c:v>85000</c:v>
                </c:pt>
                <c:pt idx="146">
                  <c:v>85000</c:v>
                </c:pt>
                <c:pt idx="147">
                  <c:v>193000</c:v>
                </c:pt>
                <c:pt idx="148">
                  <c:v>152000</c:v>
                </c:pt>
                <c:pt idx="149">
                  <c:v>160000</c:v>
                </c:pt>
                <c:pt idx="150">
                  <c:v>162500</c:v>
                </c:pt>
                <c:pt idx="151">
                  <c:v>170000</c:v>
                </c:pt>
                <c:pt idx="152">
                  <c:v>172000</c:v>
                </c:pt>
                <c:pt idx="153">
                  <c:v>222000</c:v>
                </c:pt>
                <c:pt idx="154">
                  <c:v>179000</c:v>
                </c:pt>
                <c:pt idx="155">
                  <c:v>167000</c:v>
                </c:pt>
                <c:pt idx="156">
                  <c:v>180000</c:v>
                </c:pt>
                <c:pt idx="157">
                  <c:v>195000</c:v>
                </c:pt>
                <c:pt idx="158">
                  <c:v>150000</c:v>
                </c:pt>
                <c:pt idx="159">
                  <c:v>210000</c:v>
                </c:pt>
                <c:pt idx="160">
                  <c:v>95746</c:v>
                </c:pt>
                <c:pt idx="161">
                  <c:v>153000</c:v>
                </c:pt>
                <c:pt idx="162">
                  <c:v>164000</c:v>
                </c:pt>
                <c:pt idx="163">
                  <c:v>106000</c:v>
                </c:pt>
                <c:pt idx="164">
                  <c:v>160000</c:v>
                </c:pt>
                <c:pt idx="165">
                  <c:v>90000</c:v>
                </c:pt>
                <c:pt idx="166">
                  <c:v>55500</c:v>
                </c:pt>
                <c:pt idx="167">
                  <c:v>152000</c:v>
                </c:pt>
                <c:pt idx="168">
                  <c:v>160000</c:v>
                </c:pt>
                <c:pt idx="169">
                  <c:v>170000</c:v>
                </c:pt>
                <c:pt idx="170">
                  <c:v>175000</c:v>
                </c:pt>
                <c:pt idx="171">
                  <c:v>165500</c:v>
                </c:pt>
                <c:pt idx="172">
                  <c:v>140000</c:v>
                </c:pt>
                <c:pt idx="173">
                  <c:v>200000</c:v>
                </c:pt>
                <c:pt idx="174">
                  <c:v>180000</c:v>
                </c:pt>
                <c:pt idx="175">
                  <c:v>120000</c:v>
                </c:pt>
                <c:pt idx="176">
                  <c:v>135000</c:v>
                </c:pt>
                <c:pt idx="177">
                  <c:v>170000</c:v>
                </c:pt>
                <c:pt idx="178">
                  <c:v>160000</c:v>
                </c:pt>
                <c:pt idx="179">
                  <c:v>170000</c:v>
                </c:pt>
                <c:pt idx="180">
                  <c:v>165000</c:v>
                </c:pt>
                <c:pt idx="181">
                  <c:v>120000</c:v>
                </c:pt>
                <c:pt idx="182">
                  <c:v>150000</c:v>
                </c:pt>
                <c:pt idx="183">
                  <c:v>153000</c:v>
                </c:pt>
                <c:pt idx="184">
                  <c:v>140000</c:v>
                </c:pt>
                <c:pt idx="185">
                  <c:v>167000</c:v>
                </c:pt>
                <c:pt idx="186">
                  <c:v>62500</c:v>
                </c:pt>
                <c:pt idx="187">
                  <c:v>332000</c:v>
                </c:pt>
                <c:pt idx="188">
                  <c:v>167000</c:v>
                </c:pt>
                <c:pt idx="189">
                  <c:v>150000</c:v>
                </c:pt>
                <c:pt idx="190">
                  <c:v>187000</c:v>
                </c:pt>
                <c:pt idx="191">
                  <c:v>171000</c:v>
                </c:pt>
                <c:pt idx="192">
                  <c:v>160000</c:v>
                </c:pt>
                <c:pt idx="193">
                  <c:v>145000</c:v>
                </c:pt>
                <c:pt idx="194">
                  <c:v>97500</c:v>
                </c:pt>
                <c:pt idx="195">
                  <c:v>150000</c:v>
                </c:pt>
                <c:pt idx="196">
                  <c:v>158000</c:v>
                </c:pt>
                <c:pt idx="197">
                  <c:v>152550</c:v>
                </c:pt>
                <c:pt idx="198">
                  <c:v>151000</c:v>
                </c:pt>
                <c:pt idx="199">
                  <c:v>80000</c:v>
                </c:pt>
                <c:pt idx="200">
                  <c:v>160000</c:v>
                </c:pt>
                <c:pt idx="201">
                  <c:v>169000</c:v>
                </c:pt>
                <c:pt idx="202">
                  <c:v>148000</c:v>
                </c:pt>
                <c:pt idx="203">
                  <c:v>170000</c:v>
                </c:pt>
                <c:pt idx="204">
                  <c:v>138000</c:v>
                </c:pt>
                <c:pt idx="205">
                  <c:v>156750</c:v>
                </c:pt>
                <c:pt idx="206">
                  <c:v>166000</c:v>
                </c:pt>
                <c:pt idx="207">
                  <c:v>205000</c:v>
                </c:pt>
                <c:pt idx="208">
                  <c:v>155000</c:v>
                </c:pt>
                <c:pt idx="209">
                  <c:v>179000</c:v>
                </c:pt>
                <c:pt idx="210">
                  <c:v>175000</c:v>
                </c:pt>
                <c:pt idx="211">
                  <c:v>133000</c:v>
                </c:pt>
                <c:pt idx="212">
                  <c:v>142000</c:v>
                </c:pt>
                <c:pt idx="213">
                  <c:v>110000</c:v>
                </c:pt>
                <c:pt idx="214">
                  <c:v>160000</c:v>
                </c:pt>
                <c:pt idx="215">
                  <c:v>29000</c:v>
                </c:pt>
                <c:pt idx="216">
                  <c:v>145000</c:v>
                </c:pt>
                <c:pt idx="217">
                  <c:v>137000</c:v>
                </c:pt>
                <c:pt idx="218">
                  <c:v>169500</c:v>
                </c:pt>
                <c:pt idx="219">
                  <c:v>202500</c:v>
                </c:pt>
                <c:pt idx="220">
                  <c:v>140000</c:v>
                </c:pt>
                <c:pt idx="221">
                  <c:v>91000</c:v>
                </c:pt>
                <c:pt idx="222">
                  <c:v>150000</c:v>
                </c:pt>
                <c:pt idx="223">
                  <c:v>146750</c:v>
                </c:pt>
                <c:pt idx="224">
                  <c:v>116000</c:v>
                </c:pt>
                <c:pt idx="225">
                  <c:v>156500</c:v>
                </c:pt>
                <c:pt idx="226">
                  <c:v>156000</c:v>
                </c:pt>
                <c:pt idx="227">
                  <c:v>180000</c:v>
                </c:pt>
                <c:pt idx="228">
                  <c:v>225000</c:v>
                </c:pt>
                <c:pt idx="229">
                  <c:v>160000</c:v>
                </c:pt>
                <c:pt idx="230">
                  <c:v>206000</c:v>
                </c:pt>
                <c:pt idx="231">
                  <c:v>153000</c:v>
                </c:pt>
                <c:pt idx="232">
                  <c:v>206000</c:v>
                </c:pt>
                <c:pt idx="233">
                  <c:v>147500</c:v>
                </c:pt>
                <c:pt idx="234">
                  <c:v>164000</c:v>
                </c:pt>
                <c:pt idx="235">
                  <c:v>145000</c:v>
                </c:pt>
                <c:pt idx="236">
                  <c:v>175000</c:v>
                </c:pt>
                <c:pt idx="237">
                  <c:v>160000</c:v>
                </c:pt>
                <c:pt idx="238">
                  <c:v>150000</c:v>
                </c:pt>
                <c:pt idx="239">
                  <c:v>187500</c:v>
                </c:pt>
                <c:pt idx="240">
                  <c:v>143000</c:v>
                </c:pt>
                <c:pt idx="241">
                  <c:v>40000</c:v>
                </c:pt>
                <c:pt idx="242">
                  <c:v>200500</c:v>
                </c:pt>
                <c:pt idx="243">
                  <c:v>165000</c:v>
                </c:pt>
                <c:pt idx="244">
                  <c:v>175000</c:v>
                </c:pt>
                <c:pt idx="245">
                  <c:v>170000</c:v>
                </c:pt>
                <c:pt idx="246">
                  <c:v>160000</c:v>
                </c:pt>
                <c:pt idx="247">
                  <c:v>165000</c:v>
                </c:pt>
                <c:pt idx="248">
                  <c:v>157000</c:v>
                </c:pt>
                <c:pt idx="249">
                  <c:v>205500</c:v>
                </c:pt>
                <c:pt idx="250">
                  <c:v>155000</c:v>
                </c:pt>
                <c:pt idx="251">
                  <c:v>72858</c:v>
                </c:pt>
                <c:pt idx="252">
                  <c:v>170000</c:v>
                </c:pt>
                <c:pt idx="253">
                  <c:v>166000</c:v>
                </c:pt>
                <c:pt idx="254">
                  <c:v>179000</c:v>
                </c:pt>
                <c:pt idx="255">
                  <c:v>156000</c:v>
                </c:pt>
                <c:pt idx="256">
                  <c:v>140000</c:v>
                </c:pt>
                <c:pt idx="257">
                  <c:v>157500</c:v>
                </c:pt>
                <c:pt idx="258">
                  <c:v>117000</c:v>
                </c:pt>
                <c:pt idx="259">
                  <c:v>165000</c:v>
                </c:pt>
                <c:pt idx="260">
                  <c:v>124000</c:v>
                </c:pt>
                <c:pt idx="261">
                  <c:v>160000</c:v>
                </c:pt>
                <c:pt idx="262">
                  <c:v>137500</c:v>
                </c:pt>
                <c:pt idx="263">
                  <c:v>239950</c:v>
                </c:pt>
                <c:pt idx="264">
                  <c:v>145000</c:v>
                </c:pt>
                <c:pt idx="265">
                  <c:v>155000</c:v>
                </c:pt>
                <c:pt idx="266">
                  <c:v>162000</c:v>
                </c:pt>
                <c:pt idx="267">
                  <c:v>93000</c:v>
                </c:pt>
                <c:pt idx="268">
                  <c:v>165000</c:v>
                </c:pt>
                <c:pt idx="269">
                  <c:v>150000</c:v>
                </c:pt>
                <c:pt idx="270">
                  <c:v>180000</c:v>
                </c:pt>
                <c:pt idx="271">
                  <c:v>170000</c:v>
                </c:pt>
                <c:pt idx="272">
                  <c:v>158000</c:v>
                </c:pt>
                <c:pt idx="273">
                  <c:v>182000</c:v>
                </c:pt>
                <c:pt idx="274">
                  <c:v>175000</c:v>
                </c:pt>
                <c:pt idx="275">
                  <c:v>148500</c:v>
                </c:pt>
                <c:pt idx="276">
                  <c:v>150000</c:v>
                </c:pt>
                <c:pt idx="277">
                  <c:v>187000</c:v>
                </c:pt>
                <c:pt idx="278">
                  <c:v>137000</c:v>
                </c:pt>
                <c:pt idx="279">
                  <c:v>165000</c:v>
                </c:pt>
                <c:pt idx="280">
                  <c:v>155000</c:v>
                </c:pt>
                <c:pt idx="281">
                  <c:v>190000</c:v>
                </c:pt>
                <c:pt idx="282">
                  <c:v>165000</c:v>
                </c:pt>
                <c:pt idx="283">
                  <c:v>187500</c:v>
                </c:pt>
                <c:pt idx="284">
                  <c:v>160000</c:v>
                </c:pt>
                <c:pt idx="285">
                  <c:v>158000</c:v>
                </c:pt>
                <c:pt idx="286">
                  <c:v>95000</c:v>
                </c:pt>
                <c:pt idx="287">
                  <c:v>179950</c:v>
                </c:pt>
                <c:pt idx="288">
                  <c:v>170000</c:v>
                </c:pt>
                <c:pt idx="289">
                  <c:v>127718</c:v>
                </c:pt>
                <c:pt idx="290">
                  <c:v>116000</c:v>
                </c:pt>
                <c:pt idx="291">
                  <c:v>140000</c:v>
                </c:pt>
                <c:pt idx="292">
                  <c:v>161000</c:v>
                </c:pt>
                <c:pt idx="293">
                  <c:v>171750</c:v>
                </c:pt>
                <c:pt idx="294">
                  <c:v>135000</c:v>
                </c:pt>
                <c:pt idx="295">
                  <c:v>175000</c:v>
                </c:pt>
                <c:pt idx="296">
                  <c:v>146500</c:v>
                </c:pt>
                <c:pt idx="297">
                  <c:v>55500</c:v>
                </c:pt>
                <c:pt idx="298">
                  <c:v>150000</c:v>
                </c:pt>
                <c:pt idx="299">
                  <c:v>160000</c:v>
                </c:pt>
                <c:pt idx="300">
                  <c:v>148000</c:v>
                </c:pt>
                <c:pt idx="301">
                  <c:v>158000</c:v>
                </c:pt>
                <c:pt idx="302">
                  <c:v>155000</c:v>
                </c:pt>
                <c:pt idx="303">
                  <c:v>255000</c:v>
                </c:pt>
                <c:pt idx="304">
                  <c:v>131000</c:v>
                </c:pt>
                <c:pt idx="305">
                  <c:v>149000</c:v>
                </c:pt>
                <c:pt idx="306">
                  <c:v>90000</c:v>
                </c:pt>
                <c:pt idx="307">
                  <c:v>162000</c:v>
                </c:pt>
                <c:pt idx="308">
                  <c:v>185000</c:v>
                </c:pt>
                <c:pt idx="309">
                  <c:v>165000</c:v>
                </c:pt>
                <c:pt idx="310">
                  <c:v>97000</c:v>
                </c:pt>
                <c:pt idx="311">
                  <c:v>90000</c:v>
                </c:pt>
                <c:pt idx="312">
                  <c:v>102000</c:v>
                </c:pt>
                <c:pt idx="313">
                  <c:v>150000</c:v>
                </c:pt>
                <c:pt idx="314">
                  <c:v>149950</c:v>
                </c:pt>
                <c:pt idx="315">
                  <c:v>137000</c:v>
                </c:pt>
                <c:pt idx="316">
                  <c:v>155000</c:v>
                </c:pt>
                <c:pt idx="317">
                  <c:v>174000</c:v>
                </c:pt>
                <c:pt idx="318">
                  <c:v>160000</c:v>
                </c:pt>
                <c:pt idx="319">
                  <c:v>145000</c:v>
                </c:pt>
                <c:pt idx="320">
                  <c:v>169000</c:v>
                </c:pt>
                <c:pt idx="321">
                  <c:v>164000</c:v>
                </c:pt>
                <c:pt idx="322">
                  <c:v>197000</c:v>
                </c:pt>
                <c:pt idx="323">
                  <c:v>175000</c:v>
                </c:pt>
                <c:pt idx="324">
                  <c:v>145000</c:v>
                </c:pt>
                <c:pt idx="325">
                  <c:v>145000</c:v>
                </c:pt>
                <c:pt idx="326">
                  <c:v>146559</c:v>
                </c:pt>
                <c:pt idx="327">
                  <c:v>155000</c:v>
                </c:pt>
                <c:pt idx="328">
                  <c:v>89000</c:v>
                </c:pt>
                <c:pt idx="329">
                  <c:v>150000</c:v>
                </c:pt>
                <c:pt idx="330">
                  <c:v>186000</c:v>
                </c:pt>
                <c:pt idx="331">
                  <c:v>90000</c:v>
                </c:pt>
                <c:pt idx="332">
                  <c:v>125000</c:v>
                </c:pt>
                <c:pt idx="333">
                  <c:v>140000</c:v>
                </c:pt>
                <c:pt idx="334">
                  <c:v>150500</c:v>
                </c:pt>
                <c:pt idx="335">
                  <c:v>187000</c:v>
                </c:pt>
                <c:pt idx="336">
                  <c:v>153000</c:v>
                </c:pt>
                <c:pt idx="337">
                  <c:v>25000</c:v>
                </c:pt>
                <c:pt idx="338">
                  <c:v>145000</c:v>
                </c:pt>
                <c:pt idx="339">
                  <c:v>100000</c:v>
                </c:pt>
                <c:pt idx="340">
                  <c:v>130000</c:v>
                </c:pt>
                <c:pt idx="341">
                  <c:v>100000</c:v>
                </c:pt>
                <c:pt idx="342">
                  <c:v>153000</c:v>
                </c:pt>
                <c:pt idx="343">
                  <c:v>31276</c:v>
                </c:pt>
                <c:pt idx="344">
                  <c:v>170000</c:v>
                </c:pt>
                <c:pt idx="345">
                  <c:v>166000</c:v>
                </c:pt>
                <c:pt idx="346">
                  <c:v>120000</c:v>
                </c:pt>
                <c:pt idx="347">
                  <c:v>97000</c:v>
                </c:pt>
                <c:pt idx="348">
                  <c:v>55000</c:v>
                </c:pt>
                <c:pt idx="349">
                  <c:v>120900</c:v>
                </c:pt>
                <c:pt idx="350">
                  <c:v>186000</c:v>
                </c:pt>
                <c:pt idx="351">
                  <c:v>145000</c:v>
                </c:pt>
                <c:pt idx="352">
                  <c:v>170000</c:v>
                </c:pt>
                <c:pt idx="353">
                  <c:v>145000</c:v>
                </c:pt>
                <c:pt idx="354">
                  <c:v>120000</c:v>
                </c:pt>
                <c:pt idx="355">
                  <c:v>205000</c:v>
                </c:pt>
                <c:pt idx="356">
                  <c:v>132857</c:v>
                </c:pt>
                <c:pt idx="357">
                  <c:v>112000</c:v>
                </c:pt>
                <c:pt idx="358">
                  <c:v>163000</c:v>
                </c:pt>
                <c:pt idx="359">
                  <c:v>295000</c:v>
                </c:pt>
                <c:pt idx="360">
                  <c:v>100000</c:v>
                </c:pt>
                <c:pt idx="361">
                  <c:v>220000</c:v>
                </c:pt>
                <c:pt idx="362">
                  <c:v>143000</c:v>
                </c:pt>
                <c:pt idx="363">
                  <c:v>120000</c:v>
                </c:pt>
                <c:pt idx="364">
                  <c:v>131000</c:v>
                </c:pt>
                <c:pt idx="365">
                  <c:v>157000</c:v>
                </c:pt>
                <c:pt idx="366">
                  <c:v>160000</c:v>
                </c:pt>
                <c:pt idx="367">
                  <c:v>135000</c:v>
                </c:pt>
                <c:pt idx="368">
                  <c:v>100000</c:v>
                </c:pt>
                <c:pt idx="369">
                  <c:v>136000</c:v>
                </c:pt>
                <c:pt idx="370">
                  <c:v>186000</c:v>
                </c:pt>
                <c:pt idx="371">
                  <c:v>132000</c:v>
                </c:pt>
                <c:pt idx="372">
                  <c:v>145000</c:v>
                </c:pt>
                <c:pt idx="373">
                  <c:v>145000</c:v>
                </c:pt>
                <c:pt idx="374">
                  <c:v>165000</c:v>
                </c:pt>
                <c:pt idx="375">
                  <c:v>150000</c:v>
                </c:pt>
                <c:pt idx="376">
                  <c:v>87000</c:v>
                </c:pt>
                <c:pt idx="377">
                  <c:v>130999</c:v>
                </c:pt>
                <c:pt idx="378">
                  <c:v>138750</c:v>
                </c:pt>
                <c:pt idx="379">
                  <c:v>169000</c:v>
                </c:pt>
                <c:pt idx="380">
                  <c:v>101300</c:v>
                </c:pt>
                <c:pt idx="381">
                  <c:v>176444</c:v>
                </c:pt>
                <c:pt idx="382">
                  <c:v>145000</c:v>
                </c:pt>
                <c:pt idx="383">
                  <c:v>133000</c:v>
                </c:pt>
                <c:pt idx="384">
                  <c:v>155000</c:v>
                </c:pt>
                <c:pt idx="385">
                  <c:v>145000</c:v>
                </c:pt>
                <c:pt idx="386">
                  <c:v>63000</c:v>
                </c:pt>
                <c:pt idx="387">
                  <c:v>92084</c:v>
                </c:pt>
                <c:pt idx="388">
                  <c:v>137500</c:v>
                </c:pt>
                <c:pt idx="389">
                  <c:v>131000</c:v>
                </c:pt>
                <c:pt idx="390">
                  <c:v>140000</c:v>
                </c:pt>
                <c:pt idx="391">
                  <c:v>107000</c:v>
                </c:pt>
                <c:pt idx="392">
                  <c:v>136000</c:v>
                </c:pt>
                <c:pt idx="393">
                  <c:v>111000</c:v>
                </c:pt>
                <c:pt idx="394">
                  <c:v>120000</c:v>
                </c:pt>
                <c:pt idx="395">
                  <c:v>142500</c:v>
                </c:pt>
                <c:pt idx="396">
                  <c:v>165000</c:v>
                </c:pt>
                <c:pt idx="397">
                  <c:v>30000</c:v>
                </c:pt>
                <c:pt idx="398">
                  <c:v>130000</c:v>
                </c:pt>
                <c:pt idx="399">
                  <c:v>160000</c:v>
                </c:pt>
                <c:pt idx="400">
                  <c:v>157000</c:v>
                </c:pt>
                <c:pt idx="401">
                  <c:v>132500</c:v>
                </c:pt>
                <c:pt idx="402">
                  <c:v>99500</c:v>
                </c:pt>
                <c:pt idx="403">
                  <c:v>120000</c:v>
                </c:pt>
                <c:pt idx="404">
                  <c:v>120000</c:v>
                </c:pt>
                <c:pt idx="405">
                  <c:v>86000</c:v>
                </c:pt>
                <c:pt idx="406">
                  <c:v>125000</c:v>
                </c:pt>
                <c:pt idx="407">
                  <c:v>124000</c:v>
                </c:pt>
                <c:pt idx="408">
                  <c:v>133500</c:v>
                </c:pt>
                <c:pt idx="409">
                  <c:v>123000</c:v>
                </c:pt>
                <c:pt idx="410">
                  <c:v>75500</c:v>
                </c:pt>
                <c:pt idx="411">
                  <c:v>118000</c:v>
                </c:pt>
                <c:pt idx="412">
                  <c:v>72500</c:v>
                </c:pt>
                <c:pt idx="413">
                  <c:v>100000</c:v>
                </c:pt>
                <c:pt idx="414">
                  <c:v>140000</c:v>
                </c:pt>
                <c:pt idx="415">
                  <c:v>105000</c:v>
                </c:pt>
                <c:pt idx="416">
                  <c:v>80000</c:v>
                </c:pt>
                <c:pt idx="417">
                  <c:v>120000</c:v>
                </c:pt>
                <c:pt idx="418">
                  <c:v>115000</c:v>
                </c:pt>
                <c:pt idx="419">
                  <c:v>129950</c:v>
                </c:pt>
                <c:pt idx="420">
                  <c:v>121000</c:v>
                </c:pt>
                <c:pt idx="421">
                  <c:v>123000</c:v>
                </c:pt>
                <c:pt idx="422">
                  <c:v>104000</c:v>
                </c:pt>
                <c:pt idx="423">
                  <c:v>104000</c:v>
                </c:pt>
                <c:pt idx="424">
                  <c:v>125000</c:v>
                </c:pt>
                <c:pt idx="425">
                  <c:v>115000</c:v>
                </c:pt>
                <c:pt idx="426">
                  <c:v>118000</c:v>
                </c:pt>
                <c:pt idx="427">
                  <c:v>65000</c:v>
                </c:pt>
                <c:pt idx="428">
                  <c:v>25000</c:v>
                </c:pt>
                <c:pt idx="429">
                  <c:v>90000</c:v>
                </c:pt>
                <c:pt idx="430">
                  <c:v>118000</c:v>
                </c:pt>
                <c:pt idx="431">
                  <c:v>95000</c:v>
                </c:pt>
                <c:pt idx="432">
                  <c:v>95000</c:v>
                </c:pt>
                <c:pt idx="433">
                  <c:v>85000</c:v>
                </c:pt>
                <c:pt idx="434">
                  <c:v>63500</c:v>
                </c:pt>
                <c:pt idx="435">
                  <c:v>100000</c:v>
                </c:pt>
                <c:pt idx="436">
                  <c:v>120000</c:v>
                </c:pt>
                <c:pt idx="437">
                  <c:v>122500</c:v>
                </c:pt>
                <c:pt idx="438">
                  <c:v>93000</c:v>
                </c:pt>
                <c:pt idx="439">
                  <c:v>96000</c:v>
                </c:pt>
                <c:pt idx="440">
                  <c:v>85000</c:v>
                </c:pt>
                <c:pt idx="441">
                  <c:v>104500</c:v>
                </c:pt>
                <c:pt idx="442">
                  <c:v>90000</c:v>
                </c:pt>
                <c:pt idx="443">
                  <c:v>93000</c:v>
                </c:pt>
                <c:pt idx="444">
                  <c:v>112000</c:v>
                </c:pt>
                <c:pt idx="445">
                  <c:v>112500</c:v>
                </c:pt>
                <c:pt idx="446">
                  <c:v>105000</c:v>
                </c:pt>
                <c:pt idx="447">
                  <c:v>68500</c:v>
                </c:pt>
                <c:pt idx="448">
                  <c:v>84000</c:v>
                </c:pt>
                <c:pt idx="449">
                  <c:v>116000</c:v>
                </c:pt>
                <c:pt idx="450">
                  <c:v>90000</c:v>
                </c:pt>
                <c:pt idx="451">
                  <c:v>86000</c:v>
                </c:pt>
                <c:pt idx="452">
                  <c:v>87000</c:v>
                </c:pt>
                <c:pt idx="453">
                  <c:v>118500</c:v>
                </c:pt>
                <c:pt idx="454">
                  <c:v>108000</c:v>
                </c:pt>
                <c:pt idx="455">
                  <c:v>115000</c:v>
                </c:pt>
                <c:pt idx="456">
                  <c:v>89000</c:v>
                </c:pt>
                <c:pt idx="457">
                  <c:v>60000</c:v>
                </c:pt>
                <c:pt idx="458">
                  <c:v>80000</c:v>
                </c:pt>
                <c:pt idx="459">
                  <c:v>104000</c:v>
                </c:pt>
                <c:pt idx="460">
                  <c:v>96250</c:v>
                </c:pt>
                <c:pt idx="461">
                  <c:v>60000</c:v>
                </c:pt>
                <c:pt idx="462">
                  <c:v>95000</c:v>
                </c:pt>
                <c:pt idx="463">
                  <c:v>110000</c:v>
                </c:pt>
                <c:pt idx="464">
                  <c:v>112000</c:v>
                </c:pt>
                <c:pt idx="465">
                  <c:v>81000</c:v>
                </c:pt>
                <c:pt idx="466">
                  <c:v>41500</c:v>
                </c:pt>
                <c:pt idx="467">
                  <c:v>74000</c:v>
                </c:pt>
                <c:pt idx="468">
                  <c:v>65000</c:v>
                </c:pt>
                <c:pt idx="469">
                  <c:v>8400</c:v>
                </c:pt>
                <c:pt idx="470">
                  <c:v>75000</c:v>
                </c:pt>
                <c:pt idx="471">
                  <c:v>130000</c:v>
                </c:pt>
                <c:pt idx="472">
                  <c:v>90000</c:v>
                </c:pt>
                <c:pt idx="473">
                  <c:v>115000</c:v>
                </c:pt>
                <c:pt idx="474">
                  <c:v>93500</c:v>
                </c:pt>
                <c:pt idx="475">
                  <c:v>86000</c:v>
                </c:pt>
                <c:pt idx="476">
                  <c:v>10000</c:v>
                </c:pt>
                <c:pt idx="477">
                  <c:v>125000</c:v>
                </c:pt>
                <c:pt idx="478">
                  <c:v>90000</c:v>
                </c:pt>
                <c:pt idx="479">
                  <c:v>125000</c:v>
                </c:pt>
                <c:pt idx="480">
                  <c:v>110000</c:v>
                </c:pt>
                <c:pt idx="481">
                  <c:v>110000</c:v>
                </c:pt>
                <c:pt idx="482">
                  <c:v>110000</c:v>
                </c:pt>
                <c:pt idx="483">
                  <c:v>73000</c:v>
                </c:pt>
                <c:pt idx="484">
                  <c:v>130000</c:v>
                </c:pt>
                <c:pt idx="485">
                  <c:v>70000</c:v>
                </c:pt>
                <c:pt idx="486">
                  <c:v>132000</c:v>
                </c:pt>
                <c:pt idx="487">
                  <c:v>107000</c:v>
                </c:pt>
                <c:pt idx="488">
                  <c:v>120000</c:v>
                </c:pt>
                <c:pt idx="489">
                  <c:v>150000</c:v>
                </c:pt>
                <c:pt idx="490">
                  <c:v>90000</c:v>
                </c:pt>
                <c:pt idx="491">
                  <c:v>140000</c:v>
                </c:pt>
                <c:pt idx="492">
                  <c:v>110000</c:v>
                </c:pt>
                <c:pt idx="493">
                  <c:v>115000</c:v>
                </c:pt>
                <c:pt idx="494">
                  <c:v>65000</c:v>
                </c:pt>
                <c:pt idx="495">
                  <c:v>169000</c:v>
                </c:pt>
                <c:pt idx="496">
                  <c:v>129500</c:v>
                </c:pt>
                <c:pt idx="497">
                  <c:v>157000</c:v>
                </c:pt>
                <c:pt idx="498">
                  <c:v>150000</c:v>
                </c:pt>
                <c:pt idx="499">
                  <c:v>148000</c:v>
                </c:pt>
                <c:pt idx="500">
                  <c:v>130000</c:v>
                </c:pt>
                <c:pt idx="501">
                  <c:v>140000</c:v>
                </c:pt>
                <c:pt idx="502">
                  <c:v>150000</c:v>
                </c:pt>
                <c:pt idx="503">
                  <c:v>134000</c:v>
                </c:pt>
                <c:pt idx="504">
                  <c:v>160000</c:v>
                </c:pt>
                <c:pt idx="505">
                  <c:v>145000</c:v>
                </c:pt>
                <c:pt idx="506">
                  <c:v>155000</c:v>
                </c:pt>
                <c:pt idx="507">
                  <c:v>170000</c:v>
                </c:pt>
                <c:pt idx="508">
                  <c:v>199000</c:v>
                </c:pt>
                <c:pt idx="509">
                  <c:v>132000</c:v>
                </c:pt>
                <c:pt idx="510">
                  <c:v>190000</c:v>
                </c:pt>
                <c:pt idx="511">
                  <c:v>173500</c:v>
                </c:pt>
                <c:pt idx="512">
                  <c:v>190000</c:v>
                </c:pt>
                <c:pt idx="513">
                  <c:v>177000</c:v>
                </c:pt>
                <c:pt idx="514">
                  <c:v>240000</c:v>
                </c:pt>
                <c:pt idx="515">
                  <c:v>205000</c:v>
                </c:pt>
                <c:pt idx="516">
                  <c:v>150000</c:v>
                </c:pt>
                <c:pt idx="517">
                  <c:v>130000</c:v>
                </c:pt>
                <c:pt idx="518">
                  <c:v>165000</c:v>
                </c:pt>
                <c:pt idx="519">
                  <c:v>145000</c:v>
                </c:pt>
                <c:pt idx="520">
                  <c:v>140000</c:v>
                </c:pt>
                <c:pt idx="521">
                  <c:v>116000</c:v>
                </c:pt>
              </c:numCache>
            </c:numRef>
          </c:yVal>
          <c:smooth val="0"/>
          <c:extLst>
            <c:ext xmlns:c16="http://schemas.microsoft.com/office/drawing/2014/chart" uri="{C3380CC4-5D6E-409C-BE32-E72D297353CC}">
              <c16:uniqueId val="{00000001-D971-44E7-83E6-3CBF3CD0699A}"/>
            </c:ext>
          </c:extLst>
        </c:ser>
        <c:dLbls>
          <c:showLegendKey val="0"/>
          <c:showVal val="0"/>
          <c:showCatName val="0"/>
          <c:showSerName val="0"/>
          <c:showPercent val="0"/>
          <c:showBubbleSize val="0"/>
        </c:dLbls>
        <c:axId val="668330936"/>
        <c:axId val="668331264"/>
      </c:scatterChart>
      <c:valAx>
        <c:axId val="668330936"/>
        <c:scaling>
          <c:orientation val="minMax"/>
          <c:max val="4364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r>
                  <a:rPr lang="en-GB" baseline="0"/>
                  <a:t> of Sale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31264"/>
        <c:crosses val="autoZero"/>
        <c:crossBetween val="midCat"/>
      </c:valAx>
      <c:valAx>
        <c:axId val="66833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Price</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30936"/>
        <c:crosses val="autoZero"/>
        <c:crossBetween val="midCat"/>
        <c:minorUnit val="5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F8E3-6517-487D-A13C-88F4B3E2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DKIT</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Stephens</dc:creator>
  <cp:keywords/>
  <dc:description/>
  <cp:lastModifiedBy>Jackie McPhillips</cp:lastModifiedBy>
  <cp:revision>2</cp:revision>
  <dcterms:created xsi:type="dcterms:W3CDTF">2018-12-12T13:28:00Z</dcterms:created>
  <dcterms:modified xsi:type="dcterms:W3CDTF">2018-12-12T13:28:00Z</dcterms:modified>
</cp:coreProperties>
</file>