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D8FD5" w14:textId="1840312C" w:rsidR="000301BD" w:rsidRPr="002733EF" w:rsidRDefault="007F5145">
      <w:pPr>
        <w:rPr>
          <w:rFonts w:ascii="Times New Roman" w:hAnsi="Times New Roman" w:cs="Times New Roman"/>
          <w:sz w:val="24"/>
          <w:szCs w:val="24"/>
          <w:lang w:val="es-ES"/>
        </w:rPr>
      </w:pPr>
      <w:r>
        <w:rPr>
          <w:sz w:val="24"/>
          <w:szCs w:val="24"/>
          <w:lang w:val="es-ES"/>
        </w:rPr>
        <w:t>FRONT END:</w:t>
      </w:r>
      <w:r>
        <w:rPr>
          <w:sz w:val="24"/>
          <w:szCs w:val="24"/>
          <w:lang w:val="es-ES"/>
        </w:rPr>
        <w:br/>
      </w:r>
    </w:p>
    <w:p w14:paraId="71AB33F5" w14:textId="1520C499" w:rsidR="007F5145" w:rsidRPr="00E562F5" w:rsidRDefault="00D20016">
      <w:pPr>
        <w:rPr>
          <w:rFonts w:asciiTheme="majorHAnsi" w:hAnsiTheme="majorHAnsi" w:cstheme="majorHAnsi"/>
        </w:rPr>
      </w:pPr>
      <w:r w:rsidRPr="002733EF">
        <w:rPr>
          <w:rFonts w:ascii="Times New Roman" w:hAnsi="Times New Roman" w:cs="Times New Roman"/>
          <w:sz w:val="24"/>
          <w:szCs w:val="24"/>
        </w:rPr>
        <w:t>Para el diseño de la interfaz gráfica, se optó por una identidad visual basada en una paleta de tonalidades verdes. Esta elección busca ofrecer una estética armónica,</w:t>
      </w:r>
      <w:r w:rsidR="00974840" w:rsidRPr="002733EF">
        <w:rPr>
          <w:rFonts w:ascii="Times New Roman" w:hAnsi="Times New Roman" w:cs="Times New Roman"/>
          <w:sz w:val="24"/>
          <w:szCs w:val="24"/>
        </w:rPr>
        <w:t xml:space="preserve"> seleccionada para unificar los elementos de la interfaz y fortalecer la estética general del juego</w:t>
      </w:r>
      <w:r w:rsidR="00974840" w:rsidRPr="00E562F5">
        <w:rPr>
          <w:rFonts w:asciiTheme="majorHAnsi" w:hAnsiTheme="majorHAnsi" w:cstheme="majorHAnsi"/>
        </w:rPr>
        <w:t>.</w:t>
      </w:r>
    </w:p>
    <w:p w14:paraId="5A07A685" w14:textId="11BBE904" w:rsidR="00974840" w:rsidRDefault="00974840" w:rsidP="00974840">
      <w:pPr>
        <w:pStyle w:val="NormalWeb"/>
      </w:pPr>
      <w:r>
        <w:rPr>
          <w:noProof/>
        </w:rPr>
        <w:drawing>
          <wp:inline distT="0" distB="0" distL="0" distR="0" wp14:anchorId="598B8F5C" wp14:editId="004C7F4A">
            <wp:extent cx="4342151" cy="2438345"/>
            <wp:effectExtent l="0" t="0" r="127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54073" cy="2445040"/>
                    </a:xfrm>
                    <a:prstGeom prst="rect">
                      <a:avLst/>
                    </a:prstGeom>
                    <a:noFill/>
                    <a:ln>
                      <a:noFill/>
                    </a:ln>
                  </pic:spPr>
                </pic:pic>
              </a:graphicData>
            </a:graphic>
          </wp:inline>
        </w:drawing>
      </w:r>
    </w:p>
    <w:p w14:paraId="70E6FB98" w14:textId="52CB9F04" w:rsidR="00974840" w:rsidRPr="00A4498B" w:rsidRDefault="00A4498B" w:rsidP="00974840">
      <w:pPr>
        <w:pStyle w:val="NormalWeb"/>
        <w:rPr>
          <w:b/>
          <w:bCs/>
        </w:rPr>
      </w:pPr>
      <w:r w:rsidRPr="00A4498B">
        <w:rPr>
          <w:b/>
          <w:bCs/>
        </w:rPr>
        <w:t>Imágenes</w:t>
      </w:r>
      <w:r>
        <w:rPr>
          <w:b/>
          <w:bCs/>
        </w:rPr>
        <w:t xml:space="preserve"> utilizadas</w:t>
      </w:r>
      <w:r w:rsidRPr="00A4498B">
        <w:rPr>
          <w:b/>
          <w:bCs/>
        </w:rPr>
        <w:t>:</w:t>
      </w:r>
    </w:p>
    <w:p w14:paraId="2DECD254" w14:textId="29465FF0" w:rsidR="00974840" w:rsidRPr="002733EF" w:rsidRDefault="00E562F5" w:rsidP="00974840">
      <w:pPr>
        <w:pStyle w:val="NormalWeb"/>
      </w:pPr>
      <w:r w:rsidRPr="002733EF">
        <w:t>Para el desarrollo de visuales</w:t>
      </w:r>
      <w:r w:rsidR="00742D4D" w:rsidRPr="002733EF">
        <w:t xml:space="preserve"> para el </w:t>
      </w:r>
      <w:proofErr w:type="spellStart"/>
      <w:r w:rsidR="00742D4D" w:rsidRPr="002733EF">
        <w:t>front</w:t>
      </w:r>
      <w:proofErr w:type="spellEnd"/>
      <w:r w:rsidR="00742D4D" w:rsidRPr="002733EF">
        <w:t xml:space="preserve"> </w:t>
      </w:r>
      <w:proofErr w:type="spellStart"/>
      <w:r w:rsidR="00742D4D" w:rsidRPr="002733EF">
        <w:t>end</w:t>
      </w:r>
      <w:proofErr w:type="spellEnd"/>
      <w:r w:rsidRPr="002733EF">
        <w:t>, incluyendo el diseño del título y las imágenes principales, se integraron herramientas de inteligencia artificial generativa. Esto permitió crear una estética personalizada y coherente con la temática del juego</w:t>
      </w:r>
    </w:p>
    <w:p w14:paraId="561E07A0" w14:textId="247A89D4" w:rsidR="00437F9B" w:rsidRDefault="00CE55EA" w:rsidP="00E562F5">
      <w:pPr>
        <w:pStyle w:val="NormalWeb"/>
        <w:rPr>
          <w:noProof/>
        </w:rPr>
      </w:pPr>
      <w:r>
        <w:rPr>
          <w:rFonts w:asciiTheme="majorHAnsi" w:hAnsiTheme="majorHAnsi" w:cstheme="majorHAnsi"/>
        </w:rPr>
        <w:t>TITULO DEL JUEGO:</w:t>
      </w:r>
      <w:r w:rsidR="00E562F5">
        <w:rPr>
          <w:noProof/>
        </w:rPr>
        <w:drawing>
          <wp:inline distT="0" distB="0" distL="0" distR="0" wp14:anchorId="25FFC41B" wp14:editId="415F341E">
            <wp:extent cx="4517036" cy="1397838"/>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46543" cy="1406969"/>
                    </a:xfrm>
                    <a:prstGeom prst="rect">
                      <a:avLst/>
                    </a:prstGeom>
                    <a:noFill/>
                    <a:ln>
                      <a:noFill/>
                    </a:ln>
                  </pic:spPr>
                </pic:pic>
              </a:graphicData>
            </a:graphic>
          </wp:inline>
        </w:drawing>
      </w:r>
    </w:p>
    <w:p w14:paraId="0C065193" w14:textId="697439C9" w:rsidR="00CE55EA" w:rsidRPr="00CE55EA" w:rsidRDefault="00CE55EA" w:rsidP="00CE55EA">
      <w:pPr>
        <w:rPr>
          <w:lang w:eastAsia="es-CO"/>
        </w:rPr>
      </w:pPr>
    </w:p>
    <w:p w14:paraId="1E9772D1" w14:textId="331C8C06" w:rsidR="00CE55EA" w:rsidRDefault="00CE55EA" w:rsidP="00CE55EA">
      <w:pPr>
        <w:rPr>
          <w:lang w:eastAsia="es-CO"/>
        </w:rPr>
      </w:pPr>
    </w:p>
    <w:p w14:paraId="6934A2AF" w14:textId="235211FB" w:rsidR="00CE55EA" w:rsidRDefault="00CE55EA" w:rsidP="00CE55EA">
      <w:pPr>
        <w:rPr>
          <w:lang w:eastAsia="es-CO"/>
        </w:rPr>
      </w:pPr>
    </w:p>
    <w:p w14:paraId="1E888E12" w14:textId="77BF11BE" w:rsidR="00CE55EA" w:rsidRDefault="00CE55EA" w:rsidP="00CE55EA">
      <w:pPr>
        <w:rPr>
          <w:lang w:eastAsia="es-CO"/>
        </w:rPr>
      </w:pPr>
    </w:p>
    <w:p w14:paraId="7818919E" w14:textId="6197544E" w:rsidR="00CE55EA" w:rsidRDefault="00CE55EA" w:rsidP="00CE55EA">
      <w:pPr>
        <w:rPr>
          <w:lang w:eastAsia="es-CO"/>
        </w:rPr>
      </w:pPr>
    </w:p>
    <w:p w14:paraId="3B146978" w14:textId="58355F82" w:rsidR="00CE55EA" w:rsidRPr="00CE55EA" w:rsidRDefault="00CE55EA" w:rsidP="00CE55EA">
      <w:pPr>
        <w:rPr>
          <w:lang w:eastAsia="es-CO"/>
        </w:rPr>
      </w:pPr>
      <w:r>
        <w:rPr>
          <w:lang w:eastAsia="es-CO"/>
        </w:rPr>
        <w:lastRenderedPageBreak/>
        <w:t>IMAGENA RESUMEN DE JUEGO</w:t>
      </w:r>
    </w:p>
    <w:p w14:paraId="0FBFC14E" w14:textId="6A087527" w:rsidR="00CE55EA" w:rsidRDefault="00CE55EA" w:rsidP="00CE55EA">
      <w:pPr>
        <w:spacing w:before="100" w:beforeAutospacing="1" w:after="100" w:afterAutospacing="1" w:line="240" w:lineRule="auto"/>
        <w:rPr>
          <w:rFonts w:ascii="Times New Roman" w:eastAsia="Times New Roman" w:hAnsi="Times New Roman" w:cs="Times New Roman"/>
          <w:sz w:val="24"/>
          <w:szCs w:val="24"/>
          <w:lang w:eastAsia="es-CO"/>
        </w:rPr>
      </w:pPr>
      <w:r w:rsidRPr="00CE55EA">
        <w:rPr>
          <w:rFonts w:ascii="Times New Roman" w:eastAsia="Times New Roman" w:hAnsi="Times New Roman" w:cs="Times New Roman"/>
          <w:noProof/>
          <w:sz w:val="24"/>
          <w:szCs w:val="24"/>
          <w:lang w:eastAsia="es-CO"/>
        </w:rPr>
        <w:drawing>
          <wp:inline distT="0" distB="0" distL="0" distR="0" wp14:anchorId="4B0E61E2" wp14:editId="7A60007F">
            <wp:extent cx="2147058" cy="2711395"/>
            <wp:effectExtent l="0" t="0" r="571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49567" cy="2714564"/>
                    </a:xfrm>
                    <a:prstGeom prst="rect">
                      <a:avLst/>
                    </a:prstGeom>
                    <a:noFill/>
                    <a:ln>
                      <a:noFill/>
                    </a:ln>
                  </pic:spPr>
                </pic:pic>
              </a:graphicData>
            </a:graphic>
          </wp:inline>
        </w:drawing>
      </w:r>
    </w:p>
    <w:p w14:paraId="232C3757" w14:textId="19C55B09" w:rsidR="00CE55EA" w:rsidRDefault="00CE55EA" w:rsidP="00CE55EA">
      <w:pPr>
        <w:rPr>
          <w:lang w:eastAsia="es-CO"/>
        </w:rPr>
      </w:pPr>
      <w:r>
        <w:rPr>
          <w:lang w:eastAsia="es-CO"/>
        </w:rPr>
        <w:t>IMAGEN BOTONES DE JEUGO</w:t>
      </w:r>
      <w:r>
        <w:rPr>
          <w:lang w:eastAsia="es-CO"/>
        </w:rPr>
        <w:t xml:space="preserve"> JUEGO</w:t>
      </w:r>
    </w:p>
    <w:p w14:paraId="19AA814B" w14:textId="3EC55797" w:rsid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sidRPr="00B455C1">
        <w:rPr>
          <w:rFonts w:ascii="Times New Roman" w:eastAsia="Times New Roman" w:hAnsi="Times New Roman" w:cs="Times New Roman"/>
          <w:noProof/>
          <w:sz w:val="24"/>
          <w:szCs w:val="24"/>
          <w:lang w:eastAsia="es-CO"/>
        </w:rPr>
        <w:drawing>
          <wp:inline distT="0" distB="0" distL="0" distR="0" wp14:anchorId="7EC2FE80" wp14:editId="5CF1AEA2">
            <wp:extent cx="2490498" cy="3522427"/>
            <wp:effectExtent l="0" t="0" r="508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97559" cy="3532413"/>
                    </a:xfrm>
                    <a:prstGeom prst="rect">
                      <a:avLst/>
                    </a:prstGeom>
                    <a:noFill/>
                    <a:ln>
                      <a:noFill/>
                    </a:ln>
                  </pic:spPr>
                </pic:pic>
              </a:graphicData>
            </a:graphic>
          </wp:inline>
        </w:drawing>
      </w:r>
    </w:p>
    <w:p w14:paraId="66C76938" w14:textId="77777777" w:rsid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INTERFAZ DERROTA</w:t>
      </w:r>
    </w:p>
    <w:p w14:paraId="43EB4202" w14:textId="2679EB8F" w:rsidR="00B455C1" w:rsidRP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sidRPr="00B455C1">
        <w:rPr>
          <w:rFonts w:ascii="Times New Roman" w:eastAsia="Times New Roman" w:hAnsi="Times New Roman" w:cs="Times New Roman"/>
          <w:noProof/>
          <w:sz w:val="24"/>
          <w:szCs w:val="24"/>
          <w:lang w:eastAsia="es-CO"/>
        </w:rPr>
        <w:lastRenderedPageBreak/>
        <w:drawing>
          <wp:inline distT="0" distB="0" distL="0" distR="0" wp14:anchorId="256C399F" wp14:editId="1E947060">
            <wp:extent cx="2447779" cy="244777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3839" cy="2453839"/>
                    </a:xfrm>
                    <a:prstGeom prst="rect">
                      <a:avLst/>
                    </a:prstGeom>
                    <a:noFill/>
                    <a:ln>
                      <a:noFill/>
                    </a:ln>
                  </pic:spPr>
                </pic:pic>
              </a:graphicData>
            </a:graphic>
          </wp:inline>
        </w:drawing>
      </w:r>
    </w:p>
    <w:p w14:paraId="33BE146C" w14:textId="3FA7C587" w:rsid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br/>
        <w:t>INTERFAZ VICTORIA</w:t>
      </w:r>
    </w:p>
    <w:p w14:paraId="29BBD565" w14:textId="731FB930" w:rsid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sidRPr="00B455C1">
        <w:rPr>
          <w:rFonts w:ascii="Times New Roman" w:eastAsia="Times New Roman" w:hAnsi="Times New Roman" w:cs="Times New Roman"/>
          <w:noProof/>
          <w:sz w:val="24"/>
          <w:szCs w:val="24"/>
          <w:lang w:eastAsia="es-CO"/>
        </w:rPr>
        <w:drawing>
          <wp:inline distT="0" distB="0" distL="0" distR="0" wp14:anchorId="55369340" wp14:editId="5FB663CE">
            <wp:extent cx="2546253" cy="1695486"/>
            <wp:effectExtent l="0" t="0" r="698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70570" cy="1711678"/>
                    </a:xfrm>
                    <a:prstGeom prst="rect">
                      <a:avLst/>
                    </a:prstGeom>
                    <a:noFill/>
                    <a:ln>
                      <a:noFill/>
                    </a:ln>
                  </pic:spPr>
                </pic:pic>
              </a:graphicData>
            </a:graphic>
          </wp:inline>
        </w:drawing>
      </w:r>
    </w:p>
    <w:p w14:paraId="23106119" w14:textId="44CB4DE8" w:rsid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ICONO PARA INICIO</w:t>
      </w:r>
    </w:p>
    <w:p w14:paraId="3C5FB3D0" w14:textId="4F19C2F4" w:rsidR="00B455C1" w:rsidRPr="00B455C1" w:rsidRDefault="00B455C1" w:rsidP="00B455C1">
      <w:pPr>
        <w:spacing w:before="100" w:beforeAutospacing="1" w:after="100" w:afterAutospacing="1" w:line="240" w:lineRule="auto"/>
        <w:rPr>
          <w:rFonts w:ascii="Times New Roman" w:eastAsia="Times New Roman" w:hAnsi="Times New Roman" w:cs="Times New Roman"/>
          <w:sz w:val="24"/>
          <w:szCs w:val="24"/>
          <w:lang w:eastAsia="es-CO"/>
        </w:rPr>
      </w:pPr>
      <w:r w:rsidRPr="00B455C1">
        <w:rPr>
          <w:rFonts w:ascii="Times New Roman" w:eastAsia="Times New Roman" w:hAnsi="Times New Roman" w:cs="Times New Roman"/>
          <w:noProof/>
          <w:sz w:val="24"/>
          <w:szCs w:val="24"/>
          <w:lang w:eastAsia="es-CO"/>
        </w:rPr>
        <w:drawing>
          <wp:inline distT="0" distB="0" distL="0" distR="0" wp14:anchorId="59AC26F7" wp14:editId="5B477DED">
            <wp:extent cx="2201594" cy="220159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03647" cy="2203647"/>
                    </a:xfrm>
                    <a:prstGeom prst="rect">
                      <a:avLst/>
                    </a:prstGeom>
                    <a:noFill/>
                    <a:ln>
                      <a:noFill/>
                    </a:ln>
                  </pic:spPr>
                </pic:pic>
              </a:graphicData>
            </a:graphic>
          </wp:inline>
        </w:drawing>
      </w:r>
    </w:p>
    <w:p w14:paraId="46C8E2B9" w14:textId="77777777" w:rsidR="00CE55EA" w:rsidRDefault="00CE55EA" w:rsidP="00E562F5">
      <w:pPr>
        <w:pStyle w:val="NormalWeb"/>
      </w:pPr>
    </w:p>
    <w:p w14:paraId="6183359E" w14:textId="13EA86DB" w:rsidR="00BC2658" w:rsidRPr="00437F9B" w:rsidRDefault="00437F9B" w:rsidP="00E562F5">
      <w:pPr>
        <w:pStyle w:val="NormalWeb"/>
        <w:rPr>
          <w:b/>
          <w:bCs/>
        </w:rPr>
      </w:pPr>
      <w:r w:rsidRPr="00437F9B">
        <w:rPr>
          <w:b/>
          <w:bCs/>
        </w:rPr>
        <w:lastRenderedPageBreak/>
        <w:t>Botones:</w:t>
      </w:r>
    </w:p>
    <w:p w14:paraId="305CFEEC" w14:textId="46A4FEB6" w:rsidR="002733EF" w:rsidRPr="002733EF" w:rsidRDefault="002733EF" w:rsidP="002733EF">
      <w:pPr>
        <w:rPr>
          <w:rFonts w:ascii="Times New Roman" w:eastAsia="Times New Roman" w:hAnsi="Times New Roman" w:cs="Times New Roman"/>
          <w:sz w:val="24"/>
          <w:szCs w:val="24"/>
          <w:lang w:eastAsia="es-CO"/>
        </w:rPr>
      </w:pPr>
      <w:r w:rsidRPr="002733EF">
        <w:rPr>
          <w:rFonts w:ascii="Times New Roman" w:eastAsia="Times New Roman" w:hAnsi="Times New Roman" w:cs="Times New Roman"/>
          <w:sz w:val="24"/>
          <w:szCs w:val="24"/>
          <w:lang w:eastAsia="es-CO"/>
        </w:rPr>
        <w:t>El uso de sombras interiores (</w:t>
      </w:r>
      <w:proofErr w:type="spellStart"/>
      <w:r w:rsidRPr="002733EF">
        <w:rPr>
          <w:rFonts w:ascii="Times New Roman" w:eastAsia="Times New Roman" w:hAnsi="Times New Roman" w:cs="Times New Roman"/>
          <w:sz w:val="24"/>
          <w:szCs w:val="24"/>
          <w:lang w:eastAsia="es-CO"/>
        </w:rPr>
        <w:t>innershadows</w:t>
      </w:r>
      <w:proofErr w:type="spellEnd"/>
      <w:r w:rsidRPr="002733EF">
        <w:rPr>
          <w:rFonts w:ascii="Times New Roman" w:eastAsia="Times New Roman" w:hAnsi="Times New Roman" w:cs="Times New Roman"/>
          <w:sz w:val="24"/>
          <w:szCs w:val="24"/>
          <w:lang w:eastAsia="es-CO"/>
        </w:rPr>
        <w:t>) en botones es un recurso clásico que aporta profundidad y realismo a la interfaz de un juego. Este estilo no solo es estéticamente atractivo, sino que también juega un papel crucial en la experiencia del usuario. En un entorno de juego, donde la interactividad es fundamental, los botones con sombra interior crean una representación visual clara de que están siendo activados.</w:t>
      </w:r>
    </w:p>
    <w:p w14:paraId="2522D7C2" w14:textId="42CC6D73" w:rsidR="00974840" w:rsidRDefault="002733EF" w:rsidP="002733EF">
      <w:pPr>
        <w:rPr>
          <w:rFonts w:ascii="Times New Roman" w:eastAsia="Times New Roman" w:hAnsi="Times New Roman" w:cs="Times New Roman"/>
          <w:sz w:val="24"/>
          <w:szCs w:val="24"/>
          <w:lang w:eastAsia="es-CO"/>
        </w:rPr>
      </w:pPr>
      <w:r w:rsidRPr="002733EF">
        <w:rPr>
          <w:rFonts w:ascii="Times New Roman" w:eastAsia="Times New Roman" w:hAnsi="Times New Roman" w:cs="Times New Roman"/>
          <w:sz w:val="24"/>
          <w:szCs w:val="24"/>
          <w:lang w:eastAsia="es-CO"/>
        </w:rPr>
        <w:t>Cuando un jugador presiona un botón, la sombra interior refuerza la sensación de "clic", simulando una respuesta física que hace que la acción sea más satisfactoria. Este efecto visual ayuda a los jugadores a comprender mejor que su interacción ha sido registrada, lo que reduce la incertidumbre y mejora la fluidez del juego. Además, las sombras interiores pueden proporcionar un contraste efectivo con el fondo, haciendo que los botones sean más visibles y atractivos, lo que puede aumentar la tasa de interacción y, por ende, la inmersión del jugador en la experiencia del juego.</w:t>
      </w:r>
    </w:p>
    <w:p w14:paraId="378FACBE" w14:textId="6525A7C8" w:rsidR="002733EF" w:rsidRPr="002733EF" w:rsidRDefault="002733EF" w:rsidP="002733EF">
      <w:pPr>
        <w:rPr>
          <w:rFonts w:ascii="Times New Roman" w:hAnsi="Times New Roman" w:cs="Times New Roman"/>
          <w:sz w:val="24"/>
          <w:szCs w:val="24"/>
        </w:rPr>
      </w:pPr>
      <w:r w:rsidRPr="002733EF">
        <w:rPr>
          <w:rFonts w:ascii="Times New Roman" w:hAnsi="Times New Roman" w:cs="Times New Roman"/>
          <w:sz w:val="24"/>
          <w:szCs w:val="24"/>
        </w:rPr>
        <w:t>la elección de este estilo de botón no solo se basa en su apariencia, sino en su capacidad para mejorar la comunicación visual y la respuesta del usuario</w:t>
      </w:r>
    </w:p>
    <w:sectPr w:rsidR="002733EF" w:rsidRPr="002733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45"/>
    <w:rsid w:val="000301BD"/>
    <w:rsid w:val="002733EF"/>
    <w:rsid w:val="00437F9B"/>
    <w:rsid w:val="00742D4D"/>
    <w:rsid w:val="007F5145"/>
    <w:rsid w:val="00974840"/>
    <w:rsid w:val="00A4498B"/>
    <w:rsid w:val="00B455C1"/>
    <w:rsid w:val="00BC2658"/>
    <w:rsid w:val="00CE55EA"/>
    <w:rsid w:val="00D20016"/>
    <w:rsid w:val="00E562F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38862"/>
  <w15:chartTrackingRefBased/>
  <w15:docId w15:val="{37F932DD-3D70-4C42-8E5B-363F04192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55E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74840"/>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878500">
      <w:bodyDiv w:val="1"/>
      <w:marLeft w:val="0"/>
      <w:marRight w:val="0"/>
      <w:marTop w:val="0"/>
      <w:marBottom w:val="0"/>
      <w:divBdr>
        <w:top w:val="none" w:sz="0" w:space="0" w:color="auto"/>
        <w:left w:val="none" w:sz="0" w:space="0" w:color="auto"/>
        <w:bottom w:val="none" w:sz="0" w:space="0" w:color="auto"/>
        <w:right w:val="none" w:sz="0" w:space="0" w:color="auto"/>
      </w:divBdr>
    </w:div>
    <w:div w:id="208106875">
      <w:bodyDiv w:val="1"/>
      <w:marLeft w:val="0"/>
      <w:marRight w:val="0"/>
      <w:marTop w:val="0"/>
      <w:marBottom w:val="0"/>
      <w:divBdr>
        <w:top w:val="none" w:sz="0" w:space="0" w:color="auto"/>
        <w:left w:val="none" w:sz="0" w:space="0" w:color="auto"/>
        <w:bottom w:val="none" w:sz="0" w:space="0" w:color="auto"/>
        <w:right w:val="none" w:sz="0" w:space="0" w:color="auto"/>
      </w:divBdr>
    </w:div>
    <w:div w:id="325863667">
      <w:bodyDiv w:val="1"/>
      <w:marLeft w:val="0"/>
      <w:marRight w:val="0"/>
      <w:marTop w:val="0"/>
      <w:marBottom w:val="0"/>
      <w:divBdr>
        <w:top w:val="none" w:sz="0" w:space="0" w:color="auto"/>
        <w:left w:val="none" w:sz="0" w:space="0" w:color="auto"/>
        <w:bottom w:val="none" w:sz="0" w:space="0" w:color="auto"/>
        <w:right w:val="none" w:sz="0" w:space="0" w:color="auto"/>
      </w:divBdr>
    </w:div>
    <w:div w:id="666709954">
      <w:bodyDiv w:val="1"/>
      <w:marLeft w:val="0"/>
      <w:marRight w:val="0"/>
      <w:marTop w:val="0"/>
      <w:marBottom w:val="0"/>
      <w:divBdr>
        <w:top w:val="none" w:sz="0" w:space="0" w:color="auto"/>
        <w:left w:val="none" w:sz="0" w:space="0" w:color="auto"/>
        <w:bottom w:val="none" w:sz="0" w:space="0" w:color="auto"/>
        <w:right w:val="none" w:sz="0" w:space="0" w:color="auto"/>
      </w:divBdr>
    </w:div>
    <w:div w:id="946933792">
      <w:bodyDiv w:val="1"/>
      <w:marLeft w:val="0"/>
      <w:marRight w:val="0"/>
      <w:marTop w:val="0"/>
      <w:marBottom w:val="0"/>
      <w:divBdr>
        <w:top w:val="none" w:sz="0" w:space="0" w:color="auto"/>
        <w:left w:val="none" w:sz="0" w:space="0" w:color="auto"/>
        <w:bottom w:val="none" w:sz="0" w:space="0" w:color="auto"/>
        <w:right w:val="none" w:sz="0" w:space="0" w:color="auto"/>
      </w:divBdr>
    </w:div>
    <w:div w:id="1767340113">
      <w:bodyDiv w:val="1"/>
      <w:marLeft w:val="0"/>
      <w:marRight w:val="0"/>
      <w:marTop w:val="0"/>
      <w:marBottom w:val="0"/>
      <w:divBdr>
        <w:top w:val="none" w:sz="0" w:space="0" w:color="auto"/>
        <w:left w:val="none" w:sz="0" w:space="0" w:color="auto"/>
        <w:bottom w:val="none" w:sz="0" w:space="0" w:color="auto"/>
        <w:right w:val="none" w:sz="0" w:space="0" w:color="auto"/>
      </w:divBdr>
    </w:div>
    <w:div w:id="1928267404">
      <w:bodyDiv w:val="1"/>
      <w:marLeft w:val="0"/>
      <w:marRight w:val="0"/>
      <w:marTop w:val="0"/>
      <w:marBottom w:val="0"/>
      <w:divBdr>
        <w:top w:val="none" w:sz="0" w:space="0" w:color="auto"/>
        <w:left w:val="none" w:sz="0" w:space="0" w:color="auto"/>
        <w:bottom w:val="none" w:sz="0" w:space="0" w:color="auto"/>
        <w:right w:val="none" w:sz="0" w:space="0" w:color="auto"/>
      </w:divBdr>
    </w:div>
    <w:div w:id="2125883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288</Words>
  <Characters>1587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Trujillo</dc:creator>
  <cp:keywords/>
  <dc:description/>
  <cp:lastModifiedBy>Alejandra Trujillo</cp:lastModifiedBy>
  <cp:revision>8</cp:revision>
  <dcterms:created xsi:type="dcterms:W3CDTF">2026-04-29T13:05:00Z</dcterms:created>
  <dcterms:modified xsi:type="dcterms:W3CDTF">2026-05-12T16:39:00Z</dcterms:modified>
</cp:coreProperties>
</file>