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right="0" w:firstLine="0"/>
        <w:rPr>
          <w:sz w:val="40"/>
          <w:szCs w:val="40"/>
          <w:lang w:val="en-US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Node.js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sz w:val="36"/>
          <w:szCs w:val="36"/>
          <w:lang w:val="en-US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Formatting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2 Spaces for indentation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 xml:space="preserve">Use 2 spaces for indenting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 xml:space="preserve">the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code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>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 xml:space="preserve"> and never mix tabs and spaces.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Newlines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Use UNIX-style newlines (</w:t>
      </w:r>
      <w:r>
        <w:rPr>
          <w:rStyle w:val="11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\n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), and a newline character as the last character of a file. Windows-style newlines (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\r\n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) are forbidden inside any repository.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No trailing whitespace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clean up any trailing whitespace in </w:t>
      </w: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shd w:val="clear" w:fill="FFFFFF"/>
          <w:lang w:val="en-US"/>
        </w:rPr>
        <w:t xml:space="preserve">the </w:t>
      </w: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>JS files before committing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Use single quotes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Right: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foo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'bar'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foo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"bar"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Opening braces go on the same line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>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pening braces go on the same line as the statement.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Right: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true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'winning'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true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'losing'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Declare one variable per var statement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Right: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keys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'foo'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'bar'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values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23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42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object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{};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while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(keys.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length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key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keys.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pop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object[key]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values.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pop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keys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'foo'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'bar'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values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23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42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object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{},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key;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while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(keys.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length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key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keys.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pop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object[key]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values.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pop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Naming Conventions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"https://github.com/felixge/node-style-guide" \l "use-lowercamelcase-for-variables-properties-and-function-names"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Use lowerCamelCase for variables, properties and function names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>R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adminUser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db.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query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'SELECT * FROM users ...'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admin_user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db.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query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'SELECT * FROM users ...'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Use UpperCamelCase for class names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>R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BankAccount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bank_Account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"https://github.com/felixge/node-style-guide" \l "use-uppercase-for-constants"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Use UPPERCASE for Constants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Right: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SECOND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*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1000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File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File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FULL_PERMISSIONS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0777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const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SECOND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*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1000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File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File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.fullPermissions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0777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Variables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"https://github.com/felixge/node-style-guide" \l "object--array-creation"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Object / Array creation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Use trailing commas and put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 xml:space="preserve"> 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short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 xml:space="preserve">declarations on a single line. Only quote keys when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lang w:val="en-US"/>
        </w:rPr>
        <w:t xml:space="preserve">the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interpreter complains: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Right: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a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'world'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b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good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'code'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'is generally'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'pretty'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</w:rPr>
        <w:t>Wrong: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a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'hello'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'world'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b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"good"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'code'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 , is generally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'pretty'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 };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Source: </w:t>
      </w:r>
      <w:r>
        <w:rPr>
          <w:rFonts w:hint="eastAsia"/>
          <w:sz w:val="22"/>
          <w:szCs w:val="22"/>
          <w:lang w:val="en-US"/>
        </w:rPr>
        <w:t>https://github.com/felixge/node-style-guide</w:t>
      </w:r>
    </w:p>
    <w:p>
      <w:pPr>
        <w:rPr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React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Naming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Extensions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: Use </w:t>
      </w:r>
      <w:r>
        <w:rPr>
          <w:rStyle w:val="11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.jsx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 extension for React components.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Filename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: Use PascalCase for filenames. E.g.,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ReservationCard.jsx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Reference Naming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: Use PascalCase for React components and camelCase for their instances. eslint: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"https://github.com/yannickcr/eslint-plugin-react/blob/master/docs/rules/jsx-pascal-case.md"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</w:rPr>
        <w:t>react/jsx-pascal-case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reservationCard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'./ReservationCard'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ReservationCard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'./ReservationCard'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const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ReservationItem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ReservationCard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/&gt;;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const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reservationItem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ReservationCard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/&gt;;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Component Naming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: Use the filename as the component name. For example,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ReservationCard.jsx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 should have a reference name of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ReservationCard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. However, for root components of a directory, use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index.jsx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 as the filename and use the directory name as the component name: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Footer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'./Footer/Footer'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Footer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'./Footer/index'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Footer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 xml:space="preserve"> 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'./Footer'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Declaration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Do not use </w:t>
      </w:r>
      <w:r>
        <w:rPr>
          <w:rStyle w:val="11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displayName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 for naming components. Instead, name the component by reference.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export default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React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createClass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({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displayName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'ReservationCard'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 xml:space="preserve">  // stuff goes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export default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ReservationCard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extends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React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Quotes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Always use double quotes (</w:t>
      </w:r>
      <w:r>
        <w:rPr>
          <w:rStyle w:val="11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) for JSX attributes, but single quotes (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'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) for all other JS. eslint: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  <w:lang w:val="en-US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"http://eslint.org/docs/rules/jsx-quotes"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</w:rPr>
        <w:t>jsx-quotes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  <w:rPr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</w:rPr>
        <w:t>Why? Regular HTML attributes also typically use double quotes instead of single, so JSX attributes mirror this convention.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bar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'bar'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bar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"bar"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left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"20px"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}}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left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'20px'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}} /&gt;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Spacing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 xml:space="preserve">Always include a single space in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  <w:lang w:val="en-US"/>
        </w:rPr>
        <w:t xml:space="preserve">the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self-closing tag. eslint: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"http://eslint.org/docs/rules/no-multi-spaces"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ascii="SFMono-Regular" w:hAnsi="SFMono-Regular" w:eastAsia="SFMono-Regular" w:cs="SFMono-Regular"/>
          <w:b w:val="0"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</w:rPr>
        <w:t>no-multi-spaces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,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"https://github.com/yannickcr/eslint-plugin-react/blob/master/docs/rules/jsx-tag-spacing.md"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</w:rPr>
        <w:t>react/jsx-tag-spacing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very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Do not pad JSX curly braces with spaces. eslint: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"https://github.com/yannickcr/eslint-plugin-react/blob/master/docs/rules/jsx-curly-spacing.md"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</w:rPr>
        <w:t>react/jsx-curly-spacing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bar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 baz }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6F8FA"/>
        </w:rPr>
        <w:t>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720"/>
        <w:rPr>
          <w:rFonts w:hint="default" w:ascii="SFMono-Regular" w:hAnsi="SFMono-Regular" w:eastAsia="SFMono-Regular" w:cs="SFMono-Regular"/>
          <w:b w:val="0"/>
          <w:i w:val="0"/>
          <w:sz w:val="16"/>
          <w:szCs w:val="16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6"/>
          <w:szCs w:val="16"/>
          <w:bdr w:val="none" w:color="auto" w:sz="0" w:space="0"/>
          <w:shd w:val="clear" w:fill="F6F8FA"/>
        </w:rPr>
        <w:t>bar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{baz} /&gt;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Source: </w:t>
      </w:r>
      <w:r>
        <w:rPr>
          <w:rFonts w:hint="eastAsia"/>
          <w:lang w:val="en-US"/>
        </w:rPr>
        <w:t>https://github.com/airbnb/javascript/tree/master/react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eamViewer10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B445F"/>
    <w:rsid w:val="2D1E49C8"/>
    <w:rsid w:val="30603EF0"/>
    <w:rsid w:val="3E29591E"/>
    <w:rsid w:val="50797351"/>
    <w:rsid w:val="6AFB445F"/>
    <w:rsid w:val="719022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Arial" w:hAnsi="Arial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2017-08-28T06:41:00Z</dcterms:created>
  <dc:creator>shoto</dc:creator>
  <cp:lastModifiedBy>shoto</cp:lastModifiedBy>
  <dcterms:modified xsi:type="dcterms:W3CDTF">2017-08-28T07:06:16Z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