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ECC9B" w14:textId="73DD24AC" w:rsidR="00123823" w:rsidRPr="008A4CC7" w:rsidRDefault="00123823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Hi, </w:t>
      </w:r>
      <w:proofErr w:type="gramStart"/>
      <w:r w:rsidRPr="008A4CC7">
        <w:rPr>
          <w:rFonts w:ascii="Times New Roman" w:hAnsi="Times New Roman" w:cs="Times New Roman"/>
          <w:sz w:val="28"/>
          <w:szCs w:val="28"/>
          <w:lang w:val="en-IE"/>
        </w:rPr>
        <w:t>About</w:t>
      </w:r>
      <w:proofErr w:type="gram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my CA, I tried a few methods and different versions of different nodes, and also downloaded two programs that could not make docker and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postgres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>, pgadmin4 connected.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</w:p>
    <w:p w14:paraId="05BC30E8" w14:textId="1CA27586" w:rsidR="00123823" w:rsidRPr="008A4CC7" w:rsidRDefault="00123823">
      <w:pPr>
        <w:rPr>
          <w:rFonts w:ascii="Times New Roman" w:hAnsi="Times New Roman" w:cs="Times New Roman"/>
          <w:sz w:val="28"/>
          <w:szCs w:val="28"/>
          <w:lang w:val="en-IE"/>
        </w:rPr>
      </w:pPr>
    </w:p>
    <w:p w14:paraId="1F836A20" w14:textId="283BAF75" w:rsidR="00EE5272" w:rsidRPr="008A4CC7" w:rsidRDefault="00EE5272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8A4CC7">
        <w:rPr>
          <w:rFonts w:ascii="Times New Roman" w:hAnsi="Times New Roman" w:cs="Times New Roman"/>
          <w:sz w:val="28"/>
          <w:szCs w:val="28"/>
          <w:lang w:val="en-IE"/>
        </w:rPr>
        <w:t>After the cloud server (terminal) is established remotely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Use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pycharm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to upload items to a remote server and add configurations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After the configuration is complete, there is an error uploading the local project to the remote server, which cannot be uploaded successfully and was not resolved successfully.</w:t>
      </w:r>
    </w:p>
    <w:p w14:paraId="44930DDF" w14:textId="77777777" w:rsidR="00EE5272" w:rsidRPr="008A4CC7" w:rsidRDefault="00EE5272">
      <w:pPr>
        <w:rPr>
          <w:rFonts w:ascii="Times New Roman" w:hAnsi="Times New Roman" w:cs="Times New Roman"/>
          <w:sz w:val="28"/>
          <w:szCs w:val="28"/>
          <w:lang w:val="en-IE"/>
        </w:rPr>
      </w:pPr>
    </w:p>
    <w:p w14:paraId="4673A51F" w14:textId="7B1F51B9" w:rsidR="00364A2A" w:rsidRPr="008A4CC7" w:rsidRDefault="00364A2A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About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serviceworker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, I used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cache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api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First define a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callback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for the install event and determine which files need to be cached.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Turn on a cache in call back Cache our files Determines whether all resources are cached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After you install the service worker, consider returning your cached request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When the user browses the website, the browser tries to re-download the script file for the service worker in the background. By comparison, </w:t>
      </w:r>
      <w:proofErr w:type="gramStart"/>
      <w:r w:rsidRPr="008A4CC7">
        <w:rPr>
          <w:rFonts w:ascii="Times New Roman" w:hAnsi="Times New Roman" w:cs="Times New Roman"/>
          <w:sz w:val="28"/>
          <w:szCs w:val="28"/>
          <w:lang w:val="en-IE"/>
        </w:rPr>
        <w:t>as long as</w:t>
      </w:r>
      <w:proofErr w:type="gram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the files on the server are one byte different from the local files, the file is considered new. The updated service worker then starts and triggers the install event.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When we returned the cache request, we defined the feed event in </w:t>
      </w:r>
      <w:proofErr w:type="spellStart"/>
      <w:proofErr w:type="gramStart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>event.respondWith</w:t>
      </w:r>
      <w:proofErr w:type="spellEnd"/>
      <w:proofErr w:type="gramEnd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, and we passed in a promise, generated by </w:t>
      </w:r>
      <w:proofErr w:type="spellStart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>caches.match</w:t>
      </w:r>
      <w:proofErr w:type="spellEnd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proofErr w:type="spellStart"/>
      <w:proofErr w:type="gramStart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>caches.match</w:t>
      </w:r>
      <w:proofErr w:type="spellEnd"/>
      <w:proofErr w:type="gramEnd"/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looks for the request to see if the request hits the cache previously set by the service worker.</w:t>
      </w:r>
      <w:r w:rsidR="00AD13DF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</w:p>
    <w:p w14:paraId="7B8F0E04" w14:textId="3A19B5F3" w:rsidR="00AD13DF" w:rsidRPr="008A4CC7" w:rsidRDefault="00AD13DF">
      <w:pPr>
        <w:rPr>
          <w:rFonts w:ascii="Times New Roman" w:hAnsi="Times New Roman" w:cs="Times New Roman"/>
          <w:sz w:val="28"/>
          <w:szCs w:val="28"/>
          <w:lang w:val="en-IE"/>
        </w:rPr>
      </w:pPr>
    </w:p>
    <w:p w14:paraId="076606EB" w14:textId="60F3262D" w:rsidR="00AD13DF" w:rsidRPr="008A4CC7" w:rsidRDefault="00D066C5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8A4CC7">
        <w:rPr>
          <w:rFonts w:ascii="Times New Roman" w:hAnsi="Times New Roman" w:cs="Times New Roman"/>
          <w:sz w:val="28"/>
          <w:szCs w:val="28"/>
          <w:lang w:val="en-IE"/>
        </w:rPr>
        <w:t>Deploy the rest framework inside Login.</w:t>
      </w:r>
      <w:r w:rsidRPr="008A4CC7">
        <w:rPr>
          <w:rFonts w:ascii="Times New Roman" w:hAnsi="Times New Roman" w:cs="Times New Roman"/>
          <w:sz w:val="28"/>
          <w:szCs w:val="28"/>
        </w:rPr>
        <w:t xml:space="preserve">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First create the user table model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Then create a new serializer: Create a new serializers.py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>Gets a list of data in the view and creates a class view of the data.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61651A" w:rsidRPr="008A4CC7">
        <w:rPr>
          <w:rFonts w:ascii="Times New Roman" w:hAnsi="Times New Roman" w:cs="Times New Roman"/>
          <w:sz w:val="28"/>
          <w:szCs w:val="28"/>
          <w:lang w:val="en-IE"/>
        </w:rPr>
        <w:t>A auth.py is then established for user authentication.</w:t>
      </w:r>
      <w:r w:rsidR="0061651A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61651A" w:rsidRPr="008A4CC7">
        <w:rPr>
          <w:rFonts w:ascii="Times New Roman" w:hAnsi="Times New Roman" w:cs="Times New Roman"/>
          <w:sz w:val="28"/>
          <w:szCs w:val="28"/>
          <w:lang w:val="en-IE"/>
        </w:rPr>
        <w:t>Restricting access to user conditions allows logins to obtain a list of users through GET.</w:t>
      </w:r>
      <w:r w:rsidR="0061651A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</w:p>
    <w:p w14:paraId="6B0C7ADD" w14:textId="58D26D6A" w:rsidR="0061651A" w:rsidRPr="008A4CC7" w:rsidRDefault="0061651A">
      <w:pPr>
        <w:rPr>
          <w:rFonts w:ascii="Times New Roman" w:hAnsi="Times New Roman" w:cs="Times New Roman"/>
          <w:sz w:val="28"/>
          <w:szCs w:val="28"/>
          <w:lang w:val="en-IE"/>
        </w:rPr>
      </w:pPr>
    </w:p>
    <w:p w14:paraId="1BBC6289" w14:textId="6962F5EC" w:rsidR="0061651A" w:rsidRPr="008A4CC7" w:rsidRDefault="0061651A">
      <w:pPr>
        <w:rPr>
          <w:rFonts w:ascii="Times New Roman" w:hAnsi="Times New Roman" w:cs="Times New Roman"/>
          <w:sz w:val="28"/>
          <w:szCs w:val="28"/>
          <w:lang w:val="en-IE"/>
        </w:rPr>
      </w:pP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The first step is to configure the settings.py of the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geoserver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leaflet project so that html can be accessed. First, in the settings.py, add the templates path.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Add a static file path,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static_files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, and here are the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css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and </w:t>
      </w:r>
      <w:proofErr w:type="spellStart"/>
      <w:r w:rsidRPr="008A4CC7">
        <w:rPr>
          <w:rFonts w:ascii="Times New Roman" w:hAnsi="Times New Roman" w:cs="Times New Roman"/>
          <w:sz w:val="28"/>
          <w:szCs w:val="28"/>
          <w:lang w:val="en-IE"/>
        </w:rPr>
        <w:t>js</w:t>
      </w:r>
      <w:proofErr w:type="spellEnd"/>
      <w:r w:rsidRPr="008A4CC7">
        <w:rPr>
          <w:rFonts w:ascii="Times New Roman" w:hAnsi="Times New Roman" w:cs="Times New Roman"/>
          <w:sz w:val="28"/>
          <w:szCs w:val="28"/>
          <w:lang w:val="en-IE"/>
        </w:rPr>
        <w:t>.</w:t>
      </w:r>
      <w:r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Add in the body label, set its style in the style label, and add a statement to the script label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Load the layer resources inside the data as base layers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The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shp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data can be converted to get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geojson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data. The Feature Turn json tool in the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arcgis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toolbox exports the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EsriJson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format, and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arcgis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pro supports the export </w:t>
      </w:r>
      <w:proofErr w:type="spellStart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>geojson</w:t>
      </w:r>
      <w:proofErr w:type="spellEnd"/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 format</w:t>
      </w:r>
      <w:r w:rsidR="000F366C" w:rsidRPr="008A4CC7">
        <w:rPr>
          <w:rFonts w:ascii="Times New Roman" w:hAnsi="Times New Roman" w:cs="Times New Roman"/>
          <w:sz w:val="28"/>
          <w:szCs w:val="28"/>
          <w:lang w:val="en-IE"/>
        </w:rPr>
        <w:t xml:space="preserve">. </w:t>
      </w:r>
    </w:p>
    <w:sectPr w:rsidR="0061651A" w:rsidRPr="008A4C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823"/>
    <w:rsid w:val="000F366C"/>
    <w:rsid w:val="00123823"/>
    <w:rsid w:val="00364A2A"/>
    <w:rsid w:val="0061651A"/>
    <w:rsid w:val="007A60B1"/>
    <w:rsid w:val="008A4CC7"/>
    <w:rsid w:val="00AD13DF"/>
    <w:rsid w:val="00D066C5"/>
    <w:rsid w:val="00EE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BE922"/>
  <w15:chartTrackingRefBased/>
  <w15:docId w15:val="{0CFDEBB6-C15E-49BE-89C5-B501A5A61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 MENGQI</dc:creator>
  <cp:keywords/>
  <dc:description/>
  <cp:lastModifiedBy>HE MENGQI</cp:lastModifiedBy>
  <cp:revision>2</cp:revision>
  <dcterms:created xsi:type="dcterms:W3CDTF">2021-09-05T16:07:00Z</dcterms:created>
  <dcterms:modified xsi:type="dcterms:W3CDTF">2021-09-05T19:40:00Z</dcterms:modified>
</cp:coreProperties>
</file>