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44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17365D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17365D"/>
          <w:position w:val="0"/>
          <w:sz w:val="52"/>
          <w:sz w:val="52"/>
          <w:szCs w:val="52"/>
          <w:u w:val="none"/>
          <w:shd w:fill="auto" w:val="clear"/>
          <w:vertAlign w:val="baseline"/>
        </w:rPr>
        <w:t xml:space="preserve">Informe de Trabajo del Equipo </w:t>
      </w:r>
    </w:p>
    <w:tbl>
      <w:tblPr>
        <w:tblStyle w:val="Table1"/>
        <w:tblW w:w="86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30"/>
      </w:tblGrid>
      <w:tr>
        <w:trPr>
          <w:trHeight w:val="268" w:hRule="atLeast"/>
        </w:trPr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Nombre del Proyecto: </w:t>
            </w:r>
            <w:r>
              <w:rPr>
                <w:rFonts w:eastAsia="Cambria" w:cs="Cambria" w:ascii="Cambria" w:hAnsi="Cambria"/>
                <w:sz w:val="22"/>
                <w:szCs w:val="22"/>
              </w:rPr>
              <w:t>Gestor de credenciales</w:t>
            </w:r>
          </w:p>
        </w:tc>
      </w:tr>
      <w:tr>
        <w:trPr>
          <w:trHeight w:val="268" w:hRule="atLeast"/>
        </w:trPr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Nombre del Equipo:</w:t>
            </w:r>
            <w:r>
              <w:rPr>
                <w:rFonts w:eastAsia="Cambria" w:cs="Cambria" w:ascii="Cambria" w:hAnsi="Cambria"/>
                <w:sz w:val="22"/>
                <w:szCs w:val="22"/>
              </w:rPr>
              <w:t xml:space="preserve"> Mi grupo no tiene nombre</w:t>
            </w:r>
          </w:p>
        </w:tc>
      </w:tr>
      <w:tr>
        <w:trPr>
          <w:trHeight w:val="268" w:hRule="atLeast"/>
        </w:trPr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Fecha de entrega: </w:t>
            </w:r>
            <w:r>
              <w:rPr>
                <w:rFonts w:eastAsia="Cambria" w:cs="Cambria" w:ascii="Cambria" w:hAnsi="Cambria"/>
                <w:sz w:val="22"/>
                <w:szCs w:val="22"/>
              </w:rPr>
              <w:t>16/05/2025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2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Análisis del Trabajo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15" w:right="0"/>
        <w:jc w:val="left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Este proyecto lo hemos interpretado como una introducción práctica a los principios del desarrollo seguro, utilizando la metodología S-TDD (Security Test-Driven Development) para construir un gestor de credenciales que cumpla tanto requisitos funcionales como de seguridad.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5" w:after="0"/>
        <w:ind w:hanging="0" w:left="12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Seguimiento y Herramientas de Gestión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8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Herramienta</w:t>
        <w:tab/>
        <w:t>Uso principal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8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GitHub</w:t>
        <w:tab/>
        <w:t>Control de versiones y revisión de código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8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Trello</w:t>
        <w:tab/>
        <w:t>Gestión de tareas y asignaciones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8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Google Docs</w:t>
        <w:tab/>
        <w:t>Redacción colaborativa del informe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8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Discord</w:t>
        <w:tab/>
        <w:t>Comunicación diaria y coordinación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5" w:after="0"/>
        <w:ind w:hanging="0" w:left="12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Contribuciones Individuales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5" w:after="0"/>
        <w:ind w:hanging="0" w:left="18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4F81BD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4F81BD"/>
          <w:position w:val="0"/>
          <w:sz w:val="26"/>
          <w:sz w:val="26"/>
          <w:szCs w:val="26"/>
          <w:u w:val="none"/>
          <w:shd w:fill="auto" w:val="clear"/>
          <w:vertAlign w:val="baseline"/>
        </w:rPr>
        <w:t>Estudiante 1: [</w:t>
      </w:r>
      <w:r>
        <w:rPr>
          <w:rFonts w:eastAsia="Calibri" w:cs="Calibri" w:ascii="Calibri" w:hAnsi="Calibri"/>
          <w:b/>
          <w:color w:val="4F81BD"/>
          <w:sz w:val="26"/>
          <w:szCs w:val="26"/>
        </w:rPr>
        <w:t>Esteban Sánchez Gamez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4F81BD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8" w:after="0"/>
        <w:ind w:hanging="0" w:left="13" w:right="0"/>
        <w:jc w:val="left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2"/>
          <w:szCs w:val="22"/>
          <w:u w:val="none"/>
          <w:shd w:fill="auto" w:val="clear"/>
          <w:vertAlign w:val="baseline"/>
        </w:rPr>
        <w:t>Resumen de tareas realizadas, colaboraciones, tiempo dedicado y entregables.</w:t>
      </w:r>
    </w:p>
    <w:tbl>
      <w:tblPr>
        <w:tblStyle w:val="Table2"/>
        <w:tblW w:w="86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78"/>
        <w:gridCol w:w="6551"/>
      </w:tblGrid>
      <w:tr>
        <w:trPr>
          <w:trHeight w:val="26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2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Tarea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0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Desarrollo de informe</w:t>
            </w:r>
          </w:p>
        </w:tc>
      </w:tr>
      <w:tr>
        <w:trPr>
          <w:trHeight w:val="264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Colaboradores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9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Pablo Jesús Delgado Muñoz</w:t>
            </w:r>
          </w:p>
        </w:tc>
      </w:tr>
      <w:tr>
        <w:trPr>
          <w:trHeight w:val="26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2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Tiempo empleado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0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1h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Entregables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firstLine="2" w:left="121" w:right="70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Informe en pdf</w:t>
            </w:r>
          </w:p>
        </w:tc>
      </w:tr>
      <w:tr>
        <w:trPr>
          <w:trHeight w:val="263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Notas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Se revisó en conjunto con el equipo.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3"/>
        <w:tblW w:w="86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78"/>
        <w:gridCol w:w="6551"/>
      </w:tblGrid>
      <w:tr>
        <w:trPr>
          <w:trHeight w:val="26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2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Tarea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0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Desarrollo de código</w:t>
            </w:r>
          </w:p>
        </w:tc>
      </w:tr>
      <w:tr>
        <w:trPr>
          <w:trHeight w:val="263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Colaboradores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9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Pablo Jesús Delgado Muñoz, Álvaro Pastor</w:t>
            </w:r>
          </w:p>
        </w:tc>
      </w:tr>
      <w:tr>
        <w:trPr>
          <w:trHeight w:val="26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2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Tiempo empleado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0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5h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Entregables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firstLine="2" w:left="121" w:right="70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Código, documentación, pruebas, informes, presentaciones, etc. Incluir  enlaces o rutas si se usa un repositorio.</w:t>
            </w:r>
          </w:p>
        </w:tc>
      </w:tr>
      <w:tr>
        <w:trPr>
          <w:trHeight w:val="263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Notas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28"/>
              <w:ind w:firstLine="2" w:left="121" w:right="700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Se programaron las funciones principales del proyecto, se realizaron pruebas unitarias y se documentó el uso de cada módulo. Trabajo en estrecha colaboración para dividir funciones y validar resultados.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37" w:after="0"/>
        <w:ind w:hanging="0" w:left="18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4F81BD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4F81BD"/>
          <w:position w:val="0"/>
          <w:sz w:val="26"/>
          <w:sz w:val="26"/>
          <w:szCs w:val="26"/>
          <w:u w:val="none"/>
          <w:shd w:fill="auto" w:val="clear"/>
          <w:vertAlign w:val="baseline"/>
        </w:rPr>
        <w:t>Estudiante 2: [</w:t>
      </w:r>
      <w:r>
        <w:rPr>
          <w:rFonts w:eastAsia="Calibri" w:cs="Calibri" w:ascii="Calibri" w:hAnsi="Calibri"/>
          <w:b/>
          <w:color w:val="4F81BD"/>
          <w:sz w:val="26"/>
          <w:szCs w:val="26"/>
        </w:rPr>
        <w:t>Pablo Jesús Delgado Muñoz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4F81BD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]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2" w:after="0"/>
        <w:ind w:hanging="0" w:left="13" w:right="0"/>
        <w:jc w:val="left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Resumen de tareas realizadas, colaboraciones, tiempo dedicado y entregables. </w:t>
      </w:r>
    </w:p>
    <w:tbl>
      <w:tblPr>
        <w:tblStyle w:val="Table4"/>
        <w:tblW w:w="86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78"/>
        <w:gridCol w:w="6551"/>
      </w:tblGrid>
      <w:tr>
        <w:trPr>
          <w:trHeight w:val="26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2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Tarea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0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Desarrollo informe</w:t>
            </w:r>
          </w:p>
        </w:tc>
      </w:tr>
      <w:tr>
        <w:trPr>
          <w:trHeight w:val="264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Colaboradores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9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Esteban Sánchez Gamez</w:t>
            </w:r>
          </w:p>
        </w:tc>
      </w:tr>
      <w:tr>
        <w:trPr>
          <w:trHeight w:val="26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2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Tiempo empleado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0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2h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Entregables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firstLine="2" w:left="121" w:right="70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Documento pdf</w:t>
            </w:r>
          </w:p>
        </w:tc>
      </w:tr>
      <w:tr>
        <w:trPr>
          <w:trHeight w:val="264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Notas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28"/>
              <w:ind w:firstLine="2" w:left="121" w:right="700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Se redactó el informe con base en las pruebas y resultados obtenidos durante el desarrollo del código.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5"/>
        <w:tblW w:w="86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78"/>
        <w:gridCol w:w="6551"/>
      </w:tblGrid>
      <w:tr>
        <w:trPr>
          <w:trHeight w:val="26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2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Tarea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0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Depuración código y testing</w:t>
            </w:r>
          </w:p>
        </w:tc>
      </w:tr>
      <w:tr>
        <w:trPr>
          <w:trHeight w:val="26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Colaboradores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9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Álvaro Pastor, Esteban Sánchez Gamez</w:t>
            </w:r>
          </w:p>
        </w:tc>
      </w:tr>
      <w:tr>
        <w:trPr>
          <w:trHeight w:val="264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2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Tiempo empleado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0" w:right="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2h</w:t>
            </w:r>
          </w:p>
        </w:tc>
      </w:tr>
      <w:tr>
        <w:trPr>
          <w:trHeight w:val="518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Entregables 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28" w:before="0" w:after="0"/>
              <w:ind w:firstLine="2" w:left="121" w:right="700"/>
              <w:jc w:val="left"/>
              <w:rPr>
                <w:rFonts w:ascii="Arial Narrow" w:hAnsi="Arial Narrow" w:eastAsia="Arial Narrow" w:cs="Arial Narro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n/a</w:t>
            </w:r>
          </w:p>
        </w:tc>
      </w:tr>
      <w:tr>
        <w:trPr>
          <w:trHeight w:val="264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28" w:right="0"/>
              <w:jc w:val="left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Notas</w:t>
            </w:r>
          </w:p>
        </w:tc>
        <w:tc>
          <w:tcPr>
            <w:tcW w:w="6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28"/>
              <w:ind w:firstLine="2" w:left="121" w:right="700"/>
              <w:rPr>
                <w:rFonts w:ascii="Cambria" w:hAnsi="Cambria" w:eastAsia="Cambria" w:cs="Cambria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 Narrow" w:cs="Arial Narrow" w:ascii="Arial Narrow" w:hAnsi="Arial Narrow"/>
                <w:color w:val="7F7F7F"/>
                <w:sz w:val="22"/>
                <w:szCs w:val="22"/>
              </w:rPr>
              <w:t>Se buscó soluciones a ciertos problemas durante el desarrollo y testing del código.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5" w:right="0"/>
        <w:jc w:val="left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…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5" w:after="0"/>
        <w:ind w:hanging="0" w:left="12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Evaluación del Trabajo en Equipo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0" w:after="0"/>
        <w:ind w:hanging="0" w:left="15" w:right="0"/>
        <w:jc w:val="left"/>
        <w:rPr>
          <w:rFonts w:ascii="Cambria" w:hAnsi="Cambria" w:eastAsia="Cambria" w:cs="Cambria"/>
          <w:b/>
          <w:color w:val="7F7F7F"/>
          <w:sz w:val="22"/>
          <w:szCs w:val="22"/>
        </w:rPr>
      </w:pPr>
      <w:r>
        <w:rPr>
          <w:rFonts w:eastAsia="Cambria" w:cs="Cambria" w:ascii="Cambria" w:hAnsi="Cambria"/>
          <w:b/>
          <w:color w:val="7F7F7F"/>
          <w:sz w:val="22"/>
          <w:szCs w:val="22"/>
        </w:rPr>
        <w:t>¿Qué ha funcionado bien?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0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Buena organización y coordinación a través de Trello y Discord.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0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Los roles de programación por parejas rotaban de forma efectiva en cada ciclo.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0" w:after="0"/>
        <w:ind w:hanging="0" w:left="15" w:right="0"/>
        <w:jc w:val="left"/>
        <w:rPr>
          <w:rFonts w:ascii="Cambria" w:hAnsi="Cambria" w:eastAsia="Cambria" w:cs="Cambria"/>
          <w:b/>
          <w:color w:val="7F7F7F"/>
          <w:sz w:val="22"/>
          <w:szCs w:val="22"/>
        </w:rPr>
      </w:pPr>
      <w:r>
        <w:rPr>
          <w:rFonts w:eastAsia="Cambria" w:cs="Cambria" w:ascii="Cambria" w:hAnsi="Cambria"/>
          <w:b/>
          <w:color w:val="7F7F7F"/>
          <w:sz w:val="22"/>
          <w:szCs w:val="22"/>
        </w:rPr>
        <w:t>¿Qué se puede mejorar?</w:t>
      </w:r>
    </w:p>
    <w:p>
      <w:pPr>
        <w:pStyle w:val="normal1"/>
        <w:widowControl w:val="false"/>
        <w:spacing w:lineRule="auto" w:line="240" w:before="210" w:after="0"/>
        <w:ind w:hanging="0" w:left="15"/>
        <w:rPr>
          <w:rFonts w:ascii="Cambria" w:hAnsi="Cambria" w:eastAsia="Cambria" w:cs="Cambria"/>
          <w:b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Los roles de programación aunque rotamos, pensamos que no era lo más conveniente en todas las ocasiones y perdíamos efectividad en cuanto al desarrollo del proyecto.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0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Faltó una mejor explicación desde el principio para saber qué probar exactamente en la seguridad.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5" w:after="0"/>
        <w:ind w:hanging="0" w:left="12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>. Documentación breve explicando las decisiones de dise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>ño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15" w:right="0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b/>
          <w:bCs/>
          <w:color w:val="7F7F7F"/>
          <w:sz w:val="22"/>
          <w:szCs w:val="22"/>
        </w:rPr>
        <w:t>Principios SOLID:</w:t>
      </w:r>
      <w:r>
        <w:rPr>
          <w:rFonts w:eastAsia="Cambria" w:cs="Cambria" w:ascii="Cambria" w:hAnsi="Cambria"/>
          <w:color w:val="7F7F7F"/>
          <w:sz w:val="22"/>
          <w:szCs w:val="22"/>
        </w:rPr>
        <w:br/>
        <w:br/>
        <w:tab/>
        <w:t>SRP: Separación clara entre cifrado, validación, logging, y lógica de negocio.</w:t>
        <w:br/>
        <w:br/>
        <w:tab/>
        <w:t xml:space="preserve">DIP: Uso de interfaces (ICifrador, IValidadorPassword) para facilitar cambios sin </w:t>
        <w:tab/>
        <w:t>afectar dependencias.</w:t>
        <w:br/>
        <w:br/>
        <w:tab/>
        <w:t xml:space="preserve">OCP: SecureStrategyFactory permite extender validadores/cifradores según roles </w:t>
        <w:tab/>
        <w:t>sin modificar código base.</w:t>
        <w:br/>
        <w:br/>
      </w:r>
      <w:r>
        <w:rPr>
          <w:rFonts w:eastAsia="Cambria" w:cs="Cambria" w:ascii="Cambria" w:hAnsi="Cambria"/>
          <w:b/>
          <w:bCs/>
          <w:color w:val="7F7F7F"/>
          <w:sz w:val="22"/>
          <w:szCs w:val="22"/>
        </w:rPr>
        <w:t>Seguridad:</w:t>
      </w:r>
      <w:r>
        <w:rPr>
          <w:rFonts w:eastAsia="Cambria" w:cs="Cambria" w:ascii="Cambria" w:hAnsi="Cambria"/>
          <w:color w:val="7F7F7F"/>
          <w:sz w:val="22"/>
          <w:szCs w:val="22"/>
        </w:rPr>
        <w:br/>
        <w:br/>
        <w:tab/>
        <w:t>Uso de bcrypt para almacenar contraseñas de forma segura.</w:t>
        <w:br/>
        <w:tab/>
        <w:br/>
        <w:tab/>
        <w:t>Validación robusta de contraseñas (mínimo de caracteres, tipos, y símbolos).</w:t>
        <w:br/>
        <w:br/>
        <w:tab/>
        <w:t>LoggerSeguro con hashing encadenado para detectar alteraciones en los logs.</w:t>
        <w:br/>
        <w:br/>
        <w:tab/>
        <w:t xml:space="preserve">Protección contra inyección simple (verificación de caracteres peligrosos en el </w:t>
        <w:tab/>
        <w:t>servicio).</w:t>
        <w:br/>
        <w:br/>
      </w:r>
      <w:r>
        <w:rPr>
          <w:rFonts w:eastAsia="Cambria" w:cs="Cambria" w:ascii="Cambria" w:hAnsi="Cambria"/>
          <w:b/>
          <w:bCs/>
          <w:color w:val="7F7F7F"/>
          <w:sz w:val="22"/>
          <w:szCs w:val="22"/>
        </w:rPr>
        <w:t>Diseño extensible:</w:t>
      </w:r>
      <w:r>
        <w:rPr>
          <w:rFonts w:eastAsia="Cambria" w:cs="Cambria" w:ascii="Cambria" w:hAnsi="Cambria"/>
          <w:color w:val="7F7F7F"/>
          <w:sz w:val="22"/>
          <w:szCs w:val="22"/>
        </w:rPr>
        <w:br/>
        <w:br/>
        <w:tab/>
        <w:t>Patrón Factory para generar políticas de seguridad adaptadas al rol del usuario.</w:t>
        <w:br/>
        <w:br/>
        <w:tab/>
        <w:t xml:space="preserve">Proxy seguro (GestorCredencialesProxy) para controlar el acceso mediante </w:t>
        <w:tab/>
        <w:t>autenticación previa.</w:t>
      </w:r>
    </w:p>
    <w:p>
      <w:pPr>
        <w:pStyle w:val="normal1"/>
        <w:widowControl w:val="false"/>
        <w:pBdr/>
        <w:shd w:val="clear" w:fill="auto"/>
        <w:spacing w:lineRule="auto" w:line="240" w:before="210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20" w:after="0"/>
        <w:ind w:hanging="0" w:left="5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Evaluación de la experiencia con S-TDD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Nos obligó a pensar en seguridad desde el principio, cosa que vemos buena ya que normalmente se ve la seguridad en segundo plano.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Las pruebas automáticas están claras que han sido muy importantes y hemos aprendido mucho con ellas, las implementaremos en futuros proyectos.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0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Nos ha gustado mucho la forma de aprendizaje basada en Design by Contract, que como hemos dicho antes es muy efectiva para no dejar la seguridad de lado.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t>Destacamos que este tipo de desarrollo requiere más tiempo de planificación y diseño, pero garantiza seguridad.</w:t>
      </w:r>
    </w:p>
    <w:p>
      <w:pPr>
        <w:pStyle w:val="normal1"/>
        <w:widowControl w:val="false"/>
        <w:pBdr/>
        <w:shd w:val="clear" w:fill="auto"/>
        <w:spacing w:lineRule="auto" w:line="240" w:before="214" w:after="0"/>
        <w:ind w:hanging="0" w:left="15" w:right="0"/>
        <w:jc w:val="left"/>
        <w:rPr>
          <w:rFonts w:ascii="Cambria" w:hAnsi="Cambria" w:eastAsia="Cambria" w:cs="Cambria"/>
          <w:color w:val="7F7F7F"/>
          <w:sz w:val="22"/>
          <w:szCs w:val="22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15" w:right="0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b/>
          <w:bCs/>
          <w:color w:val="7F7F7F"/>
          <w:sz w:val="22"/>
          <w:szCs w:val="22"/>
        </w:rPr>
        <w:t>Beneficios</w:t>
      </w:r>
      <w:r>
        <w:rPr>
          <w:rFonts w:ascii="Cambria" w:hAnsi="Cambria"/>
          <w:b/>
          <w:bCs/>
        </w:rPr>
        <w:t>:</w:t>
      </w:r>
      <w:r>
        <w:rPr>
          <w:rFonts w:ascii="Cambria" w:hAnsi="Cambria"/>
        </w:rPr>
        <w:br/>
        <w:br/>
        <w:tab/>
      </w:r>
      <w:r>
        <w:rPr>
          <w:rFonts w:eastAsia="Cambria" w:cs="Cambria" w:ascii="Cambria" w:hAnsi="Cambria"/>
          <w:color w:val="7F7F7F"/>
          <w:sz w:val="22"/>
          <w:szCs w:val="22"/>
        </w:rPr>
        <w:t>El enfoque S-TDD obliga a pensar en la seguridad desde el inicio del desarrollo.</w:t>
        <w:br/>
        <w:br/>
        <w:tab/>
        <w:t>Facilita una arquitectura modular y testeable.</w:t>
        <w:br/>
        <w:br/>
        <w:tab/>
        <w:t xml:space="preserve">Reduce errores comunes de seguridad, como almacenamiento inseguro de </w:t>
        <w:tab/>
        <w:t>contraseñas o validaciones débiles.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15" w:right="0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br/>
        <w:br/>
      </w:r>
      <w:r>
        <w:rPr>
          <w:rFonts w:eastAsia="Cambria" w:cs="Cambria" w:ascii="Cambria" w:hAnsi="Cambria"/>
          <w:b/>
          <w:bCs/>
          <w:color w:val="7F7F7F"/>
          <w:sz w:val="22"/>
          <w:szCs w:val="22"/>
        </w:rPr>
        <w:t>Desafíos:</w:t>
      </w:r>
      <w:r>
        <w:rPr>
          <w:rFonts w:eastAsia="Cambria" w:cs="Cambria" w:ascii="Cambria" w:hAnsi="Cambria"/>
          <w:color w:val="7F7F7F"/>
          <w:sz w:val="22"/>
          <w:szCs w:val="22"/>
        </w:rPr>
        <w:br/>
        <w:br/>
        <w:tab/>
        <w:t>Mayor tiempo inicial para definir contratos e interfaces.</w:t>
        <w:br/>
        <w:t xml:space="preserve"> </w:t>
        <w:br/>
        <w:tab/>
        <w:t>La implementación segura de logs y políticas requiere cuidado adicional.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4" w:after="0"/>
        <w:ind w:hanging="0" w:left="15" w:right="0"/>
        <w:rPr>
          <w:rFonts w:ascii="Cambria" w:hAnsi="Cambria" w:eastAsia="Cambria" w:cs="Cambria"/>
          <w:color w:val="7F7F7F"/>
          <w:sz w:val="22"/>
          <w:szCs w:val="22"/>
        </w:rPr>
      </w:pPr>
      <w:r>
        <w:rPr>
          <w:rFonts w:eastAsia="Cambria" w:cs="Cambria" w:ascii="Cambria" w:hAnsi="Cambria"/>
          <w:color w:val="7F7F7F"/>
          <w:sz w:val="22"/>
          <w:szCs w:val="22"/>
        </w:rPr>
        <w:br/>
        <w:br/>
      </w:r>
      <w:r>
        <w:rPr>
          <w:rFonts w:eastAsia="Cambria" w:cs="Cambria" w:ascii="Cambria" w:hAnsi="Cambria"/>
          <w:b/>
          <w:bCs/>
          <w:color w:val="7F7F7F"/>
          <w:sz w:val="22"/>
          <w:szCs w:val="22"/>
        </w:rPr>
        <w:t>Valor añadido:</w:t>
      </w:r>
      <w:r>
        <w:rPr>
          <w:rFonts w:eastAsia="Cambria" w:cs="Cambria" w:ascii="Cambria" w:hAnsi="Cambria"/>
          <w:color w:val="7F7F7F"/>
          <w:sz w:val="22"/>
          <w:szCs w:val="22"/>
        </w:rPr>
        <w:br/>
        <w:br/>
        <w:tab/>
        <w:t xml:space="preserve">Se obtiene un sistema más robusto, trazable (logs seguros) y adaptable a </w:t>
        <w:tab/>
        <w:t>futuros cambios o amenazas.</w:t>
      </w:r>
    </w:p>
    <w:sectPr>
      <w:type w:val="nextPage"/>
      <w:pgSz w:w="12240" w:h="15840"/>
      <w:pgMar w:left="1812" w:right="1798" w:gutter="0" w:header="0" w:top="1293" w:footer="0" w:bottom="214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  <w:font w:name="Calibri">
    <w:charset w:val="00"/>
    <w:family w:val="auto"/>
    <w:pitch w:val="variable"/>
  </w:font>
  <w:font w:name="Cambria">
    <w:charset w:val="00"/>
    <w:family w:val="auto"/>
    <w:pitch w:val="variable"/>
  </w:font>
  <w:font w:name="Arial Narrow">
    <w:charset w:val="00"/>
    <w:family w:val="auto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LibreOffice/24.8.0.3$Windows_X86_64 LibreOffice_project/0bdf1299c94fe897b119f97f3c613e9dca6be583</Application>
  <AppVersion>15.0000</AppVersion>
  <Pages>4</Pages>
  <Words>628</Words>
  <Characters>3795</Characters>
  <CharactersWithSpaces>4419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2025-05-15T12:07:30Z</dcterms:modified>
  <cp:revision>1</cp:revision>
  <dc:subject/>
  <dc:title/>
</cp:coreProperties>
</file>