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BCA8" w14:textId="27945743" w:rsidR="005661AD" w:rsidRDefault="00CD3485">
      <w:pPr>
        <w:rPr>
          <w:lang w:val="en-US"/>
        </w:rPr>
      </w:pPr>
      <w:r>
        <w:rPr>
          <w:lang w:val="en-US"/>
        </w:rPr>
        <w:t>Database design</w:t>
      </w:r>
    </w:p>
    <w:p w14:paraId="265BC8C5" w14:textId="7D1F3219" w:rsidR="00CD3485" w:rsidRDefault="00CD3485">
      <w:pPr>
        <w:rPr>
          <w:lang w:val="en-US"/>
        </w:rPr>
      </w:pPr>
      <w:r w:rsidRPr="00CD3485">
        <w:rPr>
          <w:noProof/>
          <w:lang w:val="en-US"/>
        </w:rPr>
        <w:drawing>
          <wp:inline distT="0" distB="0" distL="0" distR="0" wp14:anchorId="30D1F08E" wp14:editId="1921C88E">
            <wp:extent cx="5731510" cy="3510915"/>
            <wp:effectExtent l="0" t="0" r="2540" b="0"/>
            <wp:docPr id="402889492" name="Picture 1" descr="A diagram of a datab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89492" name="Picture 1" descr="A diagram of a databas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C0DD" w14:textId="23902130" w:rsidR="00CD3485" w:rsidRDefault="007B11CF" w:rsidP="00CD3485">
      <w:pPr>
        <w:rPr>
          <w:lang w:val="en-US"/>
        </w:rPr>
      </w:pPr>
      <w:r>
        <w:rPr>
          <w:lang w:val="en-US"/>
        </w:rPr>
        <w:t>ASP.NET identity tables + our own Custom tables.</w:t>
      </w:r>
    </w:p>
    <w:p w14:paraId="1A7571BA" w14:textId="64FC7DA1" w:rsidR="00851D39" w:rsidRDefault="00143900" w:rsidP="00CD3485">
      <w:pPr>
        <w:rPr>
          <w:lang w:val="en-US"/>
        </w:rPr>
      </w:pPr>
      <w:r>
        <w:rPr>
          <w:lang w:val="en-US"/>
        </w:rPr>
        <w:t>V</w:t>
      </w:r>
      <w:r w:rsidR="00851D39">
        <w:rPr>
          <w:lang w:val="en-US"/>
        </w:rPr>
        <w:t xml:space="preserve">ideo </w:t>
      </w:r>
      <w:r>
        <w:rPr>
          <w:lang w:val="en-US"/>
        </w:rPr>
        <w:t xml:space="preserve">1 </w:t>
      </w:r>
      <w:r w:rsidR="00851D39">
        <w:rPr>
          <w:lang w:val="en-US"/>
        </w:rPr>
        <w:t xml:space="preserve">: we added our own custom columns to the </w:t>
      </w:r>
      <w:proofErr w:type="spellStart"/>
      <w:r w:rsidR="00851D39">
        <w:rPr>
          <w:lang w:val="en-US"/>
        </w:rPr>
        <w:t>AspNetUsers</w:t>
      </w:r>
      <w:proofErr w:type="spellEnd"/>
      <w:r w:rsidR="00851D39">
        <w:rPr>
          <w:lang w:val="en-US"/>
        </w:rPr>
        <w:t xml:space="preserve"> identity table by creating a new </w:t>
      </w:r>
      <w:proofErr w:type="spellStart"/>
      <w:r w:rsidR="00851D39">
        <w:rPr>
          <w:lang w:val="en-US"/>
        </w:rPr>
        <w:t>ApplicationUsers</w:t>
      </w:r>
      <w:proofErr w:type="spellEnd"/>
      <w:r w:rsidR="00851D39">
        <w:rPr>
          <w:lang w:val="en-US"/>
        </w:rPr>
        <w:t xml:space="preserve"> class in the </w:t>
      </w:r>
      <w:proofErr w:type="spellStart"/>
      <w:r w:rsidR="00851D39" w:rsidRPr="00851D39">
        <w:rPr>
          <w:lang w:val="en-US"/>
        </w:rPr>
        <w:t>ApplicationDbContext</w:t>
      </w:r>
      <w:r w:rsidR="00851D39">
        <w:rPr>
          <w:lang w:val="en-US"/>
        </w:rPr>
        <w:t>.cs</w:t>
      </w:r>
      <w:proofErr w:type="spellEnd"/>
      <w:r w:rsidR="00851D39">
        <w:rPr>
          <w:lang w:val="en-US"/>
        </w:rPr>
        <w:t xml:space="preserve"> file</w:t>
      </w:r>
      <w:r>
        <w:rPr>
          <w:lang w:val="en-US"/>
        </w:rPr>
        <w:t xml:space="preserve"> as the identity system does not provide us with this code by default</w:t>
      </w:r>
      <w:r w:rsidR="00851D39">
        <w:rPr>
          <w:lang w:val="en-US"/>
        </w:rPr>
        <w:t xml:space="preserve">. We then changed some code in the </w:t>
      </w: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 file.</w:t>
      </w:r>
    </w:p>
    <w:p w14:paraId="5EDB4E10" w14:textId="4EAD2F63" w:rsidR="00143900" w:rsidRDefault="00143900" w:rsidP="00CD3485">
      <w:pPr>
        <w:rPr>
          <w:lang w:val="en-US"/>
        </w:rPr>
      </w:pPr>
      <w:r>
        <w:rPr>
          <w:lang w:val="en-US"/>
        </w:rPr>
        <w:t xml:space="preserve">Video 2 : </w:t>
      </w:r>
      <w:r w:rsidR="00234F5B">
        <w:rPr>
          <w:lang w:val="en-US"/>
        </w:rPr>
        <w:t>we added character limits to our previously added varchar columns. Learned to run database migrations and how to commit the changes to the database.</w:t>
      </w:r>
    </w:p>
    <w:p w14:paraId="443A1AFD" w14:textId="50793009" w:rsidR="00234F5B" w:rsidRDefault="00234F5B" w:rsidP="00CD3485">
      <w:pPr>
        <w:rPr>
          <w:lang w:val="en-US"/>
        </w:rPr>
      </w:pPr>
      <w:r>
        <w:rPr>
          <w:lang w:val="en-US"/>
        </w:rPr>
        <w:t>Video 3 : Building the infrastructure for our custom tables.</w:t>
      </w:r>
      <w:r w:rsidR="000F38D2">
        <w:rPr>
          <w:lang w:val="en-US"/>
        </w:rPr>
        <w:t xml:space="preserve"> Created separate Classes for each database Entity in the Entity folder. Notified the </w:t>
      </w:r>
      <w:proofErr w:type="spellStart"/>
      <w:r w:rsidR="000F38D2">
        <w:rPr>
          <w:lang w:val="en-US"/>
        </w:rPr>
        <w:t>ApplicationDbContext</w:t>
      </w:r>
      <w:proofErr w:type="spellEnd"/>
      <w:r w:rsidR="000F38D2">
        <w:rPr>
          <w:lang w:val="en-US"/>
        </w:rPr>
        <w:t xml:space="preserve"> class of these custom additions with the following code :</w:t>
      </w:r>
    </w:p>
    <w:p w14:paraId="0B6FFE93" w14:textId="4C30E731" w:rsidR="000F38D2" w:rsidRDefault="000F38D2" w:rsidP="000F38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DbSet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&lt;Category&gt; Category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6286121C" w14:textId="77777777" w:rsidR="000F38D2" w:rsidRDefault="000F38D2" w:rsidP="000F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DbSet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CategoryItem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CategoryItem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4C71ABAA" w14:textId="77777777" w:rsidR="000F38D2" w:rsidRDefault="000F38D2" w:rsidP="000F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DbSet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&lt;MediaType&gt; MediaType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3FD37D63" w14:textId="77777777" w:rsidR="000F38D2" w:rsidRDefault="000F38D2" w:rsidP="000F3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DbSet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00C72D57" w14:textId="2F7E16A2" w:rsidR="000F38D2" w:rsidRDefault="000F38D2" w:rsidP="000F38D2">
      <w:pPr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DbSet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&lt;Content&gt; Content 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34B4C824" w14:textId="3B7ED694" w:rsidR="000F38D2" w:rsidRDefault="000F38D2" w:rsidP="000F38D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and then ran a migration to add these custom tables. </w:t>
      </w:r>
    </w:p>
    <w:p w14:paraId="2C9B9294" w14:textId="4861C555" w:rsidR="000F38D2" w:rsidRPr="000F38D2" w:rsidRDefault="000F38D2" w:rsidP="000F38D2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Video 4 : </w:t>
      </w:r>
      <w:r w:rsidR="000B708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Added a </w:t>
      </w:r>
    </w:p>
    <w:p w14:paraId="3E7B65B5" w14:textId="77777777" w:rsidR="00143900" w:rsidRDefault="00143900" w:rsidP="00CD3485">
      <w:pPr>
        <w:rPr>
          <w:lang w:val="en-US"/>
        </w:rPr>
      </w:pPr>
    </w:p>
    <w:p w14:paraId="5D2D1CF0" w14:textId="77777777" w:rsidR="007B11CF" w:rsidRPr="00CD3485" w:rsidRDefault="007B11CF" w:rsidP="00CD3485">
      <w:pPr>
        <w:rPr>
          <w:lang w:val="en-US"/>
        </w:rPr>
      </w:pPr>
    </w:p>
    <w:sectPr w:rsidR="007B11CF" w:rsidRPr="00CD3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AD"/>
    <w:rsid w:val="000B7089"/>
    <w:rsid w:val="000F38D2"/>
    <w:rsid w:val="00143900"/>
    <w:rsid w:val="00234F5B"/>
    <w:rsid w:val="005603DF"/>
    <w:rsid w:val="005661AD"/>
    <w:rsid w:val="007B11CF"/>
    <w:rsid w:val="00851D39"/>
    <w:rsid w:val="00A526F2"/>
    <w:rsid w:val="00CD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3820"/>
  <w15:chartTrackingRefBased/>
  <w15:docId w15:val="{61D4EAE2-CBD4-4693-A35C-0BC67A31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Nofel</dc:creator>
  <cp:keywords/>
  <dc:description/>
  <cp:lastModifiedBy>Syed Nofel</cp:lastModifiedBy>
  <cp:revision>5</cp:revision>
  <dcterms:created xsi:type="dcterms:W3CDTF">2023-10-21T12:29:00Z</dcterms:created>
  <dcterms:modified xsi:type="dcterms:W3CDTF">2023-10-22T13:33:00Z</dcterms:modified>
</cp:coreProperties>
</file>