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GESTIÓN DE CALIDAD 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434343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38"/>
          <w:szCs w:val="38"/>
          <w:rtl w:val="0"/>
        </w:rPr>
        <w:t xml:space="preserve">"HOSTAL DOÑA CLARITA"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rtl w:val="0"/>
        </w:rPr>
        <w:t xml:space="preserve">07/09/2022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0"/>
          <w:bookmarkEnd w:id="0"/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Expectativa de calidad del cliente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Criterio de aceptación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Responsabilidades de calidad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Estándares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 de administración del cambio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Herramientas de calidad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838"/>
            </w:tabs>
            <w:spacing w:after="80" w:before="200" w:line="240" w:lineRule="auto"/>
            <w:rPr>
              <w:b w:val="1"/>
              <w:color w:val="365f9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color w:val="365f91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Historial de Versiones</w:t>
      </w:r>
    </w:p>
    <w:tbl>
      <w:tblPr>
        <w:tblStyle w:val="Table1"/>
        <w:tblW w:w="871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7"/>
        <w:gridCol w:w="990"/>
        <w:gridCol w:w="2550"/>
        <w:gridCol w:w="1575"/>
        <w:gridCol w:w="2535"/>
        <w:tblGridChange w:id="0">
          <w:tblGrid>
            <w:gridCol w:w="1067"/>
            <w:gridCol w:w="990"/>
            <w:gridCol w:w="2550"/>
            <w:gridCol w:w="157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02-09-2022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e Inicio del documento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2"/>
        </w:numPr>
        <w:ind w:left="360" w:hanging="360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400" w:hanging="40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Este documento se realiza para determinar las técnicas correspondientes a la calidad y el estándar apropiado para ser aplicado. Además de designar las responsabilidades que nos permitan alcanzar estos niveles de calidad que han sido requeridos durante el desarrollo del proyecto.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3"/>
        </w:numPr>
        <w:ind w:left="400" w:hanging="40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El objetivo de este documento es definir el Plan de la calidad del proyecto “Hostal Doña Clarita”, además de responsabilidades, organización y tareas del equipo encargado, proporcionando guías, herramientas, metodologías y técnicas para reportes de calidad y actividades.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ind w:left="400" w:hanging="40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Alcance 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La meta de este plan de calidad es verificar que la documentación entregada y el desarrollo del software cumplan con los requerimientos técnicos asociados. Cada procedimiento será utilizado para examinar las prestaciones que dispondrá el software y la revisión de la documentación, para así poder determinar si se cumplieron los puntos técnicos y de rendimiento del sistema.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3"/>
        </w:numPr>
        <w:ind w:left="400" w:hanging="40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Los documentos relacionados con los ítems de configuración que aplican en el proyecto de Hostal Doña Clarita son los siguientes: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requerimientos del sistema.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desarrollo del software.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3rdcrjn" w:id="8"/>
    <w:bookmarkEnd w:id="8"/>
    <w:p w:rsidR="00000000" w:rsidDel="00000000" w:rsidP="00000000" w:rsidRDefault="00000000" w:rsidRPr="00000000" w14:paraId="00000087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3rdcrjn" w:id="9"/>
      <w:bookmarkEnd w:id="9"/>
      <w:r w:rsidDel="00000000" w:rsidR="00000000" w:rsidRPr="00000000">
        <w:rPr>
          <w:color w:val="000000"/>
          <w:sz w:val="28"/>
          <w:szCs w:val="28"/>
          <w:rtl w:val="0"/>
        </w:rPr>
        <w:t xml:space="preserve">Expectativa de calidad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Enfocar cada punto de producción del hostal en un solo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Gestionar de manera rápida los antecedentes de los clientes, proveedores y huéspedes.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Analizar el flujo</w:t>
      </w:r>
      <w:r w:rsidDel="00000000" w:rsidR="00000000" w:rsidRPr="00000000">
        <w:rPr>
          <w:color w:val="000000"/>
          <w:rtl w:val="0"/>
        </w:rPr>
        <w:t xml:space="preserve"> de clientes de manera mensual, obteniendo datos para una mejora continua.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Obtener de manera actualizada información sobre la disponibilidad de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35nkun2" w:id="10"/>
      <w:bookmarkEnd w:id="10"/>
      <w:r w:rsidDel="00000000" w:rsidR="00000000" w:rsidRPr="00000000">
        <w:rPr>
          <w:color w:val="000000"/>
          <w:sz w:val="28"/>
          <w:szCs w:val="28"/>
          <w:rtl w:val="0"/>
        </w:rPr>
        <w:t xml:space="preserve">Criterio de aceptación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Después de tres intentos fallidos de acceso, la cuenta correspondiente al usuario debe ser bloqueada.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Tiempos de respuesta no superior a 2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Permitir una conexión </w:t>
      </w:r>
      <w:r w:rsidDel="00000000" w:rsidR="00000000" w:rsidRPr="00000000">
        <w:rPr>
          <w:rtl w:val="0"/>
        </w:rPr>
        <w:t xml:space="preserve">simultánea</w:t>
      </w:r>
      <w:r w:rsidDel="00000000" w:rsidR="00000000" w:rsidRPr="00000000">
        <w:rPr>
          <w:color w:val="000000"/>
          <w:rtl w:val="0"/>
        </w:rPr>
        <w:t xml:space="preserve"> de al menos 30 usuarios sin perder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La página permite ingresar a menús predeterminados según credenciales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Para generar y revisar un buen plan de calidad correspondiente al proyecto Hostal Doña Clarita, utilizaremos las siguientes herramientas para llevar un control correspondiente.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Histogramas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Diagramas de Pareto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Check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Evaluaciones comparativas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Reuniones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1ksv4uv" w:id="11"/>
      <w:bookmarkEnd w:id="11"/>
      <w:r w:rsidDel="00000000" w:rsidR="00000000" w:rsidRPr="00000000">
        <w:rPr>
          <w:color w:val="000000"/>
          <w:sz w:val="28"/>
          <w:szCs w:val="28"/>
          <w:rtl w:val="0"/>
        </w:rPr>
        <w:t xml:space="preserve">Responsabilidades de calidad</w:t>
      </w:r>
      <w:r w:rsidDel="00000000" w:rsidR="00000000" w:rsidRPr="00000000">
        <w:rPr>
          <w:rtl w:val="0"/>
        </w:rPr>
      </w:r>
    </w:p>
    <w:tbl>
      <w:tblPr>
        <w:tblStyle w:val="Table2"/>
        <w:tblW w:w="60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3261"/>
        <w:tblGridChange w:id="0">
          <w:tblGrid>
            <w:gridCol w:w="2830"/>
            <w:gridCol w:w="326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Diego Contreras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highlight w:val="white"/>
                <w:rtl w:val="0"/>
              </w:rPr>
              <w:t xml:space="preserve">ANALISTA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Alisson Veas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highlight w:val="white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Danilo Ibarra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highlight w:val="white"/>
                <w:rtl w:val="0"/>
              </w:rPr>
              <w:t xml:space="preserve">ADMIN. BASE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Agustín Llaña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highlight w:val="whit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Matias Quidel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highlight w:val="whit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Jesús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highlight w:val="white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 continuación de despliega la matriz de responsabilidades por sección del proyecto:</w:t>
      </w:r>
    </w:p>
    <w:tbl>
      <w:tblPr>
        <w:tblStyle w:val="Table3"/>
        <w:tblW w:w="9659.0" w:type="dxa"/>
        <w:jc w:val="left"/>
        <w:tblInd w:w="-31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1"/>
        <w:gridCol w:w="1134"/>
        <w:gridCol w:w="1134"/>
        <w:gridCol w:w="1294"/>
        <w:gridCol w:w="1418"/>
        <w:gridCol w:w="992"/>
        <w:gridCol w:w="1276"/>
        <w:tblGridChange w:id="0">
          <w:tblGrid>
            <w:gridCol w:w="2411"/>
            <w:gridCol w:w="1134"/>
            <w:gridCol w:w="1134"/>
            <w:gridCol w:w="1294"/>
            <w:gridCol w:w="1418"/>
            <w:gridCol w:w="992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de productos de Software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BBDD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productos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Aprobar el producto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59.0" w:type="dxa"/>
        <w:jc w:val="left"/>
        <w:tblInd w:w="-31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9"/>
        <w:gridCol w:w="1134"/>
        <w:gridCol w:w="1134"/>
        <w:gridCol w:w="1294"/>
        <w:gridCol w:w="1418"/>
        <w:gridCol w:w="993"/>
        <w:gridCol w:w="1277"/>
        <w:tblGridChange w:id="0">
          <w:tblGrid>
            <w:gridCol w:w="2409"/>
            <w:gridCol w:w="1134"/>
            <w:gridCol w:w="1134"/>
            <w:gridCol w:w="1294"/>
            <w:gridCol w:w="1418"/>
            <w:gridCol w:w="993"/>
            <w:gridCol w:w="12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del proyecto, seguimiento y supervisión de procesos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BBDD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Desarrollar/Documentar el Plan de Desarrollo de Software y otros planes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Planes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Aprobar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recomendaciones de la auditoría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9.0" w:type="dxa"/>
        <w:jc w:val="left"/>
        <w:tblInd w:w="-31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1"/>
        <w:gridCol w:w="1134"/>
        <w:gridCol w:w="1134"/>
        <w:gridCol w:w="1294"/>
        <w:gridCol w:w="1418"/>
        <w:gridCol w:w="992"/>
        <w:gridCol w:w="1276"/>
        <w:tblGridChange w:id="0">
          <w:tblGrid>
            <w:gridCol w:w="2411"/>
            <w:gridCol w:w="1134"/>
            <w:gridCol w:w="1134"/>
            <w:gridCol w:w="1294"/>
            <w:gridCol w:w="1418"/>
            <w:gridCol w:w="992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1"/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de Diseño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BBDD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1"/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Desarrollar/Documentar el Diseño del Sistema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1"/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ACS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1"/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el diseño del sistema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1"/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Aprobar el diseño del sistema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1"/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Evaluar/reportar el proceso del diseño del sistema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1"/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recomendaciones de la auditoría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59.0" w:type="dxa"/>
        <w:jc w:val="left"/>
        <w:tblInd w:w="-31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1"/>
        <w:gridCol w:w="1134"/>
        <w:gridCol w:w="1134"/>
        <w:gridCol w:w="1294"/>
        <w:gridCol w:w="1418"/>
        <w:gridCol w:w="992"/>
        <w:gridCol w:w="1276"/>
        <w:tblGridChange w:id="0">
          <w:tblGrid>
            <w:gridCol w:w="2411"/>
            <w:gridCol w:w="1134"/>
            <w:gridCol w:w="1134"/>
            <w:gridCol w:w="1294"/>
            <w:gridCol w:w="1418"/>
            <w:gridCol w:w="992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Software y Proceso de Pruebas de Unidad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BBDD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Desarrollar/Arreglar Código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tabs>
                <w:tab w:val="right" w:pos="205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de Código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Código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Unidad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Evaluar/Reportar el Proceso de Implementación y Pruebas Unitarias de SW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recomendaciones de la auditoría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59.0" w:type="dxa"/>
        <w:jc w:val="left"/>
        <w:tblInd w:w="-31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1"/>
        <w:gridCol w:w="1134"/>
        <w:gridCol w:w="1134"/>
        <w:gridCol w:w="1294"/>
        <w:gridCol w:w="1418"/>
        <w:gridCol w:w="992"/>
        <w:gridCol w:w="1276"/>
        <w:tblGridChange w:id="0">
          <w:tblGrid>
            <w:gridCol w:w="2411"/>
            <w:gridCol w:w="1134"/>
            <w:gridCol w:w="1134"/>
            <w:gridCol w:w="1294"/>
            <w:gridCol w:w="1418"/>
            <w:gridCol w:w="992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Integración de Unidades y Proceso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BBDD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Integrar SW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Integración de SW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Arreglar Errores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Evaluar/Reportar el Proceso de Integración de Unidades y Pruebas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recomendaciones de la auditoría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59.0" w:type="dxa"/>
        <w:jc w:val="left"/>
        <w:tblInd w:w="-31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1"/>
        <w:gridCol w:w="1134"/>
        <w:gridCol w:w="1134"/>
        <w:gridCol w:w="1294"/>
        <w:gridCol w:w="1418"/>
        <w:gridCol w:w="992"/>
        <w:gridCol w:w="1276"/>
        <w:tblGridChange w:id="0">
          <w:tblGrid>
            <w:gridCol w:w="2411"/>
            <w:gridCol w:w="1134"/>
            <w:gridCol w:w="1134"/>
            <w:gridCol w:w="1294"/>
            <w:gridCol w:w="1418"/>
            <w:gridCol w:w="992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de Acciones Correctivas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BBDD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el Proceso de Acciones Correctivas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Evaluar/Reportar el Proceso de Acciones Correctivas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recomendaciones de la auditoría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59.0" w:type="dxa"/>
        <w:jc w:val="left"/>
        <w:tblInd w:w="-31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1"/>
        <w:gridCol w:w="1134"/>
        <w:gridCol w:w="1134"/>
        <w:gridCol w:w="1294"/>
        <w:gridCol w:w="1418"/>
        <w:gridCol w:w="992"/>
        <w:gridCol w:w="1276"/>
        <w:tblGridChange w:id="0">
          <w:tblGrid>
            <w:gridCol w:w="2411"/>
            <w:gridCol w:w="1134"/>
            <w:gridCol w:w="1134"/>
            <w:gridCol w:w="1294"/>
            <w:gridCol w:w="1418"/>
            <w:gridCol w:w="992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Auditorias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BBDD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Asistir/Realizar Auditorías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Evaluar/Reportar el Proceso de Configuración de Auditorías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recomendaciones de la auditoría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5nkun2" w:id="12"/>
    <w:bookmarkEnd w:id="12"/>
    <w:p w:rsidR="00000000" w:rsidDel="00000000" w:rsidP="00000000" w:rsidRDefault="00000000" w:rsidRPr="00000000" w14:paraId="000001B2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44sinio" w:id="13"/>
      <w:bookmarkEnd w:id="13"/>
      <w:r w:rsidDel="00000000" w:rsidR="00000000" w:rsidRPr="00000000">
        <w:rPr>
          <w:color w:val="000000"/>
          <w:sz w:val="28"/>
          <w:szCs w:val="28"/>
          <w:rtl w:val="0"/>
        </w:rPr>
        <w:t xml:space="preserve">Estándares</w:t>
      </w:r>
      <w:r w:rsidDel="00000000" w:rsidR="00000000" w:rsidRPr="00000000">
        <w:rPr>
          <w:rtl w:val="0"/>
        </w:rPr>
      </w:r>
    </w:p>
    <w:bookmarkStart w:colFirst="0" w:colLast="0" w:name="bookmark=id.1ksv4uv" w:id="14"/>
    <w:bookmarkEnd w:id="14"/>
    <w:p w:rsidR="00000000" w:rsidDel="00000000" w:rsidP="00000000" w:rsidRDefault="00000000" w:rsidRPr="00000000" w14:paraId="000001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Norma Iso 25000 para Auditoria de Calidad</w:t>
      </w:r>
      <w:r w:rsidDel="00000000" w:rsidR="00000000" w:rsidRPr="00000000">
        <w:rPr>
          <w:rtl w:val="0"/>
        </w:rPr>
      </w:r>
    </w:p>
    <w:bookmarkStart w:colFirst="0" w:colLast="0" w:name="bookmark=id.44sinio" w:id="15"/>
    <w:bookmarkEnd w:id="15"/>
    <w:p w:rsidR="00000000" w:rsidDel="00000000" w:rsidP="00000000" w:rsidRDefault="00000000" w:rsidRPr="00000000" w14:paraId="000001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CMMI Nivel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2jxsxqh" w:id="16"/>
      <w:bookmarkEnd w:id="16"/>
      <w:r w:rsidDel="00000000" w:rsidR="00000000" w:rsidRPr="00000000">
        <w:rPr>
          <w:color w:val="000000"/>
          <w:sz w:val="28"/>
          <w:szCs w:val="28"/>
          <w:rtl w:val="0"/>
        </w:rPr>
        <w:t xml:space="preserve">Procedimiento de administración del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A continuación, se presenta a través de un diagrama el procedimiento a seguir en el caso de generar algún cambio en el desarrollo y plan de calidad del proyecto.</w:t>
      </w:r>
    </w:p>
    <w:p w:rsidR="00000000" w:rsidDel="00000000" w:rsidP="00000000" w:rsidRDefault="00000000" w:rsidRPr="00000000" w14:paraId="000001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30203" cy="5558837"/>
            <wp:effectExtent b="0" l="0" r="0" t="0"/>
            <wp:docPr descr="Diagram&#10;&#10;Description automatically generated" id="13" name="image2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5558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z337ya" w:id="17"/>
      <w:bookmarkEnd w:id="17"/>
      <w:r w:rsidDel="00000000" w:rsidR="00000000" w:rsidRPr="00000000">
        <w:rPr>
          <w:color w:val="000000"/>
          <w:sz w:val="28"/>
          <w:szCs w:val="28"/>
          <w:rtl w:val="0"/>
        </w:rPr>
        <w:t xml:space="preserve">Herramientas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Dentro de la utilización de herramientas dentro del desarrollo y prueba de nuestro proyecto, se tendrán en cuenta los siguientes puntos: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Utilidad del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Auditorías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Lenguajes de programación: HTML, CSS,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 de diagrama y de caso de uso: draw.io.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 de datos: MySQL.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 de apoyo: Power BI, Excel, Word.</w:t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1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spacing w:after="40" w:before="40" w:lineRule="auto"/>
      <w:ind w:left="720" w:firstLine="2158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PROYECTO: HOSTAL DOÑA CLARITA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-270507</wp:posOffset>
          </wp:positionH>
          <wp:positionV relativeFrom="paragraph">
            <wp:posOffset>60960</wp:posOffset>
          </wp:positionV>
          <wp:extent cx="1866900" cy="471805"/>
          <wp:effectExtent b="0" l="0" r="0" t="0"/>
          <wp:wrapSquare wrapText="bothSides" distB="0" distT="0" distL="114300" distR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471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0">
    <w:pPr>
      <w:spacing w:after="40" w:before="40" w:lineRule="auto"/>
      <w:ind w:left="432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     ESCUELA DE INFORMÁTICA Y </w:t>
    </w:r>
  </w:p>
  <w:p w:rsidR="00000000" w:rsidDel="00000000" w:rsidP="00000000" w:rsidRDefault="00000000" w:rsidRPr="00000000" w14:paraId="000001D1">
    <w:pPr>
      <w:spacing w:after="40" w:before="40" w:lineRule="auto"/>
      <w:ind w:left="3600" w:firstLine="72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     TELECOMUNICACIONES</w:t>
    </w:r>
  </w:p>
  <w:p w:rsidR="00000000" w:rsidDel="00000000" w:rsidP="00000000" w:rsidRDefault="00000000" w:rsidRPr="00000000" w14:paraId="000001D2">
    <w:pPr>
      <w:spacing w:after="40" w:before="40" w:lineRule="auto"/>
      <w:ind w:hanging="2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ab/>
      <w:tab/>
      <w:tab/>
      <w:tab/>
      <w:tab/>
      <w:tab/>
      <w:t xml:space="preserve">         SEDE SAN BERNARDO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177800</wp:posOffset>
              </wp:positionV>
              <wp:extent cx="6656070" cy="20129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75115" y="3736503"/>
                        <a:ext cx="6541770" cy="869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rotWithShape="0" algn="ctr" dir="3806097" dist="28398">
                          <a:srgbClr val="243F60">
                            <a:alpha val="49019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177800</wp:posOffset>
              </wp:positionV>
              <wp:extent cx="6656070" cy="201295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6070" cy="201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decimal"/>
      <w:lvlText w:val="%1.%2"/>
      <w:lvlJc w:val="left"/>
      <w:pPr>
        <w:ind w:left="400" w:hanging="4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x-none" w:val="x-non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xad4jhZmoSpjwQt67wJNtn0XA==">AMUW2mXZAX0qWVHzDGQNY7KOKj345Wf7bwqM6N8CAnus/+CVeWh+zwDG8+8YI/9ynQr7kDO+H2hXdqp8a7sz8BUfOg18pMCM9c7Kax1QGZXUlG4e8MARAMc+8sZtEr5e8uV7Y+cTXP1ycj6EVzt8PzC9W/sgOB8zCNbCKxzixgDr7BrV9iQRX+SEIN87UpPVWksymgxp9eGoJl2p9IR+r2BKSOuUuTbin9WYv7ThVMo3I5Sqi+jbbmN+fWnBZKnwEYGQ0DnOQLXxK4nhRURgYdCzjs4niDD2YWYODQbgnQvQ5LbJtooZg5gMXbK6aEEbVicPgso76anYGtW1/qSJepzSjFGOWu8Fnp+4xDomNH4snwlPs83zwRQt+ZYMCjaQY6u20t6SOA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2020-09-08T15:55:00Z</dcterms:created>
  <dc:creator>admin</dc:creator>
</cp:coreProperties>
</file>