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2BC80347" w:rsidR="00F74A05" w:rsidRPr="00567E9C" w:rsidRDefault="00F74A05" w:rsidP="00F74A05"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r>
        <w:rPr>
          <w:lang w:val="en-US"/>
        </w:rPr>
        <w:t>Sql</w:t>
      </w:r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</w:t>
      </w:r>
      <w:r w:rsidR="00567E9C">
        <w:t>рыть</w:t>
      </w:r>
      <w:r w:rsidR="00C67522">
        <w:t xml:space="preserve"> файл с скриптом базы данных</w:t>
      </w:r>
      <w:r w:rsidR="00C67522" w:rsidRPr="00C67522">
        <w:t xml:space="preserve"> </w:t>
      </w:r>
      <w:r w:rsidR="00C67522">
        <w:t>и выполнит</w:t>
      </w:r>
      <w:r w:rsidR="00567E9C">
        <w:t>ь</w:t>
      </w:r>
      <w:r w:rsidR="00C67522">
        <w:t xml:space="preserve"> его. Выполнив предыдущие инструкции, создастся база данных под названием </w:t>
      </w:r>
      <w:r w:rsidR="00C67522">
        <w:rPr>
          <w:lang w:val="en-US"/>
        </w:rPr>
        <w:t>ConfiguratorPC</w:t>
      </w:r>
      <w:r w:rsidR="00C67522" w:rsidRPr="00567E9C">
        <w:t>.</w:t>
      </w:r>
    </w:p>
    <w:p w14:paraId="0343FC3F" w14:textId="62309D67" w:rsidR="00C67522" w:rsidRPr="00567E9C" w:rsidRDefault="00C67522" w:rsidP="00F74A05"/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r>
        <w:rPr>
          <w:lang w:val="en-US"/>
        </w:rPr>
        <w:t>IdManufacturer</w:t>
      </w:r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r>
        <w:rPr>
          <w:lang w:val="en-US"/>
        </w:rPr>
        <w:t>IdGraphicsProcessingUnit</w:t>
      </w:r>
      <w:r w:rsidRPr="002E5A15">
        <w:t xml:space="preserve"> – </w:t>
      </w:r>
      <w:r>
        <w:t xml:space="preserve">идентификатор встроенного графического ядра из таблицы </w:t>
      </w:r>
      <w:r>
        <w:rPr>
          <w:lang w:val="en-US"/>
        </w:rPr>
        <w:t>GraphicsProcessingUnit</w:t>
      </w:r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r>
        <w:rPr>
          <w:lang w:val="en-US"/>
        </w:rPr>
        <w:t>IdCore</w:t>
      </w:r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r>
        <w:rPr>
          <w:lang w:val="en-US"/>
        </w:rPr>
        <w:t>MaxMemorySize</w:t>
      </w:r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r>
        <w:rPr>
          <w:lang w:val="en-US"/>
        </w:rPr>
        <w:t>HasCooler</w:t>
      </w:r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r>
        <w:rPr>
          <w:lang w:val="en-US"/>
        </w:rPr>
        <w:t xml:space="preserve">CoreQuantity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r>
        <w:rPr>
          <w:lang w:val="en-US"/>
        </w:rPr>
        <w:t xml:space="preserve">MaxThreadQuantity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r>
        <w:rPr>
          <w:lang w:val="en-US"/>
        </w:rPr>
        <w:t xml:space="preserve">ProductiveCoreQuantity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r w:rsidRPr="00106716">
        <w:rPr>
          <w:lang w:val="en-US"/>
        </w:rPr>
        <w:t>EnergyEfficientCoreQuantity</w:t>
      </w:r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r w:rsidRPr="00106716">
        <w:t>TechProcess</w:t>
      </w:r>
      <w:r>
        <w:t xml:space="preserve"> – техпроцесс </w:t>
      </w:r>
      <w:r w:rsidR="00961521">
        <w:t>(нм)</w:t>
      </w:r>
      <w:r>
        <w:t>,</w:t>
      </w:r>
    </w:p>
    <w:p w14:paraId="494FCF5D" w14:textId="7FD83604" w:rsidR="00106716" w:rsidRDefault="00106716" w:rsidP="00106716">
      <w:pPr>
        <w:pStyle w:val="a1"/>
      </w:pPr>
      <w:r w:rsidRPr="00106716">
        <w:t>BaseFrequency</w:t>
      </w:r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r w:rsidRPr="00961521">
        <w:t>MaxFrequency</w:t>
      </w:r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r w:rsidRPr="00961521">
        <w:t>BaseFrequencyEnergyEfficientCore</w:t>
      </w:r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r w:rsidRPr="00961521">
        <w:lastRenderedPageBreak/>
        <w:t>MaxFrequencyEnergyEfficientCore</w:t>
      </w:r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r w:rsidRPr="00961521">
        <w:t>FreeMultiplier</w:t>
      </w:r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r w:rsidRPr="00961521">
        <w:t>MaxRAMFrequency</w:t>
      </w:r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r w:rsidRPr="00961521">
        <w:t>StreamRAMQuantity</w:t>
      </w:r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r w:rsidRPr="00961521">
        <w:t>HasECC</w:t>
      </w:r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r w:rsidRPr="00E6193F">
        <w:t>MaxTemperature</w:t>
      </w:r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r w:rsidRPr="00E6193F">
        <w:t>IdPCIEController</w:t>
      </w:r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r>
        <w:rPr>
          <w:lang w:val="en-US"/>
        </w:rPr>
        <w:t>PCIEController</w:t>
      </w:r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r w:rsidRPr="00E6193F">
        <w:rPr>
          <w:lang w:val="en-US"/>
        </w:rPr>
        <w:t>PCIEQuantity</w:t>
      </w:r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r w:rsidRPr="00E6193F">
        <w:rPr>
          <w:lang w:val="en-US"/>
        </w:rPr>
        <w:t>исло линий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r>
        <w:rPr>
          <w:lang w:val="en-US"/>
        </w:rPr>
        <w:t>GraphicsProcessingUnit</w:t>
      </w:r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r>
        <w:rPr>
          <w:lang w:val="en-US"/>
        </w:rPr>
        <w:t xml:space="preserve">MaxFrequency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r w:rsidRPr="00E6193F">
        <w:t>ExecutiveUnitQuantity</w:t>
      </w:r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r w:rsidRPr="00E6193F">
        <w:t>ShadingUnitsQuantity</w:t>
      </w:r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таблицу </w:t>
      </w:r>
      <w:r w:rsidR="00D877AA" w:rsidRPr="00C44B9E">
        <w:t>ProcessorCompatibleMemoryType</w:t>
      </w:r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r w:rsidR="00C44B9E">
        <w:rPr>
          <w:lang w:val="en-US"/>
        </w:rPr>
        <w:t>IdProcessor</w:t>
      </w:r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r w:rsidR="00C44B9E">
        <w:rPr>
          <w:lang w:val="en-US"/>
        </w:rPr>
        <w:t>IdRAMType</w:t>
      </w:r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r w:rsidR="00777470">
        <w:rPr>
          <w:lang w:val="en-US"/>
        </w:rPr>
        <w:t>RAMType</w:t>
      </w:r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r w:rsidR="00BB3E6D">
        <w:rPr>
          <w:lang w:val="en-US"/>
        </w:rPr>
        <w:t>MotherBoard</w:t>
      </w:r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r>
        <w:rPr>
          <w:lang w:val="en-US"/>
        </w:rPr>
        <w:t>MotherBoard</w:t>
      </w:r>
      <w:r w:rsidRPr="00F756E6">
        <w:t>:</w:t>
      </w:r>
    </w:p>
    <w:p w14:paraId="0ED22BEB" w14:textId="77777777" w:rsidR="00BB3E6D" w:rsidRDefault="00BB3E6D" w:rsidP="00BB3E6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r w:rsidRPr="00BB3E6D">
        <w:rPr>
          <w:lang w:val="en-US"/>
        </w:rPr>
        <w:lastRenderedPageBreak/>
        <w:t>IdMotherBoardFormFactor</w:t>
      </w:r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r w:rsidRPr="00BB3E6D">
        <w:rPr>
          <w:lang w:val="en-US"/>
        </w:rPr>
        <w:t>MotherBoardFormFactor</w:t>
      </w:r>
      <w:r w:rsidRPr="002E5A15">
        <w:t>,</w:t>
      </w:r>
    </w:p>
    <w:p w14:paraId="009742D2" w14:textId="77777777" w:rsidR="00BB3E6D" w:rsidRDefault="00BB3E6D" w:rsidP="00BB3E6D">
      <w:pPr>
        <w:pStyle w:val="a1"/>
      </w:pPr>
      <w:r>
        <w:rPr>
          <w:lang w:val="en-US"/>
        </w:rPr>
        <w:t>IdSocket</w:t>
      </w:r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r w:rsidRPr="00BB3E6D">
        <w:rPr>
          <w:lang w:val="en-US"/>
        </w:rPr>
        <w:t>IdRAMType</w:t>
      </w:r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BB3E6D">
        <w:rPr>
          <w:lang w:val="en-US"/>
        </w:rPr>
        <w:t>RAMType</w:t>
      </w:r>
      <w:r w:rsidRPr="002E5A15">
        <w:t>,</w:t>
      </w:r>
    </w:p>
    <w:p w14:paraId="646B28A0" w14:textId="0753B426" w:rsidR="00BB3E6D" w:rsidRDefault="00BB3E6D" w:rsidP="00BB3E6D">
      <w:pPr>
        <w:pStyle w:val="a1"/>
      </w:pPr>
      <w:r w:rsidRPr="00BB3E6D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 w:rsidRPr="00BB3E6D">
        <w:rPr>
          <w:lang w:val="en-US"/>
        </w:rPr>
        <w:t>RAMFormFactor</w:t>
      </w:r>
      <w:r w:rsidRPr="002E5A15">
        <w:t>,</w:t>
      </w:r>
    </w:p>
    <w:p w14:paraId="4D44C728" w14:textId="3628022C" w:rsidR="00BB3E6D" w:rsidRDefault="00BB3E6D" w:rsidP="00BB3E6D">
      <w:pPr>
        <w:pStyle w:val="a1"/>
      </w:pPr>
      <w:r w:rsidRPr="00BB3E6D">
        <w:t>MaxRAMSize</w:t>
      </w:r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r w:rsidRPr="00BB3E6D">
        <w:t>RAMQuantity</w:t>
      </w:r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r w:rsidRPr="00BB3E6D">
        <w:t>SATAQuantity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r w:rsidRPr="004D0045">
        <w:t>Height</w:t>
      </w:r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r w:rsidRPr="004D0045">
        <w:t>Width</w:t>
      </w:r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r w:rsidRPr="004D0045">
        <w:t>IdChipset</w:t>
      </w:r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r w:rsidRPr="004D0045">
        <w:t>MaxRAMFrequency</w:t>
      </w:r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r w:rsidRPr="004D0045">
        <w:t>IdPCIControllerVersion</w:t>
      </w:r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r w:rsidRPr="004D0045">
        <w:t>PCIController</w:t>
      </w:r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r w:rsidRPr="004D0045">
        <w:t xml:space="preserve">AnalogAudioOutputQuantity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r w:rsidRPr="004D0045">
        <w:t>CoolerPowerSupply</w:t>
      </w:r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r w:rsidRPr="004D0045">
        <w:t>InterfaceLPT</w:t>
      </w:r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r w:rsidRPr="00AE1B7C">
        <w:t>SoundSchema</w:t>
      </w:r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r w:rsidRPr="00AE1B7C">
        <w:lastRenderedPageBreak/>
        <w:t>IdSoundAdapterChipset</w:t>
      </w:r>
      <w:r>
        <w:t xml:space="preserve"> – идентификатор чипсета звукового адаптера из таблицы </w:t>
      </w:r>
      <w:r w:rsidRPr="00AE1B7C">
        <w:t>SoundAdapterChipset</w:t>
      </w:r>
      <w:r>
        <w:t>, необязательно,</w:t>
      </w:r>
    </w:p>
    <w:p w14:paraId="13F40C26" w14:textId="610AFDCD" w:rsidR="00AE1B7C" w:rsidRDefault="00AE1B7C" w:rsidP="004D0045">
      <w:pPr>
        <w:pStyle w:val="a1"/>
      </w:pPr>
      <w:r w:rsidRPr="00AE1B7C">
        <w:t>IdNetworkAdapterChipset</w:t>
      </w:r>
      <w:r>
        <w:t xml:space="preserve"> – идентификатор чипсета сетевого адаптера из таблицы </w:t>
      </w:r>
      <w:r w:rsidRPr="00AE1B7C">
        <w:t>NetworkAdapterChipset</w:t>
      </w:r>
      <w:r>
        <w:t>, необязательно,</w:t>
      </w:r>
    </w:p>
    <w:p w14:paraId="77571585" w14:textId="31722F2D" w:rsidR="00AE1B7C" w:rsidRDefault="00AE1B7C" w:rsidP="004D0045">
      <w:pPr>
        <w:pStyle w:val="a1"/>
      </w:pPr>
      <w:r w:rsidRPr="00AE1B7C">
        <w:t>NetworkAdapterSpeed</w:t>
      </w:r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r w:rsidRPr="00AE1B7C">
        <w:t xml:space="preserve">HasWiFi – </w:t>
      </w:r>
      <w:r>
        <w:t xml:space="preserve">наличие встроенного адаптера </w:t>
      </w:r>
      <w:r>
        <w:rPr>
          <w:lang w:val="en-US"/>
        </w:rPr>
        <w:t>WiFi</w:t>
      </w:r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r w:rsidRPr="00AE1B7C">
        <w:t>HasBluetooth</w:t>
      </w:r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r w:rsidRPr="00AE1B7C">
        <w:t>PowerPhaseQuantity</w:t>
      </w:r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r w:rsidRPr="00AE1B7C">
        <w:t>IdMotherBoardPowerPlug</w:t>
      </w:r>
      <w:r>
        <w:t xml:space="preserve"> – идентификатор основного разъема питания из таблицы </w:t>
      </w:r>
      <w:r w:rsidRPr="00AE1B7C">
        <w:t>MotherBoardPowerPlug</w:t>
      </w:r>
      <w:r>
        <w:t>,</w:t>
      </w:r>
    </w:p>
    <w:p w14:paraId="793C465A" w14:textId="041B84B1" w:rsidR="00AE1B7C" w:rsidRDefault="00AE1B7C" w:rsidP="004D0045">
      <w:pPr>
        <w:pStyle w:val="a1"/>
      </w:pPr>
      <w:r w:rsidRPr="00AE1B7C">
        <w:t>IdProcessorPowerPlug</w:t>
      </w:r>
      <w:r w:rsidR="00D877AA">
        <w:t xml:space="preserve"> – идентификатор разъема питания процессора из таблицы </w:t>
      </w:r>
      <w:r w:rsidR="00D877AA" w:rsidRPr="00AE1B7C">
        <w:t>ProcessorPowerPlug</w:t>
      </w:r>
      <w:r w:rsidR="00D877AA">
        <w:t>,</w:t>
      </w:r>
    </w:p>
    <w:p w14:paraId="2EBE1F9E" w14:textId="20183CF2" w:rsidR="00D877AA" w:rsidRDefault="00D877AA" w:rsidP="004D0045">
      <w:pPr>
        <w:pStyle w:val="a1"/>
      </w:pPr>
      <w:r w:rsidRPr="00D877AA">
        <w:t>StreamRAMQuantity</w:t>
      </w:r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r w:rsidR="00D877AA">
        <w:rPr>
          <w:lang w:val="en-US"/>
        </w:rPr>
        <w:t>MotherBoardCompatibleCore</w:t>
      </w:r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r w:rsidR="00D877AA">
        <w:rPr>
          <w:lang w:val="en-US"/>
        </w:rPr>
        <w:t>IdMotherBoard</w:t>
      </w:r>
      <w:r w:rsidR="00D877AA">
        <w:t xml:space="preserve"> (идентификатор компонента материнской платы) и </w:t>
      </w:r>
      <w:r w:rsidR="00D877AA">
        <w:rPr>
          <w:lang w:val="en-US"/>
        </w:rPr>
        <w:t>IdCore</w:t>
      </w:r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r>
        <w:rPr>
          <w:lang w:val="en-US"/>
        </w:rPr>
        <w:t>MotherBoardConnector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r>
        <w:rPr>
          <w:lang w:val="en-US"/>
        </w:rPr>
        <w:t>MotherBoardM</w:t>
      </w:r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платы), </w:t>
      </w:r>
      <w:r>
        <w:rPr>
          <w:lang w:val="en-US"/>
        </w:rPr>
        <w:t>IdFormFactor</w:t>
      </w:r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FormFactor</w:t>
      </w:r>
      <w:r>
        <w:t xml:space="preserve">) и </w:t>
      </w:r>
      <w:r>
        <w:rPr>
          <w:lang w:val="en-US"/>
        </w:rPr>
        <w:t>IdKey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r>
        <w:rPr>
          <w:lang w:val="en-US"/>
        </w:rPr>
        <w:t>MotherBoardVideoOutput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IdMotherBoard</w:t>
      </w:r>
      <w:r>
        <w:t xml:space="preserve"> (идентификатор компонента материнской платы) и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r>
        <w:rPr>
          <w:lang w:val="en-US"/>
        </w:rPr>
        <w:t>IdCaseSize</w:t>
      </w:r>
      <w:r w:rsidRPr="002E5A15">
        <w:t xml:space="preserve"> – </w:t>
      </w:r>
      <w:r>
        <w:t xml:space="preserve">идентификатор типоразмера из таблицы </w:t>
      </w:r>
      <w:r>
        <w:rPr>
          <w:lang w:val="en-US"/>
        </w:rPr>
        <w:t>CaseSize</w:t>
      </w:r>
      <w:r w:rsidRPr="002E5A15">
        <w:t>,</w:t>
      </w:r>
    </w:p>
    <w:p w14:paraId="73FAA946" w14:textId="6006F649" w:rsidR="00733FEC" w:rsidRDefault="00733FEC" w:rsidP="00733FEC">
      <w:pPr>
        <w:pStyle w:val="a1"/>
      </w:pPr>
      <w:r w:rsidRPr="00733FEC">
        <w:rPr>
          <w:lang w:val="en-US"/>
        </w:rPr>
        <w:t>IdPowerSupplyFormFactor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 w:rsidRPr="00733FEC">
        <w:rPr>
          <w:lang w:val="en-US"/>
        </w:rPr>
        <w:t>PowerSupplyFormFactor</w:t>
      </w:r>
      <w:r w:rsidRPr="002E5A15">
        <w:t>,</w:t>
      </w:r>
    </w:p>
    <w:p w14:paraId="723CC6D5" w14:textId="4061FA32" w:rsidR="00733FEC" w:rsidRDefault="00733FEC" w:rsidP="00733FEC">
      <w:pPr>
        <w:pStyle w:val="a1"/>
      </w:pPr>
      <w:r w:rsidRPr="00733FEC">
        <w:rPr>
          <w:lang w:val="en-US"/>
        </w:rPr>
        <w:t>ExpansionSlotsQuantity</w:t>
      </w:r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r w:rsidRPr="00733FEC">
        <w:rPr>
          <w:lang w:val="en-US"/>
        </w:rPr>
        <w:t>MaxVideoCardLength</w:t>
      </w:r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r w:rsidRPr="00733FEC">
        <w:rPr>
          <w:lang w:val="en-US"/>
        </w:rPr>
        <w:t>MaxCoolerHeigth</w:t>
      </w:r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r w:rsidRPr="00733FEC">
        <w:rPr>
          <w:lang w:val="en-US"/>
        </w:rPr>
        <w:t>LiquidCoolerCompatible</w:t>
      </w:r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r w:rsidRPr="00012F8A">
        <w:t>MotherBoardOrientation</w:t>
      </w:r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r w:rsidRPr="00012F8A">
        <w:t>Length</w:t>
      </w:r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r w:rsidRPr="00012F8A">
        <w:t>Width</w:t>
      </w:r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r w:rsidRPr="00012F8A">
        <w:t>Height</w:t>
      </w:r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r w:rsidRPr="00012F8A">
        <w:t>IdMainColor</w:t>
      </w:r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r w:rsidRPr="00012F8A">
        <w:t>HasWindow</w:t>
      </w:r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r w:rsidRPr="00012F8A">
        <w:lastRenderedPageBreak/>
        <w:t>IdLigthingType</w:t>
      </w:r>
      <w:r>
        <w:t xml:space="preserve"> – идентификатор типа подсветки из таблицы </w:t>
      </w:r>
      <w:r w:rsidRPr="00012F8A">
        <w:t>LigthingType</w:t>
      </w:r>
      <w:r>
        <w:t>, необязательно,</w:t>
      </w:r>
    </w:p>
    <w:p w14:paraId="3B78BCC1" w14:textId="544A52F6" w:rsidR="00012F8A" w:rsidRDefault="00012F8A" w:rsidP="00012F8A">
      <w:pPr>
        <w:pStyle w:val="a1"/>
      </w:pPr>
      <w:r w:rsidRPr="00012F8A">
        <w:t>PowerSupplyOrientation</w:t>
      </w:r>
      <w:r>
        <w:t xml:space="preserve"> – размещение блока питания,</w:t>
      </w:r>
    </w:p>
    <w:p w14:paraId="26DCE7FF" w14:textId="42AB393F" w:rsidR="00012F8A" w:rsidRDefault="00012F8A" w:rsidP="00012F8A">
      <w:pPr>
        <w:pStyle w:val="a1"/>
      </w:pPr>
      <w:r w:rsidRPr="00012F8A">
        <w:t>HasCardReader</w:t>
      </w:r>
      <w:r>
        <w:t xml:space="preserve"> – наличие кард-ридера, 1 – присутствует, 0 – отсутствует</w:t>
      </w:r>
      <w:r w:rsidR="00D23D85" w:rsidRPr="00D23D85">
        <w:t>.</w:t>
      </w:r>
    </w:p>
    <w:p w14:paraId="0EFD8DA3" w14:textId="4B9B0632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r>
        <w:rPr>
          <w:lang w:val="en-US"/>
        </w:rPr>
        <w:t>CaseCompatibleMotherBoardFormFactor</w:t>
      </w:r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IdMotherBoardFormFactor</w:t>
      </w:r>
      <w:r w:rsidRPr="00777470">
        <w:t xml:space="preserve"> </w:t>
      </w:r>
      <w:r>
        <w:t xml:space="preserve">(идентификатор форм-фактора материнской платы из таблицы </w:t>
      </w:r>
      <w:r>
        <w:rPr>
          <w:lang w:val="en-US"/>
        </w:rPr>
        <w:t>MotherBoardFormFactor</w:t>
      </w:r>
      <w:r>
        <w:t>)</w:t>
      </w:r>
      <w:r w:rsidRPr="00777470">
        <w:t>.</w:t>
      </w:r>
    </w:p>
    <w:p w14:paraId="41E5B7AE" w14:textId="63DDCCA1" w:rsidR="00D23D85" w:rsidRDefault="00D23D85" w:rsidP="00D23D85">
      <w:r>
        <w:t xml:space="preserve">Заполнить монтажные размеры радиатора жидкостной системы охлаждения в таблице </w:t>
      </w:r>
      <w:r>
        <w:rPr>
          <w:lang w:val="en-US"/>
        </w:rPr>
        <w:t>CaseRadiatorSize</w:t>
      </w:r>
      <w:r>
        <w:t>, если корпус поддерживает жидкостную систему охлаждения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IdRadiatorSize</w:t>
      </w:r>
      <w:r w:rsidRPr="00777470">
        <w:t xml:space="preserve"> </w:t>
      </w:r>
      <w:r>
        <w:t xml:space="preserve">(идентификатор монтажного размера радиатора жидкостной системы охлаждения из таблицы </w:t>
      </w:r>
      <w:r>
        <w:rPr>
          <w:lang w:val="en-US"/>
        </w:rPr>
        <w:t>RadiatorSize</w:t>
      </w:r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r>
        <w:rPr>
          <w:lang w:val="en-US"/>
        </w:rPr>
        <w:t>CaseConnector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корпуса), </w:t>
      </w:r>
      <w:r>
        <w:rPr>
          <w:lang w:val="en-US"/>
        </w:rPr>
        <w:t>IdConnector</w:t>
      </w:r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r>
        <w:rPr>
          <w:lang w:val="en-US"/>
        </w:rPr>
        <w:t>CaseMaterial</w:t>
      </w:r>
      <w:r>
        <w:t xml:space="preserve"> и материалах передней панели корпуса </w:t>
      </w:r>
      <w:r>
        <w:rPr>
          <w:lang w:val="en-US"/>
        </w:rPr>
        <w:t>CaseFrontPanelMaterial</w:t>
      </w:r>
      <w:r w:rsidRPr="00E806C7">
        <w:t xml:space="preserve">. </w:t>
      </w:r>
      <w:r>
        <w:t xml:space="preserve">Указать </w:t>
      </w:r>
      <w:r>
        <w:rPr>
          <w:lang w:val="en-US"/>
        </w:rPr>
        <w:t>IdCase</w:t>
      </w:r>
      <w:r>
        <w:t xml:space="preserve"> (идентификатор компонента корпуса) и </w:t>
      </w:r>
      <w:r>
        <w:rPr>
          <w:lang w:val="en-US"/>
        </w:rPr>
        <w:t>IdMaterial</w:t>
      </w:r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r>
        <w:rPr>
          <w:lang w:val="en-US"/>
        </w:rPr>
        <w:t>VideoCard</w:t>
      </w:r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r>
        <w:rPr>
          <w:lang w:val="en-US"/>
        </w:rPr>
        <w:t>VideoCard</w:t>
      </w:r>
      <w:r w:rsidRPr="00F756E6">
        <w:t>:</w:t>
      </w:r>
    </w:p>
    <w:p w14:paraId="2CB63F54" w14:textId="77777777" w:rsidR="00FF1EB3" w:rsidRDefault="00FF1EB3" w:rsidP="00FF1EB3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lastRenderedPageBreak/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r w:rsidRPr="00FF1EB3">
        <w:rPr>
          <w:lang w:val="en-US"/>
        </w:rPr>
        <w:t>IdGraphicProcessor</w:t>
      </w:r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r w:rsidRPr="00FF1EB3">
        <w:rPr>
          <w:lang w:val="en-US"/>
        </w:rPr>
        <w:t>GraphicProcessor</w:t>
      </w:r>
      <w:r w:rsidRPr="002E5A15">
        <w:t>,</w:t>
      </w:r>
    </w:p>
    <w:p w14:paraId="694785B2" w14:textId="4E72EB25" w:rsidR="00FF1EB3" w:rsidRDefault="00FF1EB3" w:rsidP="00FF1EB3">
      <w:pPr>
        <w:pStyle w:val="a1"/>
      </w:pPr>
      <w:r w:rsidRPr="00FF1EB3">
        <w:rPr>
          <w:lang w:val="en-US"/>
        </w:rPr>
        <w:t>IdMicroarchitecture</w:t>
      </w:r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r w:rsidRPr="00FF1EB3">
        <w:rPr>
          <w:lang w:val="en-US"/>
        </w:rPr>
        <w:t>TechProcess</w:t>
      </w:r>
      <w:r>
        <w:t>– техпроцесс (нм),</w:t>
      </w:r>
    </w:p>
    <w:p w14:paraId="0B6CD6DC" w14:textId="674A968F" w:rsidR="00FF1EB3" w:rsidRDefault="00FF1EB3" w:rsidP="00FF1EB3">
      <w:pPr>
        <w:pStyle w:val="a1"/>
      </w:pPr>
      <w:r w:rsidRPr="00FF1EB3">
        <w:rPr>
          <w:lang w:val="en-US"/>
        </w:rPr>
        <w:t>VideoMemorySize</w:t>
      </w:r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r w:rsidRPr="00FF1EB3">
        <w:rPr>
          <w:lang w:val="en-US"/>
        </w:rPr>
        <w:t>IdVideoMemoryType</w:t>
      </w:r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r>
        <w:rPr>
          <w:lang w:val="en-US"/>
        </w:rPr>
        <w:t>VideoMemoryType</w:t>
      </w:r>
      <w:r>
        <w:t>,</w:t>
      </w:r>
    </w:p>
    <w:p w14:paraId="41A09C08" w14:textId="6AB2FE63" w:rsidR="00FF1EB3" w:rsidRDefault="00FF1EB3" w:rsidP="00FF1EB3">
      <w:pPr>
        <w:pStyle w:val="a1"/>
      </w:pPr>
      <w:r w:rsidRPr="00FF1EB3">
        <w:t xml:space="preserve">MemoryBusBitRate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r w:rsidRPr="00581B03">
        <w:t>MaxMemoryBandwidth</w:t>
      </w:r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r w:rsidRPr="00581B03">
        <w:t>EffectiveMemoryFrequency</w:t>
      </w:r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r w:rsidRPr="00581B03">
        <w:t>VideoChipFrequency</w:t>
      </w:r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r w:rsidRPr="00581B03">
        <w:t>ALUQuantity</w:t>
      </w:r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r w:rsidRPr="00581B03">
        <w:t>TextureBlockQuantity</w:t>
      </w:r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r w:rsidRPr="00581B03">
        <w:t>RasterizationBlockQuantity</w:t>
      </w:r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r w:rsidRPr="00581B03">
        <w:t>RayTracingSupport</w:t>
      </w:r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r w:rsidRPr="00581B03">
        <w:t>MaxMonitorQuantity</w:t>
      </w:r>
      <w:r>
        <w:t xml:space="preserve"> – максимальное число подключенных монитроов,</w:t>
      </w:r>
    </w:p>
    <w:p w14:paraId="1AF00324" w14:textId="197CC9B9" w:rsidR="00581B03" w:rsidRDefault="00581B03" w:rsidP="00581B03">
      <w:pPr>
        <w:pStyle w:val="a1"/>
      </w:pPr>
      <w:r w:rsidRPr="00581B03">
        <w:t>IdPCIEController</w:t>
      </w:r>
      <w:r>
        <w:t xml:space="preserve"> – идентификатор интерфейса подключения из таблицы </w:t>
      </w:r>
      <w:r>
        <w:rPr>
          <w:lang w:val="en-US"/>
        </w:rPr>
        <w:t>PCIEController</w:t>
      </w:r>
      <w:r w:rsidRPr="00581B03">
        <w:t>,</w:t>
      </w:r>
    </w:p>
    <w:p w14:paraId="0F1EFC41" w14:textId="63BE81AF" w:rsidR="00581B03" w:rsidRDefault="00581B03" w:rsidP="00581B03">
      <w:pPr>
        <w:pStyle w:val="a1"/>
      </w:pPr>
      <w:r w:rsidRPr="00581B03">
        <w:t>PowerSupply</w:t>
      </w:r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r w:rsidRPr="00581B03">
        <w:t>CoolerType</w:t>
      </w:r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r w:rsidRPr="008B1BA3">
        <w:t>FanType</w:t>
      </w:r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r w:rsidRPr="008B1BA3">
        <w:t>FanQuantity</w:t>
      </w:r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r w:rsidRPr="008B1BA3">
        <w:t>ExpansionSlotSize</w:t>
      </w:r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r w:rsidRPr="008B1BA3">
        <w:t>Thickness</w:t>
      </w:r>
      <w:r>
        <w:t xml:space="preserve"> – толщина (мм),</w:t>
      </w:r>
    </w:p>
    <w:p w14:paraId="4E0D9FFF" w14:textId="01CD9A47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  <w:r w:rsidR="00300867">
        <w:rPr>
          <w:lang w:val="en-US"/>
        </w:rPr>
        <w:t xml:space="preserve"> </w:t>
      </w:r>
      <w:r w:rsidR="00300867">
        <w:t>необязательно,</w:t>
      </w:r>
    </w:p>
    <w:p w14:paraId="1399FE39" w14:textId="229950EA" w:rsidR="008B1BA3" w:rsidRDefault="008B1BA3" w:rsidP="00581B03">
      <w:pPr>
        <w:pStyle w:val="a1"/>
      </w:pPr>
      <w:r w:rsidRPr="008B1BA3">
        <w:lastRenderedPageBreak/>
        <w:t>IdVideoCardPowerPlug</w:t>
      </w:r>
      <w:r>
        <w:t xml:space="preserve"> – идентификатор разъема дополнительного питания из таблицы </w:t>
      </w:r>
      <w:r w:rsidRPr="008B1BA3">
        <w:t>VideoCardPowerPlug</w:t>
      </w:r>
      <w:r>
        <w:t>.</w:t>
      </w:r>
    </w:p>
    <w:p w14:paraId="68E321D8" w14:textId="7033F6D2" w:rsidR="008B1BA3" w:rsidRDefault="008B1BA3" w:rsidP="008B1BA3">
      <w:r>
        <w:t xml:space="preserve">Заполнить видеовыходы видеокарты в таблице </w:t>
      </w:r>
      <w:r>
        <w:rPr>
          <w:lang w:val="en-US"/>
        </w:rPr>
        <w:t>VideoCardVideoOutput</w:t>
      </w:r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r>
        <w:rPr>
          <w:lang w:val="en-US"/>
        </w:rPr>
        <w:t>IdVideoCard</w:t>
      </w:r>
      <w:r>
        <w:t xml:space="preserve"> (идентификатор компонента видеокарты)</w:t>
      </w:r>
      <w:r w:rsidR="00300867">
        <w:t xml:space="preserve">, </w:t>
      </w:r>
      <w:r>
        <w:rPr>
          <w:lang w:val="en-US"/>
        </w:rPr>
        <w:t>IdVideoOutput</w:t>
      </w:r>
      <w:r w:rsidRPr="00777470">
        <w:t xml:space="preserve"> </w:t>
      </w:r>
      <w:r>
        <w:t xml:space="preserve">(идентификатор видеовыхода из таблицы </w:t>
      </w:r>
      <w:r>
        <w:rPr>
          <w:lang w:val="en-US"/>
        </w:rPr>
        <w:t>VideoOutput</w:t>
      </w:r>
      <w:r>
        <w:t>)</w:t>
      </w:r>
      <w:r w:rsidR="00300867">
        <w:t xml:space="preserve"> и </w:t>
      </w:r>
      <w:r w:rsidR="00300867">
        <w:rPr>
          <w:lang w:val="en-US"/>
        </w:rPr>
        <w:t>Quantity</w:t>
      </w:r>
      <w:r w:rsidR="00300867" w:rsidRPr="00300867">
        <w:t xml:space="preserve"> (</w:t>
      </w:r>
      <w:r w:rsidR="00300867">
        <w:t>количество)</w:t>
      </w:r>
      <w:r w:rsidRPr="00777470">
        <w:t>.</w:t>
      </w:r>
    </w:p>
    <w:p w14:paraId="1D205C75" w14:textId="77777777" w:rsidR="00E7387C" w:rsidRDefault="00E7387C" w:rsidP="008B1BA3"/>
    <w:p w14:paraId="6EA2B48C" w14:textId="0865ECD3" w:rsidR="008B1BA3" w:rsidRDefault="009A1ACD" w:rsidP="009A1ACD">
      <w:pPr>
        <w:pStyle w:val="1"/>
      </w:pPr>
      <w:r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r w:rsidR="009A1ACD">
        <w:rPr>
          <w:lang w:val="en-US"/>
        </w:rPr>
        <w:t>ProcessorCooler</w:t>
      </w:r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r>
        <w:rPr>
          <w:lang w:val="en-US"/>
        </w:rPr>
        <w:t>ProcessorCooler</w:t>
      </w:r>
      <w:r w:rsidRPr="00F756E6">
        <w:t>:</w:t>
      </w:r>
    </w:p>
    <w:p w14:paraId="5D9C91D6" w14:textId="77777777" w:rsidR="009A1ACD" w:rsidRDefault="009A1ACD" w:rsidP="009A1ACD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r w:rsidRPr="009A1ACD">
        <w:rPr>
          <w:lang w:val="en-US"/>
        </w:rPr>
        <w:t>IdRadiatorMaterial</w:t>
      </w:r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r w:rsidRPr="009A1ACD">
        <w:rPr>
          <w:lang w:val="en-US"/>
        </w:rPr>
        <w:t>FanQuantity</w:t>
      </w:r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r w:rsidRPr="009A1ACD">
        <w:rPr>
          <w:lang w:val="en-US"/>
        </w:rPr>
        <w:t>FanSize</w:t>
      </w:r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r w:rsidRPr="009A1ACD">
        <w:rPr>
          <w:lang w:val="en-US"/>
        </w:rPr>
        <w:t>FanConnector</w:t>
      </w:r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r w:rsidRPr="009A1ACD">
        <w:rPr>
          <w:lang w:val="en-US"/>
        </w:rPr>
        <w:t>MaxRotationSpeed</w:t>
      </w:r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r w:rsidRPr="009A1ACD">
        <w:t>AdjustmentRotationSpeed</w:t>
      </w:r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r w:rsidRPr="009A1ACD">
        <w:t>MaxNoiseLevel</w:t>
      </w:r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r w:rsidRPr="009A1ACD">
        <w:t>MaxAirflow</w:t>
      </w:r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r w:rsidRPr="00D77C3D">
        <w:t>MaxStaticPressure</w:t>
      </w:r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r w:rsidRPr="00D77C3D">
        <w:t>BearingType</w:t>
      </w:r>
      <w:r>
        <w:t xml:space="preserve"> – тип подшипника вентилятора.</w:t>
      </w:r>
    </w:p>
    <w:p w14:paraId="7DEAF4BE" w14:textId="5D418918" w:rsidR="00B0555C" w:rsidRDefault="00B0555C" w:rsidP="00B0555C">
      <w:r>
        <w:lastRenderedPageBreak/>
        <w:t xml:space="preserve">Заполнить поддерживаемые сокеты охлаждения процессора в таблице </w:t>
      </w:r>
      <w:r>
        <w:rPr>
          <w:lang w:val="en-US"/>
        </w:rPr>
        <w:t>CoolerCompatibleSocket</w:t>
      </w:r>
      <w:r w:rsidRPr="00D877AA">
        <w:t>.</w:t>
      </w:r>
      <w:r>
        <w:t xml:space="preserve"> Добавить в таблицу столько записей сколько сокетов поддерживает охлаждение процессора. Указать </w:t>
      </w:r>
      <w:r>
        <w:rPr>
          <w:lang w:val="en-US"/>
        </w:rPr>
        <w:t>IdProcessorCooler</w:t>
      </w:r>
      <w:r>
        <w:t xml:space="preserve"> (идентификатор компонента охлаждения процессора) и </w:t>
      </w:r>
      <w:r>
        <w:rPr>
          <w:lang w:val="en-US"/>
        </w:rPr>
        <w:t>IdSocket</w:t>
      </w:r>
      <w:r w:rsidRPr="00777470">
        <w:t xml:space="preserve"> </w:t>
      </w:r>
      <w:r>
        <w:t xml:space="preserve">(идентификатор сокета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6258EF4E" w14:textId="612E3C5E" w:rsidR="00B0555C" w:rsidRDefault="00B0555C" w:rsidP="00B0555C">
      <w:pPr>
        <w:pStyle w:val="a1"/>
      </w:pPr>
      <w:r w:rsidRPr="00B0555C">
        <w:rPr>
          <w:lang w:val="en-US"/>
        </w:rPr>
        <w:t>Heigth</w:t>
      </w:r>
      <w:r>
        <w:t xml:space="preserve"> </w:t>
      </w:r>
      <w:r w:rsidRPr="002E5A15">
        <w:t xml:space="preserve">– </w:t>
      </w:r>
      <w:r>
        <w:t>высота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r w:rsidRPr="00B0555C">
        <w:rPr>
          <w:lang w:val="en-US"/>
        </w:rPr>
        <w:t>DissipationPower</w:t>
      </w:r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r w:rsidRPr="00B0555C">
        <w:rPr>
          <w:lang w:val="en-US"/>
        </w:rPr>
        <w:t>ConstructionType</w:t>
      </w:r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r w:rsidRPr="00B0555C">
        <w:t>IdBaseMaterial</w:t>
      </w:r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r w:rsidRPr="00B0555C">
        <w:t>TermPipeQuantity</w:t>
      </w:r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r w:rsidRPr="00D76066">
        <w:t>TermPipeDiameter</w:t>
      </w:r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r w:rsidRPr="00D76066">
        <w:t>NickelCoating</w:t>
      </w:r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r w:rsidRPr="00D76066">
        <w:t>Width</w:t>
      </w:r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r w:rsidRPr="00D76066">
        <w:t>Length</w:t>
      </w:r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r>
        <w:rPr>
          <w:lang w:val="en-US"/>
        </w:rPr>
        <w:t>LiquidCooler</w:t>
      </w:r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r>
        <w:rPr>
          <w:lang w:val="en-US"/>
        </w:rPr>
        <w:t>LiquidCooler</w:t>
      </w:r>
      <w:r w:rsidRPr="00F756E6">
        <w:t>:</w:t>
      </w:r>
    </w:p>
    <w:p w14:paraId="0879B431" w14:textId="77777777" w:rsidR="00D76066" w:rsidRDefault="00D76066" w:rsidP="00D76066">
      <w:pPr>
        <w:pStyle w:val="a1"/>
      </w:pPr>
      <w:r w:rsidRPr="00B0555C">
        <w:rPr>
          <w:lang w:val="en-US"/>
        </w:rPr>
        <w:t>IdProcessorCooler</w:t>
      </w:r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r>
        <w:rPr>
          <w:lang w:val="en-US"/>
        </w:rPr>
        <w:t>ProcessorCooler</w:t>
      </w:r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r w:rsidRPr="00D76066">
        <w:rPr>
          <w:lang w:val="en-US"/>
        </w:rPr>
        <w:lastRenderedPageBreak/>
        <w:t>IdWaterblockMaterial</w:t>
      </w:r>
      <w:r>
        <w:t xml:space="preserve"> </w:t>
      </w:r>
      <w:r w:rsidRPr="002E5A15">
        <w:t xml:space="preserve">– </w:t>
      </w:r>
      <w:r>
        <w:t xml:space="preserve">идентификатор материала водоблока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r w:rsidRPr="00D76066">
        <w:rPr>
          <w:lang w:val="en-US"/>
        </w:rPr>
        <w:t>WaterblockSize</w:t>
      </w:r>
      <w:r>
        <w:rPr>
          <w:lang w:val="en-US"/>
        </w:rPr>
        <w:t xml:space="preserve"> </w:t>
      </w:r>
      <w:r w:rsidRPr="002E5A15">
        <w:t xml:space="preserve">– </w:t>
      </w:r>
      <w:r>
        <w:t>размер водоблока</w:t>
      </w:r>
      <w:r w:rsidRPr="002E5A15">
        <w:t>,</w:t>
      </w:r>
    </w:p>
    <w:p w14:paraId="1F4F122A" w14:textId="6D5BEAC1" w:rsidR="00D76066" w:rsidRDefault="00E7387C" w:rsidP="00D76066">
      <w:pPr>
        <w:pStyle w:val="a1"/>
      </w:pPr>
      <w:r>
        <w:rPr>
          <w:lang w:val="en-US"/>
        </w:rPr>
        <w:t>IdRadiatorSize</w:t>
      </w:r>
      <w:r w:rsidR="00D76066">
        <w:t xml:space="preserve"> – </w:t>
      </w:r>
      <w:r>
        <w:t xml:space="preserve">идентификатор </w:t>
      </w:r>
      <w:r w:rsidR="00D76066">
        <w:t>размер</w:t>
      </w:r>
      <w:r>
        <w:t>а</w:t>
      </w:r>
      <w:r w:rsidR="00D76066">
        <w:t xml:space="preserve"> радиатора</w:t>
      </w:r>
      <w:r>
        <w:t xml:space="preserve"> из таблицы </w:t>
      </w:r>
      <w:r>
        <w:rPr>
          <w:lang w:val="en-US"/>
        </w:rPr>
        <w:t>RadiatorSize</w:t>
      </w:r>
      <w:r w:rsidR="00D76066" w:rsidRPr="00B0555C">
        <w:t>,</w:t>
      </w:r>
    </w:p>
    <w:p w14:paraId="3778976C" w14:textId="72E7B835" w:rsidR="00D76066" w:rsidRDefault="00D76066" w:rsidP="00D76066">
      <w:pPr>
        <w:pStyle w:val="a1"/>
      </w:pPr>
      <w:r w:rsidRPr="00D76066">
        <w:t>RadiatorLength</w:t>
      </w:r>
      <w:r>
        <w:t xml:space="preserve"> – длина радиатора (мм),</w:t>
      </w:r>
    </w:p>
    <w:p w14:paraId="2855CC9F" w14:textId="092491DE" w:rsidR="00D76066" w:rsidRDefault="00D76066" w:rsidP="00D76066">
      <w:pPr>
        <w:pStyle w:val="a1"/>
      </w:pPr>
      <w:r w:rsidRPr="00D76066">
        <w:t>RadiatorWidth</w:t>
      </w:r>
      <w:r>
        <w:t xml:space="preserve"> – ширина радиатора (мм),</w:t>
      </w:r>
    </w:p>
    <w:p w14:paraId="7E97C70D" w14:textId="29E467F6" w:rsidR="00D76066" w:rsidRDefault="00D76066" w:rsidP="00D76066">
      <w:pPr>
        <w:pStyle w:val="a1"/>
      </w:pPr>
      <w:r w:rsidRPr="00D76066">
        <w:t>RadiatorThickness</w:t>
      </w:r>
      <w:r>
        <w:t xml:space="preserve"> – толщина радиатора (мм),</w:t>
      </w:r>
    </w:p>
    <w:p w14:paraId="1FBC2F04" w14:textId="10898BDA" w:rsidR="00D76066" w:rsidRDefault="00D76066" w:rsidP="00D76066">
      <w:pPr>
        <w:pStyle w:val="a1"/>
      </w:pPr>
      <w:r w:rsidRPr="00D76066">
        <w:t>PumpRotationSpeed</w:t>
      </w:r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r w:rsidRPr="005B0BFF">
        <w:t>PumpConnector</w:t>
      </w:r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r w:rsidRPr="005B0BFF">
        <w:t>PipeLength</w:t>
      </w:r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r w:rsidRPr="005B0BFF">
        <w:t>TransparentPipe</w:t>
      </w:r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r w:rsidRPr="006C3FEF">
        <w:rPr>
          <w:lang w:val="en-US"/>
        </w:rPr>
        <w:t>IdRAMFormFactor</w:t>
      </w:r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r>
        <w:rPr>
          <w:lang w:val="en-US"/>
        </w:rPr>
        <w:t>RAMFormFactor</w:t>
      </w:r>
      <w:r w:rsidRPr="002E5A15">
        <w:t>,</w:t>
      </w:r>
    </w:p>
    <w:p w14:paraId="00AD31E5" w14:textId="77611BD7" w:rsidR="006C3FEF" w:rsidRDefault="006C3FEF" w:rsidP="006C3FEF">
      <w:pPr>
        <w:pStyle w:val="a1"/>
      </w:pPr>
      <w:r w:rsidRPr="006C3FEF">
        <w:rPr>
          <w:lang w:val="en-US"/>
        </w:rPr>
        <w:t>IdRAMType</w:t>
      </w:r>
      <w:r w:rsidRPr="006C3FEF"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r w:rsidRPr="006C3FEF">
        <w:rPr>
          <w:lang w:val="en-US"/>
        </w:rPr>
        <w:t>RAMType</w:t>
      </w:r>
      <w:r w:rsidRPr="002E5A15">
        <w:t>,</w:t>
      </w:r>
    </w:p>
    <w:p w14:paraId="0F5FC7EE" w14:textId="5D60ECC0" w:rsidR="006C3FEF" w:rsidRDefault="006C3FEF" w:rsidP="006C3FEF">
      <w:pPr>
        <w:pStyle w:val="a1"/>
      </w:pPr>
      <w:r w:rsidRPr="006C3FEF">
        <w:rPr>
          <w:lang w:val="en-US"/>
        </w:rPr>
        <w:t>MemorySize</w:t>
      </w:r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r w:rsidRPr="00ED7574">
        <w:rPr>
          <w:lang w:val="en-US"/>
        </w:rPr>
        <w:t>HasRegistr</w:t>
      </w:r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r w:rsidRPr="00ED7574">
        <w:rPr>
          <w:lang w:val="en-US"/>
        </w:rPr>
        <w:t>HasECC</w:t>
      </w:r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r w:rsidRPr="00ED7574">
        <w:t>CASLatency</w:t>
      </w:r>
      <w:r>
        <w:t xml:space="preserve"> – время рабочего цикла</w:t>
      </w:r>
      <w:r w:rsidR="006C3FEF" w:rsidRPr="00012F8A">
        <w:t>,</w:t>
      </w:r>
    </w:p>
    <w:p w14:paraId="11C1B64A" w14:textId="538A154B" w:rsidR="006C3FEF" w:rsidRDefault="00ED7574" w:rsidP="006C3FEF">
      <w:pPr>
        <w:pStyle w:val="a1"/>
      </w:pPr>
      <w:r w:rsidRPr="00ED7574">
        <w:t>RAStoCAASDelay</w:t>
      </w:r>
      <w:r>
        <w:t xml:space="preserve"> </w:t>
      </w:r>
      <w:r w:rsidR="006C3FEF">
        <w:t xml:space="preserve">– </w:t>
      </w:r>
      <w:r>
        <w:t>время полного доступа к данным,</w:t>
      </w:r>
      <w:r w:rsidR="00B84497">
        <w:t xml:space="preserve"> необязательно</w:t>
      </w:r>
      <w:r w:rsidR="00B84497" w:rsidRPr="00B84497">
        <w:t>,</w:t>
      </w:r>
    </w:p>
    <w:p w14:paraId="4F7AFCE3" w14:textId="2D346333" w:rsidR="006C3FEF" w:rsidRDefault="00ED7574" w:rsidP="006C3FEF">
      <w:pPr>
        <w:pStyle w:val="a1"/>
      </w:pPr>
      <w:r w:rsidRPr="00ED7574">
        <w:lastRenderedPageBreak/>
        <w:t>RowPrechargeDelay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3C447FA9" w14:textId="7F8B8197" w:rsidR="006C3FEF" w:rsidRDefault="00ED7574" w:rsidP="006C3FEF">
      <w:pPr>
        <w:pStyle w:val="a1"/>
      </w:pPr>
      <w:r w:rsidRPr="00ED7574">
        <w:t>ActivateToPreChargeDelay</w:t>
      </w:r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  <w:r w:rsidR="00B84497" w:rsidRPr="00B84497">
        <w:t xml:space="preserve"> </w:t>
      </w:r>
      <w:r w:rsidR="00B84497">
        <w:t>необязательно</w:t>
      </w:r>
      <w:r w:rsidR="00B84497" w:rsidRPr="00B84497">
        <w:t>,</w:t>
      </w:r>
    </w:p>
    <w:p w14:paraId="2AE23F27" w14:textId="27200C9B" w:rsidR="006C3FEF" w:rsidRDefault="00ED7574" w:rsidP="006C3FEF">
      <w:pPr>
        <w:pStyle w:val="a1"/>
      </w:pPr>
      <w:r w:rsidRPr="00ED7574">
        <w:t>HasRadiator</w:t>
      </w:r>
      <w:r>
        <w:t xml:space="preserve"> </w:t>
      </w:r>
      <w:r w:rsidR="006C3FEF">
        <w:t>–</w:t>
      </w:r>
      <w:r>
        <w:t xml:space="preserve"> наличие радиатора,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r w:rsidRPr="00ED7574">
        <w:t>Voltage</w:t>
      </w:r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7F7FDF4D" w14:textId="1E589853" w:rsidR="00ED7574" w:rsidRDefault="0084209C" w:rsidP="0084209C">
      <w:pPr>
        <w:pStyle w:val="1"/>
      </w:pPr>
      <w:r>
        <w:t>Добавление хранилища данных</w:t>
      </w:r>
    </w:p>
    <w:p w14:paraId="47D8716F" w14:textId="55847B86" w:rsidR="0084209C" w:rsidRDefault="0084209C" w:rsidP="0084209C"/>
    <w:p w14:paraId="058B34D4" w14:textId="5CA71C05" w:rsidR="0084209C" w:rsidRDefault="0084209C" w:rsidP="0084209C">
      <w:r>
        <w:t xml:space="preserve">Чтобы добавить жесткий диск или твердотельный накопитель сначала требуется заполнить запись в таблице </w:t>
      </w:r>
      <w:r>
        <w:rPr>
          <w:lang w:val="en-US"/>
        </w:rPr>
        <w:t>DataStorage</w:t>
      </w:r>
      <w:r w:rsidRPr="002E5A15">
        <w:t>.</w:t>
      </w:r>
    </w:p>
    <w:p w14:paraId="4876646F" w14:textId="4DDD93B5" w:rsidR="0084209C" w:rsidRDefault="0084209C" w:rsidP="0084209C">
      <w:r>
        <w:t xml:space="preserve">Описание полей в таблице </w:t>
      </w:r>
      <w:r>
        <w:rPr>
          <w:lang w:val="en-US"/>
        </w:rPr>
        <w:t>DataStorage</w:t>
      </w:r>
      <w:r w:rsidRPr="00F756E6">
        <w:t>:</w:t>
      </w:r>
    </w:p>
    <w:p w14:paraId="00F7D1BE" w14:textId="77777777" w:rsidR="0084209C" w:rsidRDefault="0084209C" w:rsidP="0084209C">
      <w:pPr>
        <w:pStyle w:val="a1"/>
      </w:pPr>
      <w:r>
        <w:rPr>
          <w:lang w:val="en-US"/>
        </w:rPr>
        <w:t>IdComponent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3E360A37" w14:textId="393B5B61" w:rsidR="0084209C" w:rsidRDefault="0084209C" w:rsidP="0084209C">
      <w:pPr>
        <w:pStyle w:val="a1"/>
      </w:pPr>
      <w:r w:rsidRPr="0084209C">
        <w:rPr>
          <w:lang w:val="en-US"/>
        </w:rPr>
        <w:t>MemorySize</w:t>
      </w:r>
      <w:r w:rsidRPr="0084209C">
        <w:t xml:space="preserve"> </w:t>
      </w:r>
      <w:r w:rsidRPr="002E5A15">
        <w:t>–</w:t>
      </w:r>
      <w:r w:rsidR="00B472C1">
        <w:t xml:space="preserve"> объем (ГБ)</w:t>
      </w:r>
      <w:r w:rsidRPr="002E5A15">
        <w:t>,</w:t>
      </w:r>
    </w:p>
    <w:p w14:paraId="3A32AF8E" w14:textId="76BFC83B" w:rsidR="0084209C" w:rsidRDefault="0084209C" w:rsidP="0084209C">
      <w:pPr>
        <w:pStyle w:val="a1"/>
      </w:pPr>
      <w:r w:rsidRPr="0084209C">
        <w:rPr>
          <w:lang w:val="en-US"/>
        </w:rPr>
        <w:t xml:space="preserve">Width </w:t>
      </w:r>
      <w:r w:rsidRPr="002E5A15">
        <w:t xml:space="preserve">– </w:t>
      </w:r>
      <w:r w:rsidR="00B472C1">
        <w:t>ширина (мм)</w:t>
      </w:r>
      <w:r w:rsidRPr="002E5A15">
        <w:t>,</w:t>
      </w:r>
    </w:p>
    <w:p w14:paraId="4585BC24" w14:textId="76C2C700" w:rsidR="0084209C" w:rsidRDefault="0084209C" w:rsidP="0084209C">
      <w:pPr>
        <w:pStyle w:val="a1"/>
      </w:pPr>
      <w:r w:rsidRPr="0084209C">
        <w:rPr>
          <w:lang w:val="en-US"/>
        </w:rPr>
        <w:t xml:space="preserve">Length </w:t>
      </w:r>
      <w:r w:rsidRPr="002E5A15">
        <w:t xml:space="preserve">– </w:t>
      </w:r>
      <w:r w:rsidR="00B472C1">
        <w:t>длина (мм)</w:t>
      </w:r>
      <w:r w:rsidRPr="002E5A15">
        <w:t>,</w:t>
      </w:r>
    </w:p>
    <w:p w14:paraId="368F9DF3" w14:textId="68CB5785" w:rsidR="0084209C" w:rsidRDefault="0084209C" w:rsidP="0084209C">
      <w:pPr>
        <w:pStyle w:val="a1"/>
      </w:pPr>
      <w:r w:rsidRPr="0084209C">
        <w:rPr>
          <w:lang w:val="en-US"/>
        </w:rPr>
        <w:t xml:space="preserve">Thickness </w:t>
      </w:r>
      <w:r>
        <w:t xml:space="preserve">– </w:t>
      </w:r>
      <w:r w:rsidR="00B472C1">
        <w:t>толщина (мм)</w:t>
      </w:r>
      <w:r>
        <w:t>,</w:t>
      </w:r>
    </w:p>
    <w:p w14:paraId="5683B977" w14:textId="5D7D8EE5" w:rsidR="0084209C" w:rsidRDefault="0084209C" w:rsidP="0084209C"/>
    <w:p w14:paraId="34DFDF01" w14:textId="05365EC2" w:rsidR="00B472C1" w:rsidRDefault="00B472C1" w:rsidP="00B472C1">
      <w:pPr>
        <w:pStyle w:val="2"/>
      </w:pPr>
      <w:r>
        <w:t>Добавление жесткого диска</w:t>
      </w:r>
    </w:p>
    <w:p w14:paraId="11DDE24A" w14:textId="4527839A" w:rsidR="00B472C1" w:rsidRDefault="00B472C1" w:rsidP="00B472C1"/>
    <w:p w14:paraId="02DAB0E9" w14:textId="22EAD356" w:rsidR="00B472C1" w:rsidRDefault="00B472C1" w:rsidP="00B472C1">
      <w:r>
        <w:t xml:space="preserve">Заполнить запись в таблице </w:t>
      </w:r>
      <w:r>
        <w:rPr>
          <w:lang w:val="en-US"/>
        </w:rPr>
        <w:t>HDD</w:t>
      </w:r>
      <w:r w:rsidRPr="002E5A15">
        <w:t>.</w:t>
      </w:r>
    </w:p>
    <w:p w14:paraId="1AC17CF7" w14:textId="7187C8E3" w:rsidR="00B472C1" w:rsidRDefault="00B472C1" w:rsidP="00B472C1">
      <w:r>
        <w:t xml:space="preserve">Описание полей в таблице </w:t>
      </w:r>
      <w:r>
        <w:rPr>
          <w:lang w:val="en-US"/>
        </w:rPr>
        <w:t>HDD</w:t>
      </w:r>
      <w:r w:rsidRPr="00F756E6">
        <w:t>:</w:t>
      </w:r>
    </w:p>
    <w:p w14:paraId="0BE3CA8E" w14:textId="6EFCDD67" w:rsidR="00B472C1" w:rsidRDefault="00B472C1" w:rsidP="00B472C1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3CDE6441" w14:textId="4B21D3CE" w:rsidR="00B472C1" w:rsidRDefault="00B472C1" w:rsidP="00B472C1">
      <w:pPr>
        <w:pStyle w:val="a1"/>
      </w:pPr>
      <w:r w:rsidRPr="00B472C1">
        <w:rPr>
          <w:lang w:val="en-US"/>
        </w:rPr>
        <w:t>FormFactor</w:t>
      </w:r>
      <w:r w:rsidRPr="00B472C1">
        <w:t xml:space="preserve"> </w:t>
      </w:r>
      <w:r w:rsidRPr="002E5A15">
        <w:t xml:space="preserve">– </w:t>
      </w:r>
      <w:r>
        <w:t>форм-фактор диска</w:t>
      </w:r>
      <w:r w:rsidRPr="002E5A15">
        <w:t>,</w:t>
      </w:r>
    </w:p>
    <w:p w14:paraId="3AB8F412" w14:textId="1BF5AC49" w:rsidR="00B472C1" w:rsidRDefault="00B472C1" w:rsidP="00B472C1">
      <w:pPr>
        <w:pStyle w:val="a1"/>
      </w:pPr>
      <w:r w:rsidRPr="00B472C1">
        <w:rPr>
          <w:lang w:val="en-US"/>
        </w:rPr>
        <w:t>CacheSize</w:t>
      </w:r>
      <w:r w:rsidRPr="00B472C1">
        <w:t xml:space="preserve"> </w:t>
      </w:r>
      <w:r w:rsidRPr="002E5A15">
        <w:t>–</w:t>
      </w:r>
      <w:r>
        <w:t xml:space="preserve"> объем кэш-памяти (МБ)</w:t>
      </w:r>
      <w:r w:rsidRPr="002E5A15">
        <w:t>,</w:t>
      </w:r>
    </w:p>
    <w:p w14:paraId="647823F0" w14:textId="04404D39" w:rsidR="00B472C1" w:rsidRDefault="00B472C1" w:rsidP="00B472C1">
      <w:pPr>
        <w:pStyle w:val="a1"/>
      </w:pPr>
      <w:r w:rsidRPr="00B472C1">
        <w:rPr>
          <w:lang w:val="en-US"/>
        </w:rPr>
        <w:t>RotationSpeed</w:t>
      </w:r>
      <w:r w:rsidRPr="00B472C1">
        <w:t xml:space="preserve"> </w:t>
      </w:r>
      <w:r w:rsidRPr="002E5A15">
        <w:t xml:space="preserve">– </w:t>
      </w:r>
      <w:r>
        <w:t>скорость вращения шпинделя (об</w:t>
      </w:r>
      <w:r w:rsidRPr="00B472C1">
        <w:t>/</w:t>
      </w:r>
      <w:r>
        <w:t>мин)</w:t>
      </w:r>
      <w:r w:rsidRPr="002E5A15">
        <w:t>,</w:t>
      </w:r>
    </w:p>
    <w:p w14:paraId="7007A060" w14:textId="5E03E311" w:rsidR="00B472C1" w:rsidRDefault="00B472C1" w:rsidP="00B472C1">
      <w:pPr>
        <w:pStyle w:val="a1"/>
      </w:pPr>
      <w:r w:rsidRPr="00B472C1">
        <w:rPr>
          <w:lang w:val="en-US"/>
        </w:rPr>
        <w:t xml:space="preserve">WriteTech </w:t>
      </w:r>
      <w:r>
        <w:t>– технология записи,</w:t>
      </w:r>
    </w:p>
    <w:p w14:paraId="6FA07C2E" w14:textId="737127E8" w:rsidR="00B472C1" w:rsidRDefault="00B472C1" w:rsidP="00B472C1">
      <w:pPr>
        <w:pStyle w:val="a1"/>
      </w:pPr>
      <w:r w:rsidRPr="00B472C1">
        <w:rPr>
          <w:lang w:val="en-US"/>
        </w:rPr>
        <w:t>ActiveNoiseLevel</w:t>
      </w:r>
      <w:r w:rsidRPr="00B472C1">
        <w:t xml:space="preserve"> </w:t>
      </w:r>
      <w:r w:rsidRPr="00106716">
        <w:t>–</w:t>
      </w:r>
      <w:r>
        <w:t xml:space="preserve"> уровень шума во время работы (дБ),</w:t>
      </w:r>
    </w:p>
    <w:p w14:paraId="7AC8F3E8" w14:textId="784C5351" w:rsidR="00B472C1" w:rsidRDefault="00B472C1" w:rsidP="00B472C1">
      <w:pPr>
        <w:pStyle w:val="a1"/>
      </w:pPr>
      <w:r w:rsidRPr="00B472C1">
        <w:rPr>
          <w:lang w:val="en-US"/>
        </w:rPr>
        <w:t>PassiveNoiseLevel</w:t>
      </w:r>
      <w:r w:rsidRPr="00B472C1">
        <w:t xml:space="preserve"> </w:t>
      </w:r>
      <w:r w:rsidRPr="00733FEC">
        <w:t>–</w:t>
      </w:r>
      <w:r>
        <w:t xml:space="preserve"> уровень шума в простое (дБ),</w:t>
      </w:r>
    </w:p>
    <w:p w14:paraId="0A420D96" w14:textId="0EFE17AB" w:rsidR="00B472C1" w:rsidRDefault="00B472C1" w:rsidP="00B472C1">
      <w:pPr>
        <w:pStyle w:val="a1"/>
      </w:pPr>
      <w:r w:rsidRPr="00B472C1">
        <w:t>PassiveEnergyUse</w:t>
      </w:r>
      <w:r>
        <w:t xml:space="preserve"> – </w:t>
      </w:r>
      <w:r w:rsidR="00EA302A">
        <w:t>энергопотребление в режиме ожидания (Вт)</w:t>
      </w:r>
      <w:r w:rsidRPr="00012F8A">
        <w:t>,</w:t>
      </w:r>
    </w:p>
    <w:p w14:paraId="230FE22D" w14:textId="5036B77B" w:rsidR="00B472C1" w:rsidRDefault="00EA302A" w:rsidP="00B472C1">
      <w:pPr>
        <w:pStyle w:val="a1"/>
      </w:pPr>
      <w:r w:rsidRPr="00EA302A">
        <w:lastRenderedPageBreak/>
        <w:t>MaxEnergyUse</w:t>
      </w:r>
      <w:r>
        <w:t xml:space="preserve"> </w:t>
      </w:r>
      <w:r w:rsidR="00B472C1">
        <w:t>–</w:t>
      </w:r>
      <w:r>
        <w:t xml:space="preserve"> максимально энергопотребление (Вт)</w:t>
      </w:r>
      <w:r w:rsidR="00B472C1">
        <w:t>,</w:t>
      </w:r>
    </w:p>
    <w:p w14:paraId="1907CF8E" w14:textId="0A6DF0FF" w:rsidR="00B472C1" w:rsidRDefault="00EA302A" w:rsidP="00EA302A">
      <w:pPr>
        <w:pStyle w:val="a1"/>
      </w:pPr>
      <w:r w:rsidRPr="00EA302A">
        <w:t>MaxTemp</w:t>
      </w:r>
      <w:r>
        <w:t xml:space="preserve"> </w:t>
      </w:r>
      <w:r w:rsidR="00B472C1">
        <w:t xml:space="preserve">– </w:t>
      </w:r>
      <w:r>
        <w:t>максимальная рабочая температура (</w:t>
      </w:r>
      <w:r>
        <w:rPr>
          <w:lang w:val="en-US"/>
        </w:rPr>
        <w:t>℃</w:t>
      </w:r>
      <w:r>
        <w:t>)</w:t>
      </w:r>
      <w:r w:rsidR="00B472C1">
        <w:t>.</w:t>
      </w:r>
    </w:p>
    <w:p w14:paraId="78A1FB9D" w14:textId="73F78978" w:rsidR="00EA302A" w:rsidRDefault="00EA302A" w:rsidP="00EA302A">
      <w:pPr>
        <w:pStyle w:val="2"/>
      </w:pPr>
      <w:r>
        <w:rPr>
          <w:lang w:val="en-US"/>
        </w:rPr>
        <w:t xml:space="preserve"> </w:t>
      </w:r>
      <w:r>
        <w:t>Добавление твердотельного накопителя</w:t>
      </w:r>
    </w:p>
    <w:p w14:paraId="2E0ED714" w14:textId="0A5DD610" w:rsidR="00444DA1" w:rsidRDefault="00444DA1" w:rsidP="00EA302A"/>
    <w:p w14:paraId="7BFC56D6" w14:textId="1B085893" w:rsidR="00EA302A" w:rsidRDefault="00EA302A" w:rsidP="00EA302A">
      <w:r>
        <w:t xml:space="preserve">Заполнить запись в таблице </w:t>
      </w:r>
      <w:r>
        <w:rPr>
          <w:lang w:val="en-US"/>
        </w:rPr>
        <w:t>SSD</w:t>
      </w:r>
      <w:r w:rsidRPr="002E5A15">
        <w:t>.</w:t>
      </w:r>
    </w:p>
    <w:p w14:paraId="1A9C387F" w14:textId="067DEA7F" w:rsidR="00EA302A" w:rsidRDefault="00EA302A" w:rsidP="00EA302A">
      <w:r>
        <w:t xml:space="preserve">Описание полей в таблице </w:t>
      </w:r>
      <w:r>
        <w:rPr>
          <w:lang w:val="en-US"/>
        </w:rPr>
        <w:t>SSD</w:t>
      </w:r>
      <w:r w:rsidRPr="00F756E6">
        <w:t>:</w:t>
      </w:r>
    </w:p>
    <w:p w14:paraId="76301136" w14:textId="77777777" w:rsidR="00EA302A" w:rsidRDefault="00EA302A" w:rsidP="00EA302A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D1143D9" w14:textId="2481767F" w:rsidR="00EA302A" w:rsidRDefault="00EA302A" w:rsidP="00EA302A">
      <w:pPr>
        <w:pStyle w:val="a1"/>
      </w:pPr>
      <w:r w:rsidRPr="00EA302A">
        <w:rPr>
          <w:lang w:val="en-US"/>
        </w:rPr>
        <w:t>BitQuantityOnCell</w:t>
      </w:r>
      <w:r w:rsidRPr="00867945">
        <w:t xml:space="preserve"> </w:t>
      </w:r>
      <w:r w:rsidRPr="002E5A15">
        <w:t xml:space="preserve">– </w:t>
      </w:r>
      <w:r w:rsidR="00867945">
        <w:t>количество бит на ячейку</w:t>
      </w:r>
      <w:r w:rsidRPr="002E5A15">
        <w:t>,</w:t>
      </w:r>
    </w:p>
    <w:p w14:paraId="0A649FCC" w14:textId="05C49E1D" w:rsidR="00EA302A" w:rsidRPr="00867945" w:rsidRDefault="00867945" w:rsidP="00EA302A">
      <w:pPr>
        <w:pStyle w:val="a1"/>
        <w:rPr>
          <w:lang w:val="en-US"/>
        </w:rPr>
      </w:pPr>
      <w:r w:rsidRPr="00867945">
        <w:rPr>
          <w:lang w:val="en-US"/>
        </w:rPr>
        <w:t xml:space="preserve">MemoryStructure </w:t>
      </w:r>
      <w:r w:rsidR="00EA302A" w:rsidRPr="00867945">
        <w:rPr>
          <w:lang w:val="en-US"/>
        </w:rPr>
        <w:t xml:space="preserve">– </w:t>
      </w:r>
      <w:r>
        <w:t>структура памяти</w:t>
      </w:r>
      <w:r w:rsidR="00EA302A" w:rsidRPr="00867945">
        <w:rPr>
          <w:lang w:val="en-US"/>
        </w:rPr>
        <w:t>,</w:t>
      </w:r>
    </w:p>
    <w:p w14:paraId="5152FEEB" w14:textId="1DD6927D" w:rsidR="00EA302A" w:rsidRDefault="00867945" w:rsidP="00EA302A">
      <w:pPr>
        <w:pStyle w:val="a1"/>
      </w:pPr>
      <w:r w:rsidRPr="00867945">
        <w:rPr>
          <w:lang w:val="en-US"/>
        </w:rPr>
        <w:t>WriteSpeed</w:t>
      </w:r>
      <w:r>
        <w:t xml:space="preserve"> </w:t>
      </w:r>
      <w:r w:rsidR="00EA302A" w:rsidRPr="002E5A15">
        <w:t xml:space="preserve">– </w:t>
      </w:r>
      <w:r>
        <w:t>максимальная скорость последовательной записи (Мбайт</w:t>
      </w:r>
      <w:r w:rsidRPr="00867945">
        <w:t>/</w:t>
      </w:r>
      <w:r>
        <w:t>с)</w:t>
      </w:r>
      <w:r w:rsidRPr="00867945">
        <w:t>,</w:t>
      </w:r>
    </w:p>
    <w:p w14:paraId="780A64D8" w14:textId="360E08B7" w:rsidR="00EA302A" w:rsidRDefault="00867945" w:rsidP="00EA302A">
      <w:pPr>
        <w:pStyle w:val="a1"/>
      </w:pPr>
      <w:r w:rsidRPr="00867945">
        <w:rPr>
          <w:lang w:val="en-US"/>
        </w:rPr>
        <w:t>ReadSpeed</w:t>
      </w:r>
      <w:r>
        <w:t xml:space="preserve"> </w:t>
      </w:r>
      <w:r w:rsidR="00EA302A">
        <w:t xml:space="preserve">– </w:t>
      </w:r>
      <w:r>
        <w:t>максимальная скорость последовательного чтения (Мбайт</w:t>
      </w:r>
      <w:r w:rsidRPr="00867945">
        <w:t>/</w:t>
      </w:r>
      <w:r>
        <w:t>с)</w:t>
      </w:r>
      <w:r w:rsidR="00EA302A">
        <w:t>,</w:t>
      </w:r>
    </w:p>
    <w:p w14:paraId="41CBACC0" w14:textId="3C5937E1" w:rsidR="00EA302A" w:rsidRDefault="00867945" w:rsidP="00EA302A">
      <w:pPr>
        <w:pStyle w:val="a1"/>
      </w:pPr>
      <w:r w:rsidRPr="00867945">
        <w:rPr>
          <w:lang w:val="en-US"/>
        </w:rPr>
        <w:t>TotalBytesWritten</w:t>
      </w:r>
      <w:r>
        <w:t xml:space="preserve"> </w:t>
      </w:r>
      <w:r w:rsidR="00EA302A" w:rsidRPr="00106716">
        <w:t>–</w:t>
      </w:r>
      <w:r w:rsidR="00EA302A">
        <w:t xml:space="preserve"> </w:t>
      </w:r>
      <w:r>
        <w:t>максимальный ресурс записи</w:t>
      </w:r>
      <w:r w:rsidR="00EA302A">
        <w:t xml:space="preserve"> (</w:t>
      </w:r>
      <w:r>
        <w:t>ТБ</w:t>
      </w:r>
      <w:r w:rsidR="00EA302A">
        <w:t>),</w:t>
      </w:r>
    </w:p>
    <w:p w14:paraId="4194B5B1" w14:textId="30C77F2B" w:rsidR="00EA302A" w:rsidRDefault="00867945" w:rsidP="00867945">
      <w:pPr>
        <w:pStyle w:val="a1"/>
      </w:pPr>
      <w:r w:rsidRPr="00867945">
        <w:rPr>
          <w:lang w:val="en-US"/>
        </w:rPr>
        <w:t>DWPD</w:t>
      </w:r>
      <w:r>
        <w:t xml:space="preserve"> </w:t>
      </w:r>
      <w:r w:rsidR="00EA302A" w:rsidRPr="00733FEC">
        <w:t>–</w:t>
      </w:r>
      <w:r w:rsidR="00EA302A">
        <w:t xml:space="preserve"> </w:t>
      </w:r>
      <w:r w:rsidRPr="00867945">
        <w:t>дол</w:t>
      </w:r>
      <w:r>
        <w:t>я</w:t>
      </w:r>
      <w:r w:rsidRPr="00867945">
        <w:t xml:space="preserve"> от общего объема в процентах, на запись которой в день рассчитан накопитель в течение срока службы</w:t>
      </w:r>
      <w:r>
        <w:t>.</w:t>
      </w:r>
    </w:p>
    <w:p w14:paraId="70667460" w14:textId="258B8C53" w:rsidR="00444DA1" w:rsidRDefault="00444DA1" w:rsidP="00444DA1">
      <w:pPr>
        <w:pStyle w:val="a1"/>
        <w:numPr>
          <w:ilvl w:val="0"/>
          <w:numId w:val="0"/>
        </w:numPr>
        <w:ind w:left="709"/>
      </w:pPr>
    </w:p>
    <w:p w14:paraId="759312F5" w14:textId="68D8EC45" w:rsidR="00444DA1" w:rsidRDefault="00444DA1" w:rsidP="00444DA1">
      <w:pPr>
        <w:pStyle w:val="2"/>
      </w:pPr>
      <w:r>
        <w:t xml:space="preserve">Добавление </w:t>
      </w:r>
      <w:r>
        <w:rPr>
          <w:lang w:val="en-US"/>
        </w:rPr>
        <w:t xml:space="preserve">M.2 </w:t>
      </w:r>
      <w:r>
        <w:t>накопителя</w:t>
      </w:r>
    </w:p>
    <w:p w14:paraId="64ED0D46" w14:textId="75231A15" w:rsidR="00444DA1" w:rsidRDefault="00444DA1" w:rsidP="00444DA1"/>
    <w:p w14:paraId="440974BF" w14:textId="48BEF8C9" w:rsidR="002945DD" w:rsidRDefault="00444DA1" w:rsidP="002945DD">
      <w:r>
        <w:t xml:space="preserve">Для добавления </w:t>
      </w:r>
      <w:r>
        <w:rPr>
          <w:lang w:val="en-US"/>
        </w:rPr>
        <w:t>M</w:t>
      </w:r>
      <w:r w:rsidRPr="00444DA1">
        <w:t xml:space="preserve">.2 </w:t>
      </w:r>
      <w:r>
        <w:t xml:space="preserve">накопителя нужно заполнить таблицы </w:t>
      </w:r>
      <w:r>
        <w:rPr>
          <w:lang w:val="en-US"/>
        </w:rPr>
        <w:t>DataStorage</w:t>
      </w:r>
      <w:r w:rsidRPr="00444DA1">
        <w:t xml:space="preserve"> </w:t>
      </w:r>
      <w:r>
        <w:t xml:space="preserve">и </w:t>
      </w:r>
      <w:r>
        <w:rPr>
          <w:lang w:val="en-US"/>
        </w:rPr>
        <w:t>SSD</w:t>
      </w:r>
      <w:r w:rsidR="002945DD">
        <w:t xml:space="preserve">, а после заполнить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SSD</w:t>
      </w:r>
      <w:r w:rsidR="002945DD" w:rsidRPr="002945DD">
        <w:t>.</w:t>
      </w:r>
      <w:r w:rsidR="002945DD">
        <w:t xml:space="preserve"> Указать </w:t>
      </w:r>
      <w:r w:rsidR="002945DD">
        <w:rPr>
          <w:lang w:val="en-US"/>
        </w:rPr>
        <w:t>IdSSD</w:t>
      </w:r>
      <w:r w:rsidR="002945DD" w:rsidRPr="002945DD">
        <w:t xml:space="preserve"> (</w:t>
      </w:r>
      <w:r w:rsidR="002945DD">
        <w:t xml:space="preserve">идентификатор компонента из таблицы </w:t>
      </w:r>
      <w:r w:rsidR="002945DD">
        <w:rPr>
          <w:lang w:val="en-US"/>
        </w:rPr>
        <w:t>SSD</w:t>
      </w:r>
      <w:r w:rsidR="002945DD">
        <w:t xml:space="preserve">) и </w:t>
      </w:r>
      <w:r w:rsidR="002945DD">
        <w:rPr>
          <w:lang w:val="en-US"/>
        </w:rPr>
        <w:t>IdFormFactor</w:t>
      </w:r>
      <w:r w:rsidR="002945DD">
        <w:t xml:space="preserve"> (идентификатор форм-фактора </w:t>
      </w:r>
      <w:r w:rsidR="002945DD">
        <w:rPr>
          <w:lang w:val="en-US"/>
        </w:rPr>
        <w:t>M</w:t>
      </w:r>
      <w:r w:rsidR="002945DD" w:rsidRPr="002945DD">
        <w:t xml:space="preserve">.2 </w:t>
      </w:r>
      <w:r w:rsidR="002945DD">
        <w:t xml:space="preserve">накопителя из таблицы </w:t>
      </w:r>
      <w:r w:rsidR="002945DD">
        <w:rPr>
          <w:lang w:val="en-US"/>
        </w:rPr>
        <w:t>M</w:t>
      </w:r>
      <w:r w:rsidR="002945DD" w:rsidRPr="002945DD">
        <w:t>2</w:t>
      </w:r>
      <w:r w:rsidR="002945DD">
        <w:rPr>
          <w:lang w:val="en-US"/>
        </w:rPr>
        <w:t>FormFactor</w:t>
      </w:r>
      <w:r w:rsidR="002945DD" w:rsidRPr="002945DD">
        <w:t>).</w:t>
      </w:r>
    </w:p>
    <w:p w14:paraId="615B1248" w14:textId="4800AA83" w:rsidR="002945DD" w:rsidRDefault="002945DD" w:rsidP="002945DD">
      <w:r>
        <w:t xml:space="preserve">Также следует указать ключи </w:t>
      </w:r>
      <w:r>
        <w:rPr>
          <w:lang w:val="en-US"/>
        </w:rPr>
        <w:t>M</w:t>
      </w:r>
      <w:r w:rsidRPr="002945DD">
        <w:t xml:space="preserve">.2 </w:t>
      </w:r>
      <w:r>
        <w:t xml:space="preserve">накопителя в таблице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SSDKey</w:t>
      </w:r>
      <w:r w:rsidRPr="002945DD">
        <w:t>.</w:t>
      </w:r>
      <w:r>
        <w:t xml:space="preserve"> Указать </w:t>
      </w:r>
      <w:r>
        <w:rPr>
          <w:lang w:val="en-US"/>
        </w:rPr>
        <w:t>IdM</w:t>
      </w:r>
      <w:r w:rsidRPr="002945DD">
        <w:t>2</w:t>
      </w:r>
      <w:r>
        <w:rPr>
          <w:lang w:val="en-US"/>
        </w:rPr>
        <w:t>SSD</w:t>
      </w:r>
      <w:r>
        <w:t xml:space="preserve"> (идентификатор компонента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SSD</w:t>
      </w:r>
      <w:r w:rsidRPr="002945DD">
        <w:t>)</w:t>
      </w:r>
      <w:r>
        <w:t xml:space="preserve"> и </w:t>
      </w:r>
      <w:r>
        <w:rPr>
          <w:lang w:val="en-US"/>
        </w:rPr>
        <w:t>IdKey</w:t>
      </w:r>
      <w:r w:rsidRPr="002945DD">
        <w:t xml:space="preserve"> (</w:t>
      </w:r>
      <w:r>
        <w:t xml:space="preserve">идентификатор ключа из таблицы </w:t>
      </w:r>
      <w:r>
        <w:rPr>
          <w:lang w:val="en-US"/>
        </w:rPr>
        <w:t>M</w:t>
      </w:r>
      <w:r w:rsidRPr="002945DD">
        <w:t>2</w:t>
      </w:r>
      <w:r>
        <w:rPr>
          <w:lang w:val="en-US"/>
        </w:rPr>
        <w:t>Key</w:t>
      </w:r>
      <w:r w:rsidRPr="002945DD">
        <w:t>).</w:t>
      </w:r>
    </w:p>
    <w:p w14:paraId="5C9A3E8D" w14:textId="245E94B2" w:rsidR="002945DD" w:rsidRDefault="002945DD" w:rsidP="002945DD"/>
    <w:p w14:paraId="5B7B329A" w14:textId="2CAB96F6" w:rsidR="002945DD" w:rsidRDefault="002945DD" w:rsidP="002945DD">
      <w:pPr>
        <w:pStyle w:val="1"/>
      </w:pPr>
      <w:r>
        <w:t>Добавление блока питания</w:t>
      </w:r>
    </w:p>
    <w:p w14:paraId="4DCB3907" w14:textId="08579D55" w:rsidR="002945DD" w:rsidRDefault="002945DD" w:rsidP="002945DD"/>
    <w:p w14:paraId="348BC247" w14:textId="1E670C6B" w:rsidR="009D7615" w:rsidRDefault="009D7615" w:rsidP="009D7615">
      <w:r>
        <w:t xml:space="preserve">Заполнить запись в таблице </w:t>
      </w:r>
      <w:r>
        <w:rPr>
          <w:lang w:val="en-US"/>
        </w:rPr>
        <w:t>PowerSupply</w:t>
      </w:r>
      <w:r w:rsidRPr="002E5A15">
        <w:t>.</w:t>
      </w:r>
    </w:p>
    <w:p w14:paraId="70A8DBD5" w14:textId="3CB58D38" w:rsidR="009D7615" w:rsidRDefault="009D7615" w:rsidP="009D7615">
      <w:r>
        <w:lastRenderedPageBreak/>
        <w:t xml:space="preserve">Описание полей в таблице </w:t>
      </w:r>
      <w:r>
        <w:rPr>
          <w:lang w:val="en-US"/>
        </w:rPr>
        <w:t>PowerSupply</w:t>
      </w:r>
      <w:r w:rsidRPr="00F756E6">
        <w:t>:</w:t>
      </w:r>
    </w:p>
    <w:p w14:paraId="19066382" w14:textId="77777777" w:rsidR="009D7615" w:rsidRDefault="009D7615" w:rsidP="009D7615">
      <w:pPr>
        <w:pStyle w:val="a1"/>
      </w:pPr>
      <w:r>
        <w:rPr>
          <w:lang w:val="en-US"/>
        </w:rPr>
        <w:t>IdDataStorage</w:t>
      </w:r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DataStorage</w:t>
      </w:r>
      <w:r w:rsidRPr="002E5A15">
        <w:t>,</w:t>
      </w:r>
    </w:p>
    <w:p w14:paraId="25241FB6" w14:textId="41F45F8B" w:rsidR="009D7615" w:rsidRDefault="009D7615" w:rsidP="009D7615">
      <w:pPr>
        <w:pStyle w:val="a1"/>
      </w:pPr>
      <w:r w:rsidRPr="009D7615">
        <w:rPr>
          <w:lang w:val="en-US"/>
        </w:rPr>
        <w:t>IdPowerSupplyFormFactor</w:t>
      </w:r>
      <w:r w:rsidRPr="009D7615">
        <w:t xml:space="preserve"> </w:t>
      </w:r>
      <w:r w:rsidRPr="002E5A15">
        <w:t xml:space="preserve">– </w:t>
      </w:r>
      <w:r>
        <w:t xml:space="preserve">идентификатор форм-фактора блока питания из таблицы </w:t>
      </w:r>
      <w:r>
        <w:rPr>
          <w:lang w:val="en-US"/>
        </w:rPr>
        <w:t>PowerSupplyFormFactor</w:t>
      </w:r>
      <w:r w:rsidRPr="002E5A15">
        <w:t>,</w:t>
      </w:r>
    </w:p>
    <w:p w14:paraId="75E14668" w14:textId="5811F70E" w:rsidR="009D7615" w:rsidRPr="00867945" w:rsidRDefault="009D7615" w:rsidP="009D7615">
      <w:pPr>
        <w:pStyle w:val="a1"/>
        <w:rPr>
          <w:lang w:val="en-US"/>
        </w:rPr>
      </w:pPr>
      <w:r w:rsidRPr="009D7615">
        <w:rPr>
          <w:lang w:val="en-US"/>
        </w:rPr>
        <w:t xml:space="preserve">Power </w:t>
      </w:r>
      <w:r w:rsidRPr="00867945">
        <w:rPr>
          <w:lang w:val="en-US"/>
        </w:rPr>
        <w:t xml:space="preserve">– </w:t>
      </w:r>
      <w:r>
        <w:t>мощность (Вт)</w:t>
      </w:r>
      <w:r w:rsidRPr="00867945">
        <w:rPr>
          <w:lang w:val="en-US"/>
        </w:rPr>
        <w:t>,</w:t>
      </w:r>
    </w:p>
    <w:p w14:paraId="5E56F3F3" w14:textId="7B98F7BD" w:rsidR="009D7615" w:rsidRDefault="009D7615" w:rsidP="009D7615">
      <w:pPr>
        <w:pStyle w:val="a1"/>
      </w:pPr>
      <w:r w:rsidRPr="009D7615">
        <w:rPr>
          <w:lang w:val="en-US"/>
        </w:rPr>
        <w:t>SATAConnectorQuantity</w:t>
      </w:r>
      <w:r w:rsidRPr="009D7615">
        <w:t xml:space="preserve"> </w:t>
      </w:r>
      <w:r w:rsidRPr="002E5A15">
        <w:t>–</w:t>
      </w:r>
      <w:r>
        <w:t xml:space="preserve"> количество разъемов </w:t>
      </w:r>
      <w:r>
        <w:rPr>
          <w:lang w:val="en-US"/>
        </w:rPr>
        <w:t>SATA</w:t>
      </w:r>
      <w:r w:rsidRPr="00867945">
        <w:t>,</w:t>
      </w:r>
    </w:p>
    <w:p w14:paraId="48D987F8" w14:textId="372E38CD" w:rsidR="009D7615" w:rsidRDefault="009D7615" w:rsidP="009D7615">
      <w:pPr>
        <w:pStyle w:val="a1"/>
      </w:pPr>
      <w:r w:rsidRPr="009D7615">
        <w:rPr>
          <w:lang w:val="en-US"/>
        </w:rPr>
        <w:t>IdColor</w:t>
      </w:r>
      <w:r w:rsidRPr="009D7615">
        <w:t xml:space="preserve"> </w:t>
      </w:r>
      <w:r>
        <w:t xml:space="preserve">– идентификатор цвета из таблицы </w:t>
      </w:r>
      <w:r>
        <w:rPr>
          <w:lang w:val="en-US"/>
        </w:rPr>
        <w:t>Color</w:t>
      </w:r>
      <w:r w:rsidRPr="009D7615">
        <w:t>,</w:t>
      </w:r>
    </w:p>
    <w:p w14:paraId="5C421500" w14:textId="61123FDC" w:rsidR="009D7615" w:rsidRDefault="009D7615" w:rsidP="009D7615">
      <w:pPr>
        <w:pStyle w:val="a1"/>
      </w:pPr>
      <w:r w:rsidRPr="009D7615">
        <w:rPr>
          <w:lang w:val="en-US"/>
        </w:rPr>
        <w:t>CoolerSystem</w:t>
      </w:r>
      <w:r w:rsidRPr="009D7615">
        <w:t xml:space="preserve"> </w:t>
      </w:r>
      <w:r w:rsidRPr="00106716">
        <w:t>–</w:t>
      </w:r>
      <w:r>
        <w:t xml:space="preserve"> тип системы охлаждения,</w:t>
      </w:r>
    </w:p>
    <w:p w14:paraId="16771E81" w14:textId="2AB4B1DF" w:rsidR="009D7615" w:rsidRDefault="009D7615" w:rsidP="009D7615">
      <w:pPr>
        <w:pStyle w:val="a1"/>
      </w:pPr>
      <w:r w:rsidRPr="00D76066">
        <w:t>Length</w:t>
      </w:r>
      <w:r>
        <w:t xml:space="preserve"> – длина (мм),</w:t>
      </w:r>
    </w:p>
    <w:p w14:paraId="79C8837D" w14:textId="2BF06F41" w:rsidR="009D7615" w:rsidRDefault="009D7615" w:rsidP="009D7615">
      <w:pPr>
        <w:pStyle w:val="a1"/>
      </w:pPr>
      <w:r w:rsidRPr="00D76066">
        <w:t>Width</w:t>
      </w:r>
      <w:r>
        <w:t xml:space="preserve"> – ширина (мм),</w:t>
      </w:r>
    </w:p>
    <w:p w14:paraId="41E8C8A9" w14:textId="10976CDB" w:rsidR="009D7615" w:rsidRDefault="009D7615" w:rsidP="009D7615">
      <w:pPr>
        <w:pStyle w:val="a1"/>
      </w:pPr>
      <w:r w:rsidRPr="009D7615">
        <w:t>Heigth</w:t>
      </w:r>
      <w:r>
        <w:t xml:space="preserve"> – высота (мм).</w:t>
      </w:r>
    </w:p>
    <w:p w14:paraId="0D508E46" w14:textId="332AEBC3" w:rsidR="009D7615" w:rsidRPr="002C4547" w:rsidRDefault="009D7615" w:rsidP="009D7615">
      <w:r>
        <w:t xml:space="preserve">Заполнить </w:t>
      </w:r>
      <w:r w:rsidR="002C4547">
        <w:t>разъемы питания материнской платы блока питания</w:t>
      </w:r>
      <w:r>
        <w:t xml:space="preserve"> в таблице </w:t>
      </w:r>
      <w:r w:rsidR="002C4547" w:rsidRPr="002C4547">
        <w:rPr>
          <w:lang w:val="en-US"/>
        </w:rPr>
        <w:t>PowerSupplyMotherBoardConnector</w:t>
      </w:r>
      <w:r w:rsidRPr="00D877AA">
        <w:t>.</w:t>
      </w:r>
      <w:r>
        <w:t xml:space="preserve"> Указать </w:t>
      </w:r>
      <w:r>
        <w:rPr>
          <w:lang w:val="en-US"/>
        </w:rPr>
        <w:t>Id</w:t>
      </w:r>
      <w:r w:rsidR="002C4547">
        <w:rPr>
          <w:lang w:val="en-US"/>
        </w:rPr>
        <w:t>PowerSupply</w:t>
      </w:r>
      <w:r>
        <w:t xml:space="preserve"> (идентификатор компонента </w:t>
      </w:r>
      <w:r w:rsidR="002C4547">
        <w:t>блока питания</w:t>
      </w:r>
      <w:r>
        <w:t>)</w:t>
      </w:r>
      <w:r w:rsidR="002C4547">
        <w:t>,</w:t>
      </w:r>
      <w:r>
        <w:t xml:space="preserve"> </w:t>
      </w:r>
      <w:r>
        <w:rPr>
          <w:lang w:val="en-US"/>
        </w:rPr>
        <w:t>IdMotherBoard</w:t>
      </w:r>
      <w:r w:rsidR="002C4547">
        <w:rPr>
          <w:lang w:val="en-US"/>
        </w:rPr>
        <w:t>PowerConnector</w:t>
      </w:r>
      <w:r w:rsidRPr="00777470">
        <w:t xml:space="preserve"> </w:t>
      </w:r>
      <w:r>
        <w:t xml:space="preserve">(идентификатор </w:t>
      </w:r>
      <w:r w:rsidR="002C4547">
        <w:t>разъема питания</w:t>
      </w:r>
      <w:r>
        <w:t xml:space="preserve"> материнской платы из таблицы </w:t>
      </w:r>
      <w:r w:rsidR="002C4547">
        <w:rPr>
          <w:lang w:val="en-US"/>
        </w:rPr>
        <w:t>MotherBoardPowerConnector</w:t>
      </w:r>
      <w:r>
        <w:t>)</w:t>
      </w:r>
      <w:r w:rsidR="002C4547" w:rsidRPr="002C4547">
        <w:t xml:space="preserve"> </w:t>
      </w:r>
      <w:r w:rsidR="002C4547">
        <w:t xml:space="preserve">и </w:t>
      </w:r>
      <w:r w:rsidR="002C4547">
        <w:rPr>
          <w:lang w:val="en-US"/>
        </w:rPr>
        <w:t>Quantity</w:t>
      </w:r>
      <w:r w:rsidR="002C4547" w:rsidRPr="00E806C7">
        <w:t xml:space="preserve"> (</w:t>
      </w:r>
      <w:r w:rsidR="002C4547">
        <w:t>количество разъемов)</w:t>
      </w:r>
      <w:r w:rsidR="002C4547" w:rsidRPr="00777470">
        <w:t>.</w:t>
      </w:r>
    </w:p>
    <w:p w14:paraId="360F9147" w14:textId="3CB1ECDD" w:rsidR="002C4547" w:rsidRPr="002C4547" w:rsidRDefault="002C4547" w:rsidP="002C4547">
      <w:r>
        <w:t xml:space="preserve">Заполнить разъемы питания процессора блока питания в таблице </w:t>
      </w:r>
      <w:r w:rsidRPr="002C4547">
        <w:rPr>
          <w:lang w:val="en-US"/>
        </w:rPr>
        <w:t>PowerSupplyProcessorPowerConnector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IdProcessorPowerConnector</w:t>
      </w:r>
      <w:r w:rsidRPr="00777470">
        <w:t xml:space="preserve"> </w:t>
      </w:r>
      <w:r>
        <w:t xml:space="preserve">(идентификатор разъема питания процессора из таблицы </w:t>
      </w:r>
      <w:r>
        <w:rPr>
          <w:lang w:val="en-US"/>
        </w:rPr>
        <w:t>ProcessorPowerConnector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0E451162" w14:textId="14CE962B" w:rsidR="002C4547" w:rsidRPr="002C4547" w:rsidRDefault="002C4547" w:rsidP="002C4547">
      <w:r>
        <w:t xml:space="preserve">Заполнить разъемы видеокарты блока питания в таблице </w:t>
      </w:r>
      <w:r w:rsidRPr="002C4547">
        <w:rPr>
          <w:lang w:val="en-US"/>
        </w:rPr>
        <w:t>PowerSupplyVideoPowerConnector</w:t>
      </w:r>
      <w:r w:rsidRPr="00D877AA">
        <w:t>.</w:t>
      </w:r>
      <w:r>
        <w:t xml:space="preserve"> Указать </w:t>
      </w:r>
      <w:r>
        <w:rPr>
          <w:lang w:val="en-US"/>
        </w:rPr>
        <w:t>IdPowerSupply</w:t>
      </w:r>
      <w:r>
        <w:t xml:space="preserve"> (идентификатор компонента блока питания), </w:t>
      </w:r>
      <w:r>
        <w:rPr>
          <w:lang w:val="en-US"/>
        </w:rPr>
        <w:t>IdVideoPowerConnector</w:t>
      </w:r>
      <w:r w:rsidRPr="00777470">
        <w:t xml:space="preserve"> </w:t>
      </w:r>
      <w:r>
        <w:t xml:space="preserve">(идентификатор разъема питания видеокарты из таблицы </w:t>
      </w:r>
      <w:r>
        <w:rPr>
          <w:lang w:val="en-US"/>
        </w:rPr>
        <w:t>VideoPowerConnector</w:t>
      </w:r>
      <w:r>
        <w:t>)</w:t>
      </w:r>
      <w:r w:rsidRPr="002C4547">
        <w:t xml:space="preserve"> </w:t>
      </w:r>
      <w:r>
        <w:t xml:space="preserve">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43B8CEA" w14:textId="77777777" w:rsidR="002945DD" w:rsidRPr="002945DD" w:rsidRDefault="002945DD" w:rsidP="002945DD"/>
    <w:sectPr w:rsidR="002945DD" w:rsidRPr="002945DD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2EF1" w14:textId="77777777" w:rsidR="00310477" w:rsidRDefault="00310477" w:rsidP="00303053">
      <w:pPr>
        <w:spacing w:line="240" w:lineRule="auto"/>
      </w:pPr>
      <w:r>
        <w:separator/>
      </w:r>
    </w:p>
    <w:p w14:paraId="061C9CFC" w14:textId="77777777" w:rsidR="00310477" w:rsidRDefault="00310477"/>
  </w:endnote>
  <w:endnote w:type="continuationSeparator" w:id="0">
    <w:p w14:paraId="49BAEE55" w14:textId="77777777" w:rsidR="00310477" w:rsidRDefault="00310477" w:rsidP="00303053">
      <w:pPr>
        <w:spacing w:line="240" w:lineRule="auto"/>
      </w:pPr>
      <w:r>
        <w:continuationSeparator/>
      </w:r>
    </w:p>
    <w:p w14:paraId="23562226" w14:textId="77777777" w:rsidR="00310477" w:rsidRDefault="003104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0733B731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F02967">
          <w:rPr>
            <w:rFonts w:cs="Times New Roman"/>
            <w:noProof/>
          </w:rPr>
          <w:t>14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6591C" w14:textId="77777777" w:rsidR="00310477" w:rsidRDefault="00310477" w:rsidP="00303053">
      <w:pPr>
        <w:spacing w:line="240" w:lineRule="auto"/>
      </w:pPr>
      <w:r>
        <w:separator/>
      </w:r>
    </w:p>
    <w:p w14:paraId="39654F2E" w14:textId="77777777" w:rsidR="00310477" w:rsidRDefault="00310477"/>
  </w:footnote>
  <w:footnote w:type="continuationSeparator" w:id="0">
    <w:p w14:paraId="29D37D41" w14:textId="77777777" w:rsidR="00310477" w:rsidRDefault="00310477" w:rsidP="00303053">
      <w:pPr>
        <w:spacing w:line="240" w:lineRule="auto"/>
      </w:pPr>
      <w:r>
        <w:continuationSeparator/>
      </w:r>
    </w:p>
    <w:p w14:paraId="3178E87A" w14:textId="77777777" w:rsidR="00310477" w:rsidRDefault="003104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45DD"/>
    <w:rsid w:val="00295266"/>
    <w:rsid w:val="002A0537"/>
    <w:rsid w:val="002A7720"/>
    <w:rsid w:val="002B20A9"/>
    <w:rsid w:val="002B26DF"/>
    <w:rsid w:val="002B2BFC"/>
    <w:rsid w:val="002B2E5A"/>
    <w:rsid w:val="002C4547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0867"/>
    <w:rsid w:val="00301561"/>
    <w:rsid w:val="00301776"/>
    <w:rsid w:val="00302604"/>
    <w:rsid w:val="00303053"/>
    <w:rsid w:val="00310477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4DA1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67E9C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A77BA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139F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209C"/>
    <w:rsid w:val="00844B7C"/>
    <w:rsid w:val="00850BC2"/>
    <w:rsid w:val="0085523A"/>
    <w:rsid w:val="00867945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AFF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02FB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D7615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2C1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84497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5A7A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23D85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387C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302A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2967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9CA31-3C25-467B-97CB-50C4DCB2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14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Николай Шефов</cp:lastModifiedBy>
  <cp:revision>75</cp:revision>
  <cp:lastPrinted>2023-04-14T09:46:00Z</cp:lastPrinted>
  <dcterms:created xsi:type="dcterms:W3CDTF">2022-06-24T07:49:00Z</dcterms:created>
  <dcterms:modified xsi:type="dcterms:W3CDTF">2023-05-20T10:31:00Z</dcterms:modified>
</cp:coreProperties>
</file>