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8E22" w14:textId="77777777" w:rsidR="00A1113F" w:rsidRDefault="00012600">
      <w:pPr>
        <w:pStyle w:val="1"/>
      </w:pPr>
      <w:bookmarkStart w:id="0" w:name="_g3zy5i6n0gk0" w:colFirst="0" w:colLast="0"/>
      <w:bookmarkEnd w:id="0"/>
      <w:proofErr w:type="spellStart"/>
      <w:r>
        <w:t>Лабораторна</w:t>
      </w:r>
      <w:proofErr w:type="spellEnd"/>
      <w:r>
        <w:t xml:space="preserve"> робота №2: </w:t>
      </w:r>
      <w:proofErr w:type="spellStart"/>
      <w:r>
        <w:t>Побудова</w:t>
      </w:r>
      <w:proofErr w:type="spellEnd"/>
      <w:r>
        <w:t xml:space="preserve"> </w:t>
      </w:r>
      <w:proofErr w:type="spellStart"/>
      <w:r>
        <w:t>фракталів</w:t>
      </w:r>
      <w:proofErr w:type="spellEnd"/>
      <w:r>
        <w:t xml:space="preserve"> (C++)</w:t>
      </w:r>
    </w:p>
    <w:p w14:paraId="36EC8E23" w14:textId="77777777" w:rsidR="00A1113F" w:rsidRDefault="00012600">
      <w:proofErr w:type="spellStart"/>
      <w:r>
        <w:t>Реалізація</w:t>
      </w:r>
      <w:proofErr w:type="spellEnd"/>
      <w:r>
        <w:t xml:space="preserve"> </w:t>
      </w:r>
      <w:proofErr w:type="spellStart"/>
      <w:r>
        <w:t>класичних</w:t>
      </w:r>
      <w:proofErr w:type="spellEnd"/>
      <w:r>
        <w:t xml:space="preserve"> </w:t>
      </w:r>
      <w:proofErr w:type="spellStart"/>
      <w:r>
        <w:t>рекурсивних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геометричних</w:t>
      </w:r>
      <w:proofErr w:type="spellEnd"/>
      <w:r>
        <w:t xml:space="preserve"> </w:t>
      </w:r>
      <w:proofErr w:type="spellStart"/>
      <w:r>
        <w:t>фракталів</w:t>
      </w:r>
      <w:proofErr w:type="spellEnd"/>
      <w:r>
        <w:t xml:space="preserve"> мовою C++ з предмету </w:t>
      </w:r>
      <w:r>
        <w:rPr>
          <w:b/>
          <w:bCs/>
        </w:rPr>
        <w:t>«</w:t>
      </w:r>
      <w:proofErr w:type="spellStart"/>
      <w:r>
        <w:rPr>
          <w:b/>
          <w:bCs/>
        </w:rPr>
        <w:t>Структури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  <w:r>
        <w:rPr>
          <w:b/>
          <w:bCs/>
        </w:rPr>
        <w:t>»</w:t>
      </w:r>
      <w:r>
        <w:t>.</w:t>
      </w:r>
    </w:p>
    <w:p w14:paraId="36EC8E24" w14:textId="77777777" w:rsidR="00A1113F" w:rsidRDefault="00012600">
      <w:pPr>
        <w:pStyle w:val="2"/>
      </w:pPr>
      <w:bookmarkStart w:id="1" w:name="_rrxq1ec992xs" w:colFirst="0" w:colLast="0"/>
      <w:bookmarkEnd w:id="1"/>
      <w:r>
        <w:t xml:space="preserve">Структура </w:t>
      </w:r>
      <w:proofErr w:type="spellStart"/>
      <w:r>
        <w:t>репозиторію</w:t>
      </w:r>
      <w:proofErr w:type="spellEnd"/>
    </w:p>
    <w:p w14:paraId="36EC8E25" w14:textId="77777777" w:rsidR="00A1113F" w:rsidRDefault="000126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Task1_Sierpinski_Triangle/main.cpp</w:t>
      </w:r>
      <w:r>
        <w:t xml:space="preserve"> — </w:t>
      </w:r>
      <w:proofErr w:type="spellStart"/>
      <w:r>
        <w:t>Трикутник</w:t>
      </w:r>
      <w:proofErr w:type="spellEnd"/>
      <w:r>
        <w:t xml:space="preserve"> </w:t>
      </w:r>
      <w:proofErr w:type="spellStart"/>
      <w:r>
        <w:t>Серпінського</w:t>
      </w:r>
      <w:proofErr w:type="spellEnd"/>
      <w:r>
        <w:t xml:space="preserve"> (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середніх</w:t>
      </w:r>
      <w:proofErr w:type="spellEnd"/>
      <w:r>
        <w:t xml:space="preserve"> </w:t>
      </w:r>
      <w:proofErr w:type="spellStart"/>
      <w:r>
        <w:t>ліній</w:t>
      </w:r>
      <w:proofErr w:type="spellEnd"/>
      <w:r>
        <w:t xml:space="preserve"> </w:t>
      </w:r>
      <w:proofErr w:type="spellStart"/>
      <w:r>
        <w:t>трикутника</w:t>
      </w:r>
      <w:proofErr w:type="spellEnd"/>
      <w:r>
        <w:t>).</w:t>
      </w:r>
    </w:p>
    <w:p w14:paraId="36EC8E26" w14:textId="77777777" w:rsidR="00A1113F" w:rsidRDefault="000126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Task2_Sierpinski_Carpet/main.cpp</w:t>
      </w:r>
      <w:r>
        <w:t xml:space="preserve"> — Килим </w:t>
      </w:r>
      <w:proofErr w:type="spellStart"/>
      <w:r>
        <w:t>Серпінського</w:t>
      </w:r>
      <w:proofErr w:type="spellEnd"/>
      <w:r>
        <w:t xml:space="preserve"> (</w:t>
      </w:r>
      <w:proofErr w:type="spellStart"/>
      <w:r>
        <w:t>поділ</w:t>
      </w:r>
      <w:proofErr w:type="spellEnd"/>
      <w:r>
        <w:t xml:space="preserve"> квадрата на 9 </w:t>
      </w:r>
      <w:proofErr w:type="spellStart"/>
      <w:r>
        <w:t>частин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зафарбуванням</w:t>
      </w:r>
      <w:proofErr w:type="spellEnd"/>
      <w:r>
        <w:t xml:space="preserve"> центрального та </w:t>
      </w:r>
      <w:proofErr w:type="spellStart"/>
      <w:r>
        <w:t>рекурсивним</w:t>
      </w:r>
      <w:proofErr w:type="spellEnd"/>
      <w:r>
        <w:t xml:space="preserve"> обходом 8 </w:t>
      </w:r>
      <w:proofErr w:type="spellStart"/>
      <w:r>
        <w:t>сусідніх</w:t>
      </w:r>
      <w:proofErr w:type="spellEnd"/>
      <w:r>
        <w:t xml:space="preserve"> </w:t>
      </w:r>
      <w:proofErr w:type="spellStart"/>
      <w:r>
        <w:t>блоків</w:t>
      </w:r>
      <w:proofErr w:type="spellEnd"/>
      <w:r>
        <w:t>).</w:t>
      </w:r>
    </w:p>
    <w:p w14:paraId="36EC8E27" w14:textId="77777777" w:rsidR="00A1113F" w:rsidRDefault="000126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Task3_Pythagoras_Tree_Branches/main.cpp</w:t>
      </w:r>
      <w:r>
        <w:t xml:space="preserve"> — Дерево </w:t>
      </w:r>
      <w:proofErr w:type="spellStart"/>
      <w:r>
        <w:t>Піфагора</w:t>
      </w:r>
      <w:proofErr w:type="spellEnd"/>
      <w:r>
        <w:t xml:space="preserve"> з </w:t>
      </w:r>
      <w:proofErr w:type="spellStart"/>
      <w:r>
        <w:t>гілок</w:t>
      </w:r>
      <w:proofErr w:type="spellEnd"/>
      <w:r>
        <w:t xml:space="preserve"> (</w:t>
      </w:r>
      <w:proofErr w:type="spellStart"/>
      <w:r>
        <w:t>лінійне</w:t>
      </w:r>
      <w:proofErr w:type="spellEnd"/>
      <w:r>
        <w:t xml:space="preserve"> </w:t>
      </w:r>
      <w:proofErr w:type="spellStart"/>
      <w:r>
        <w:t>рекурсивне</w:t>
      </w:r>
      <w:proofErr w:type="spellEnd"/>
      <w:r>
        <w:t xml:space="preserve"> </w:t>
      </w:r>
      <w:proofErr w:type="spellStart"/>
      <w:r>
        <w:t>гілкування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кутами $\</w:t>
      </w:r>
      <w:proofErr w:type="spellStart"/>
      <w:r>
        <w:t>pi</w:t>
      </w:r>
      <w:proofErr w:type="spellEnd"/>
      <w:r>
        <w:t>/4$ та $-\</w:t>
      </w:r>
      <w:proofErr w:type="spellStart"/>
      <w:r>
        <w:t>pi</w:t>
      </w:r>
      <w:proofErr w:type="spellEnd"/>
      <w:r>
        <w:t>/6$).</w:t>
      </w:r>
    </w:p>
    <w:p w14:paraId="36EC8E28" w14:textId="77777777" w:rsidR="00A1113F" w:rsidRDefault="000126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Task4_Cantor_Set/main.cpp</w:t>
      </w:r>
      <w:r>
        <w:t xml:space="preserve"> — </w:t>
      </w:r>
      <w:proofErr w:type="spellStart"/>
      <w:r>
        <w:t>Множина</w:t>
      </w:r>
      <w:proofErr w:type="spellEnd"/>
      <w:r>
        <w:t xml:space="preserve"> Кантора (</w:t>
      </w:r>
      <w:proofErr w:type="spellStart"/>
      <w:r>
        <w:t>поділ</w:t>
      </w:r>
      <w:proofErr w:type="spellEnd"/>
      <w:r>
        <w:t xml:space="preserve"> </w:t>
      </w:r>
      <w:proofErr w:type="spellStart"/>
      <w:r>
        <w:t>відрізка</w:t>
      </w:r>
      <w:proofErr w:type="spellEnd"/>
      <w:r>
        <w:t xml:space="preserve"> на три </w:t>
      </w:r>
      <w:proofErr w:type="spellStart"/>
      <w:r>
        <w:t>частини</w:t>
      </w:r>
      <w:proofErr w:type="spellEnd"/>
      <w:r>
        <w:t xml:space="preserve"> з </w:t>
      </w:r>
      <w:proofErr w:type="spellStart"/>
      <w:r>
        <w:t>відкиданням</w:t>
      </w:r>
      <w:proofErr w:type="spellEnd"/>
      <w:r>
        <w:t xml:space="preserve"> </w:t>
      </w:r>
      <w:proofErr w:type="spellStart"/>
      <w:r>
        <w:t>центральної</w:t>
      </w:r>
      <w:proofErr w:type="spellEnd"/>
      <w:r>
        <w:t xml:space="preserve"> </w:t>
      </w:r>
      <w:proofErr w:type="spellStart"/>
      <w:r>
        <w:t>третини</w:t>
      </w:r>
      <w:proofErr w:type="spellEnd"/>
      <w:r>
        <w:t>).</w:t>
      </w:r>
    </w:p>
    <w:p w14:paraId="36EC8E29" w14:textId="77777777" w:rsidR="00A1113F" w:rsidRDefault="000126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Task5_Pythagoras_Tree_Squares/main.cpp</w:t>
      </w:r>
      <w:r>
        <w:t xml:space="preserve"> — </w:t>
      </w:r>
      <w:proofErr w:type="spellStart"/>
      <w:r>
        <w:t>Класичне</w:t>
      </w:r>
      <w:proofErr w:type="spellEnd"/>
      <w:r>
        <w:t xml:space="preserve"> дерево </w:t>
      </w:r>
      <w:proofErr w:type="spellStart"/>
      <w:r>
        <w:t>Піфагора</w:t>
      </w:r>
      <w:proofErr w:type="spellEnd"/>
      <w:r>
        <w:t xml:space="preserve"> з </w:t>
      </w:r>
      <w:proofErr w:type="spellStart"/>
      <w:r>
        <w:t>нахилених</w:t>
      </w:r>
      <w:proofErr w:type="spellEnd"/>
      <w:r>
        <w:t xml:space="preserve"> </w:t>
      </w:r>
      <w:proofErr w:type="spellStart"/>
      <w:r>
        <w:t>квадратів</w:t>
      </w:r>
      <w:proofErr w:type="spellEnd"/>
      <w:r>
        <w:t>.</w:t>
      </w:r>
    </w:p>
    <w:p w14:paraId="36EC8E2A" w14:textId="77777777" w:rsidR="00A1113F" w:rsidRDefault="000126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Task6_Koch_Snowflake/main.cpp</w:t>
      </w:r>
      <w:r>
        <w:t xml:space="preserve"> — Крива Коха та </w:t>
      </w:r>
      <w:proofErr w:type="spellStart"/>
      <w:r>
        <w:t>сніжинка</w:t>
      </w:r>
      <w:proofErr w:type="spellEnd"/>
      <w:r>
        <w:t xml:space="preserve"> Коха.</w:t>
      </w:r>
    </w:p>
    <w:p w14:paraId="36EC8E36" w14:textId="5DD2055F" w:rsidR="00A1113F" w:rsidRDefault="00012600" w:rsidP="00E97958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All_In_One_Win32/main.cpp</w:t>
      </w:r>
      <w:r>
        <w:t xml:space="preserve"> — </w:t>
      </w:r>
      <w:proofErr w:type="spellStart"/>
      <w:r>
        <w:t>Універсальна</w:t>
      </w:r>
      <w:proofErr w:type="spellEnd"/>
      <w:r>
        <w:t xml:space="preserve"> </w:t>
      </w:r>
      <w:proofErr w:type="spellStart"/>
      <w:r>
        <w:t>версія</w:t>
      </w:r>
      <w:proofErr w:type="spellEnd"/>
      <w:r>
        <w:t xml:space="preserve"> з </w:t>
      </w:r>
      <w:proofErr w:type="spellStart"/>
      <w:r>
        <w:t>інтерактивним</w:t>
      </w:r>
      <w:proofErr w:type="spellEnd"/>
      <w:r>
        <w:t xml:space="preserve"> меню </w:t>
      </w:r>
      <w:proofErr w:type="spellStart"/>
      <w:r>
        <w:t>всіх</w:t>
      </w:r>
      <w:proofErr w:type="spellEnd"/>
      <w:r>
        <w:t xml:space="preserve"> 6 </w:t>
      </w:r>
      <w:proofErr w:type="spellStart"/>
      <w:r>
        <w:t>завдань</w:t>
      </w:r>
      <w:proofErr w:type="spellEnd"/>
      <w:r>
        <w:t xml:space="preserve"> через </w:t>
      </w:r>
      <w:proofErr w:type="spellStart"/>
      <w:r>
        <w:t>стандартний</w:t>
      </w:r>
      <w:proofErr w:type="spellEnd"/>
      <w:r>
        <w:t xml:space="preserve"> Windows GDI (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windows.h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), яка </w:t>
      </w:r>
      <w:proofErr w:type="spellStart"/>
      <w:r>
        <w:t>компілюється</w:t>
      </w:r>
      <w:proofErr w:type="spellEnd"/>
      <w:r>
        <w:t xml:space="preserve"> у VS Code (</w:t>
      </w:r>
      <w:proofErr w:type="spellStart"/>
      <w:r>
        <w:t>MinGW</w:t>
      </w:r>
      <w:proofErr w:type="spellEnd"/>
      <w:r>
        <w:t xml:space="preserve">) та Visual Studio без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додаткових</w:t>
      </w:r>
      <w:proofErr w:type="spellEnd"/>
      <w:r>
        <w:t xml:space="preserve"> </w:t>
      </w:r>
      <w:proofErr w:type="spellStart"/>
      <w:r>
        <w:t>бібліотек</w:t>
      </w:r>
      <w:proofErr w:type="spellEnd"/>
      <w:r>
        <w:t>.</w:t>
      </w:r>
      <w:bookmarkStart w:id="2" w:name="_cts0q7fvl2dk" w:colFirst="0" w:colLast="0"/>
      <w:bookmarkEnd w:id="2"/>
    </w:p>
    <w:sectPr w:rsidR="00A1113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51C36D3-20C7-4D87-8581-ECE704531C20}"/>
    <w:embedBold r:id="rId2" w:fontKey="{39458B49-A83A-4D84-BADA-06414177015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AF6C23B-1F51-47FE-811A-06506B93384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0DCD829-9D3A-418A-A74B-4836547A5D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54FAE"/>
    <w:multiLevelType w:val="multilevel"/>
    <w:tmpl w:val="22EAEA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5374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3F"/>
    <w:rsid w:val="00012600"/>
    <w:rsid w:val="0023164C"/>
    <w:rsid w:val="00261B25"/>
    <w:rsid w:val="00804098"/>
    <w:rsid w:val="00A1113F"/>
    <w:rsid w:val="00D06737"/>
    <w:rsid w:val="00E9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8E22"/>
  <w15:docId w15:val="{76598396-A755-4FE7-94A6-5BFC2E9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UA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Белев</cp:lastModifiedBy>
  <cp:revision>4</cp:revision>
  <dcterms:created xsi:type="dcterms:W3CDTF">2026-10-18T13:31:00Z</dcterms:created>
  <dcterms:modified xsi:type="dcterms:W3CDTF">2026-10-20T21:41:00Z</dcterms:modified>
</cp:coreProperties>
</file>