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66DC4" w14:textId="77777777" w:rsidR="000646A2" w:rsidRDefault="00000000">
      <w:pPr>
        <w:ind w:firstLine="0"/>
        <w:jc w:val="center"/>
        <w:rPr>
          <w:lang w:val="be-BY"/>
        </w:rPr>
      </w:pPr>
      <w:bookmarkStart w:id="0" w:name="_Toc177629579"/>
      <w:r>
        <w:t>Учреждение образования</w:t>
      </w:r>
      <w:r>
        <w:rPr>
          <w:lang w:val="be-BY"/>
        </w:rPr>
        <w:t xml:space="preserve"> </w:t>
      </w:r>
    </w:p>
    <w:p w14:paraId="562DA7C8" w14:textId="77777777" w:rsidR="000646A2" w:rsidRDefault="00000000">
      <w:pPr>
        <w:ind w:firstLine="0"/>
        <w:jc w:val="center"/>
      </w:pPr>
      <w:r>
        <w:t>«БЕЛОРУССКИЙ ГОСУДАРСТВЕННЫЙ ТЕХНОЛОГИЧЕСКИЙ</w:t>
      </w:r>
    </w:p>
    <w:p w14:paraId="308A8A9C" w14:textId="77777777" w:rsidR="000646A2" w:rsidRDefault="00000000">
      <w:pPr>
        <w:ind w:firstLine="0"/>
        <w:jc w:val="center"/>
      </w:pPr>
      <w:r>
        <w:t>УНИВЕРСИТЕТ»</w:t>
      </w:r>
    </w:p>
    <w:p w14:paraId="4DF44C2D" w14:textId="77777777" w:rsidR="000646A2" w:rsidRDefault="000646A2">
      <w:pPr>
        <w:ind w:firstLine="0"/>
        <w:jc w:val="left"/>
      </w:pPr>
    </w:p>
    <w:p w14:paraId="301B3B75" w14:textId="77777777" w:rsidR="000646A2" w:rsidRDefault="000646A2">
      <w:pPr>
        <w:ind w:firstLine="0"/>
        <w:jc w:val="left"/>
      </w:pPr>
    </w:p>
    <w:p w14:paraId="1FC4BA91" w14:textId="77777777" w:rsidR="000646A2" w:rsidRDefault="000646A2">
      <w:pPr>
        <w:ind w:firstLine="0"/>
        <w:jc w:val="left"/>
      </w:pPr>
    </w:p>
    <w:p w14:paraId="593615F4" w14:textId="77777777" w:rsidR="000646A2" w:rsidRDefault="000646A2">
      <w:pPr>
        <w:ind w:firstLine="0"/>
        <w:jc w:val="left"/>
      </w:pPr>
    </w:p>
    <w:p w14:paraId="0AF52436" w14:textId="77777777" w:rsidR="000646A2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t>Отчёт</w:t>
      </w:r>
    </w:p>
    <w:p w14:paraId="797AD4AD" w14:textId="77777777" w:rsidR="000646A2" w:rsidRDefault="00000000">
      <w:pPr>
        <w:ind w:firstLine="0"/>
        <w:jc w:val="center"/>
      </w:pPr>
      <w:r>
        <w:t>по предмету «Проектирование программного обеспечения»</w:t>
      </w:r>
    </w:p>
    <w:p w14:paraId="783DDF5D" w14:textId="77777777" w:rsidR="000646A2" w:rsidRDefault="00000000">
      <w:pPr>
        <w:ind w:firstLine="0"/>
        <w:jc w:val="center"/>
      </w:pPr>
      <w:r>
        <w:t>лабораторная работа №4</w:t>
      </w:r>
    </w:p>
    <w:p w14:paraId="78AEEFFD" w14:textId="77777777" w:rsidR="000646A2" w:rsidRDefault="00000000">
      <w:pPr>
        <w:ind w:firstLine="0"/>
        <w:jc w:val="center"/>
        <w:rPr>
          <w:rFonts w:cs="Times New Roman"/>
          <w:szCs w:val="28"/>
        </w:rPr>
      </w:pP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>«</w:t>
      </w:r>
      <w:r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Объектно ориентированное моделирование.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UML</w:t>
      </w: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</w:t>
      </w:r>
      <w:r>
        <w:rPr>
          <w:rFonts w:eastAsia="SimSun" w:cs="Times New Roman"/>
          <w:color w:val="000000"/>
          <w:kern w:val="0"/>
          <w:szCs w:val="28"/>
          <w:lang w:eastAsia="zh-CN" w:bidi="ar"/>
        </w:rPr>
        <w:t>диаграммы поведения</w:t>
      </w: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>»</w:t>
      </w:r>
    </w:p>
    <w:p w14:paraId="6A39AAD4" w14:textId="77777777" w:rsidR="000646A2" w:rsidRDefault="00000000">
      <w:pPr>
        <w:ind w:firstLine="0"/>
        <w:jc w:val="center"/>
      </w:pPr>
      <w:r>
        <w:t>тема «</w:t>
      </w:r>
      <w:r>
        <w:rPr>
          <w:rFonts w:eastAsia="Times New Roman" w:cs="Times New Roman"/>
          <w:color w:val="000000"/>
          <w:szCs w:val="28"/>
        </w:rPr>
        <w:t>Интерфейс сети автопарковок</w:t>
      </w:r>
      <w:r>
        <w:t>»</w:t>
      </w:r>
    </w:p>
    <w:p w14:paraId="415B72D6" w14:textId="77777777" w:rsidR="000646A2" w:rsidRPr="005D1AE6" w:rsidRDefault="000646A2">
      <w:pPr>
        <w:ind w:firstLine="0"/>
      </w:pPr>
    </w:p>
    <w:p w14:paraId="6C516431" w14:textId="77777777" w:rsidR="000646A2" w:rsidRDefault="000646A2">
      <w:pPr>
        <w:ind w:firstLine="0"/>
      </w:pPr>
    </w:p>
    <w:p w14:paraId="097D8D96" w14:textId="77777777" w:rsidR="000646A2" w:rsidRDefault="000646A2">
      <w:pPr>
        <w:ind w:firstLine="0"/>
      </w:pPr>
    </w:p>
    <w:p w14:paraId="30AD689E" w14:textId="77777777" w:rsidR="000646A2" w:rsidRDefault="000646A2">
      <w:pPr>
        <w:ind w:firstLine="0"/>
      </w:pPr>
    </w:p>
    <w:p w14:paraId="079346ED" w14:textId="77777777" w:rsidR="000646A2" w:rsidRDefault="000646A2">
      <w:pPr>
        <w:ind w:firstLine="0"/>
      </w:pPr>
    </w:p>
    <w:p w14:paraId="38149730" w14:textId="77777777" w:rsidR="000646A2" w:rsidRDefault="000646A2">
      <w:pPr>
        <w:ind w:firstLine="0"/>
      </w:pPr>
    </w:p>
    <w:p w14:paraId="08F8E2E9" w14:textId="77777777" w:rsidR="000646A2" w:rsidRDefault="000646A2">
      <w:pPr>
        <w:ind w:firstLine="0"/>
        <w:jc w:val="right"/>
      </w:pPr>
    </w:p>
    <w:p w14:paraId="4F25A949" w14:textId="77777777" w:rsidR="000646A2" w:rsidRDefault="000646A2">
      <w:pPr>
        <w:ind w:firstLine="0"/>
        <w:jc w:val="right"/>
      </w:pPr>
    </w:p>
    <w:p w14:paraId="72DC288A" w14:textId="77777777" w:rsidR="000646A2" w:rsidRDefault="000646A2">
      <w:pPr>
        <w:ind w:firstLine="0"/>
        <w:jc w:val="right"/>
      </w:pPr>
    </w:p>
    <w:p w14:paraId="030C19DE" w14:textId="77777777" w:rsidR="000646A2" w:rsidRDefault="000646A2">
      <w:pPr>
        <w:ind w:firstLine="0"/>
        <w:jc w:val="right"/>
      </w:pPr>
    </w:p>
    <w:p w14:paraId="02490423" w14:textId="77777777" w:rsidR="000646A2" w:rsidRDefault="000646A2">
      <w:pPr>
        <w:ind w:firstLine="0"/>
        <w:jc w:val="right"/>
      </w:pPr>
    </w:p>
    <w:p w14:paraId="463065D1" w14:textId="77777777" w:rsidR="000646A2" w:rsidRDefault="000646A2">
      <w:pPr>
        <w:ind w:firstLine="0"/>
        <w:jc w:val="right"/>
      </w:pPr>
    </w:p>
    <w:p w14:paraId="49BEEF1E" w14:textId="77777777" w:rsidR="000646A2" w:rsidRDefault="000646A2">
      <w:pPr>
        <w:ind w:firstLine="0"/>
      </w:pPr>
    </w:p>
    <w:p w14:paraId="3CE82F2F" w14:textId="77777777" w:rsidR="000646A2" w:rsidRDefault="000646A2">
      <w:pPr>
        <w:ind w:firstLine="0"/>
        <w:jc w:val="right"/>
      </w:pPr>
    </w:p>
    <w:p w14:paraId="3266FD62" w14:textId="4BF11760" w:rsidR="000646A2" w:rsidRDefault="00000000">
      <w:pPr>
        <w:ind w:firstLine="0"/>
        <w:jc w:val="right"/>
      </w:pPr>
      <w:r>
        <w:t xml:space="preserve">Студент: </w:t>
      </w:r>
      <w:r w:rsidR="005D1AE6">
        <w:t>Беласин Д.А</w:t>
      </w:r>
      <w:r>
        <w:t>.</w:t>
      </w:r>
    </w:p>
    <w:p w14:paraId="3413743D" w14:textId="77777777" w:rsidR="000646A2" w:rsidRDefault="00000000">
      <w:pPr>
        <w:ind w:firstLine="0"/>
        <w:jc w:val="right"/>
      </w:pPr>
      <w:r>
        <w:t>ФИТ 3 курс 1 группа</w:t>
      </w:r>
    </w:p>
    <w:p w14:paraId="695F279E" w14:textId="77777777" w:rsidR="000646A2" w:rsidRDefault="00000000">
      <w:pPr>
        <w:ind w:firstLine="0"/>
        <w:jc w:val="right"/>
      </w:pPr>
      <w:r>
        <w:t>Преподаватель: Якубенко К. Д.</w:t>
      </w:r>
    </w:p>
    <w:p w14:paraId="027FC1FA" w14:textId="77777777" w:rsidR="000646A2" w:rsidRDefault="000646A2">
      <w:pPr>
        <w:ind w:firstLine="0"/>
      </w:pPr>
    </w:p>
    <w:p w14:paraId="7A4144AC" w14:textId="77777777" w:rsidR="000646A2" w:rsidRDefault="000646A2">
      <w:pPr>
        <w:ind w:firstLine="0"/>
      </w:pPr>
    </w:p>
    <w:p w14:paraId="34F464D0" w14:textId="77777777" w:rsidR="000646A2" w:rsidRDefault="000646A2">
      <w:pPr>
        <w:ind w:firstLine="0"/>
      </w:pPr>
    </w:p>
    <w:p w14:paraId="1ECC4061" w14:textId="77777777" w:rsidR="000646A2" w:rsidRDefault="000646A2">
      <w:pPr>
        <w:ind w:firstLine="0"/>
        <w:jc w:val="center"/>
      </w:pPr>
    </w:p>
    <w:p w14:paraId="1CCE814A" w14:textId="77777777" w:rsidR="000646A2" w:rsidRDefault="000646A2">
      <w:pPr>
        <w:ind w:firstLine="0"/>
        <w:jc w:val="center"/>
      </w:pPr>
    </w:p>
    <w:p w14:paraId="3942A244" w14:textId="77777777" w:rsidR="000646A2" w:rsidRDefault="000646A2">
      <w:pPr>
        <w:ind w:firstLine="0"/>
        <w:jc w:val="center"/>
      </w:pPr>
    </w:p>
    <w:p w14:paraId="4C57CEE3" w14:textId="77777777" w:rsidR="000646A2" w:rsidRDefault="000646A2">
      <w:pPr>
        <w:ind w:firstLine="0"/>
        <w:jc w:val="center"/>
      </w:pPr>
    </w:p>
    <w:p w14:paraId="5FA8BF8B" w14:textId="77777777" w:rsidR="000646A2" w:rsidRDefault="000646A2">
      <w:pPr>
        <w:ind w:firstLine="0"/>
        <w:jc w:val="center"/>
      </w:pPr>
    </w:p>
    <w:p w14:paraId="67C9129B" w14:textId="77777777" w:rsidR="000646A2" w:rsidRDefault="000646A2">
      <w:pPr>
        <w:ind w:firstLine="0"/>
        <w:jc w:val="center"/>
      </w:pPr>
    </w:p>
    <w:p w14:paraId="27DBBFB8" w14:textId="77777777" w:rsidR="000646A2" w:rsidRDefault="000646A2">
      <w:pPr>
        <w:ind w:firstLine="0"/>
        <w:jc w:val="center"/>
      </w:pPr>
    </w:p>
    <w:p w14:paraId="3456AF8A" w14:textId="77777777" w:rsidR="000646A2" w:rsidRDefault="000646A2">
      <w:pPr>
        <w:ind w:firstLine="0"/>
        <w:jc w:val="center"/>
      </w:pPr>
    </w:p>
    <w:p w14:paraId="7C9915B9" w14:textId="77777777" w:rsidR="000646A2" w:rsidRDefault="000646A2">
      <w:pPr>
        <w:ind w:firstLine="0"/>
        <w:jc w:val="center"/>
      </w:pPr>
    </w:p>
    <w:p w14:paraId="17E35D2F" w14:textId="77777777" w:rsidR="000646A2" w:rsidRDefault="00000000">
      <w:pPr>
        <w:ind w:firstLine="0"/>
        <w:jc w:val="center"/>
      </w:pPr>
      <w:r>
        <w:t>Минск 2024</w:t>
      </w:r>
    </w:p>
    <w:bookmarkEnd w:id="0"/>
    <w:p w14:paraId="087A9B09" w14:textId="77777777" w:rsidR="000646A2" w:rsidRDefault="00000000">
      <w:pPr>
        <w:pStyle w:val="1"/>
        <w:spacing w:before="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1. Постановка задачи</w:t>
      </w:r>
    </w:p>
    <w:p w14:paraId="629A5C45" w14:textId="77777777" w:rsidR="000646A2" w:rsidRPr="005D1AE6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t>Функциональное назначение интерфейса сети автопарковок «</w:t>
      </w:r>
      <w:r>
        <w:rPr>
          <w:sz w:val="28"/>
          <w:szCs w:val="28"/>
        </w:rPr>
        <w:t>ParkSmart</w:t>
      </w:r>
      <w:r w:rsidRPr="005D1AE6">
        <w:rPr>
          <w:sz w:val="28"/>
          <w:szCs w:val="28"/>
          <w:lang w:val="ru-RU"/>
        </w:rPr>
        <w:t>» заключается в предоставлении удобной и многофункциональной платформы для аренды парковочных мест на короткий срок. Интерфейс должен обеспечивать пользователям возможность легко находить доступные парковочные места, арендовать их и управлять своим процессом аренды, а также отслеживать информацию по завершенным арендам.</w:t>
      </w:r>
    </w:p>
    <w:p w14:paraId="56D29F27" w14:textId="77777777" w:rsidR="000646A2" w:rsidRPr="005D1AE6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t>Программа систематизирует данные о доступных парковочных местах, их местоположении, стоимости аренды и статусе, что позволяет пользователям делать осознанный выбор. С помощью интерактивной карты интерфейс предоставляет информацию о ближайших доступных местах в реальном времени.</w:t>
      </w:r>
    </w:p>
    <w:p w14:paraId="69307E12" w14:textId="77777777" w:rsidR="000646A2" w:rsidRPr="005D1AE6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t>Интерфейс предлагает пользователям возможность создавать личные кабинеты, где они могут управлять своими арендами, отслеживать историю использования, пополнять счет и получать уведомления о доступных бонусах и акциях. Функционал корзины дает возможность добавлять места в аренду, резервировать их на определенное время и оплачивать несколько арендуемых мест одновременно.</w:t>
      </w:r>
    </w:p>
    <w:p w14:paraId="04616FC1" w14:textId="77777777" w:rsidR="000646A2" w:rsidRPr="005D1AE6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t>Для операторов парковок интерфейс предоставляет широкий функционал, включая управление парком парковочных мест, мониторинг их статуса, отслеживание активности пользователей и управление статистикой аренды через специальную панель администратора.</w:t>
      </w:r>
    </w:p>
    <w:p w14:paraId="2908F237" w14:textId="77777777" w:rsidR="000646A2" w:rsidRPr="005D1AE6" w:rsidRDefault="00000000">
      <w:pPr>
        <w:pStyle w:val="a7"/>
        <w:spacing w:beforeAutospacing="0" w:afterAutospacing="0"/>
        <w:ind w:firstLine="700"/>
        <w:jc w:val="both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t>В интерфейсе предусмотрена гибкая система тарифов, основанная на длительности аренды и типе парковочного места, а также возможность возврата автомобиля на любые станции сети, что делает процесс аренды удобным и гибким для пользователей.</w:t>
      </w:r>
    </w:p>
    <w:p w14:paraId="5740FD2C" w14:textId="77777777" w:rsidR="000646A2" w:rsidRDefault="00000000">
      <w:pPr>
        <w:pStyle w:val="1"/>
        <w:spacing w:before="360" w:after="240" w:line="260" w:lineRule="auto"/>
      </w:pPr>
      <w:r>
        <w:rPr>
          <w:sz w:val="28"/>
          <w:szCs w:val="28"/>
        </w:rPr>
        <w:t>1.1</w:t>
      </w:r>
      <w:r>
        <w:t xml:space="preserve"> </w:t>
      </w:r>
      <w:r>
        <w:rPr>
          <w:sz w:val="28"/>
          <w:szCs w:val="28"/>
          <w:lang w:val="zh-CN"/>
        </w:rPr>
        <w:t>Описание</w:t>
      </w:r>
      <w:r>
        <w:rPr>
          <w:lang w:val="zh-CN"/>
        </w:rPr>
        <w:t xml:space="preserve"> </w:t>
      </w:r>
      <w:r>
        <w:rPr>
          <w:sz w:val="28"/>
          <w:szCs w:val="28"/>
          <w:lang w:val="zh-CN"/>
        </w:rPr>
        <w:t>объектов системы</w:t>
      </w:r>
    </w:p>
    <w:p w14:paraId="733D6EFA" w14:textId="77777777" w:rsidR="000646A2" w:rsidRDefault="00000000">
      <w:pPr>
        <w:rPr>
          <w:lang w:val="zh-CN"/>
        </w:rPr>
      </w:pPr>
      <w:r>
        <w:rPr>
          <w:lang w:val="zh-CN"/>
        </w:rPr>
        <w:t>Описание объекта «</w:t>
      </w:r>
      <w:r>
        <w:t>парковочное место</w:t>
      </w:r>
      <w:r>
        <w:rPr>
          <w:lang w:val="zh-CN"/>
        </w:rPr>
        <w:t>»:</w:t>
      </w:r>
    </w:p>
    <w:p w14:paraId="16D75F8A" w14:textId="77777777" w:rsidR="000646A2" w:rsidRDefault="00000000">
      <w:pPr>
        <w:numPr>
          <w:ilvl w:val="0"/>
          <w:numId w:val="1"/>
        </w:numPr>
        <w:tabs>
          <w:tab w:val="left" w:pos="993"/>
        </w:tabs>
        <w:ind w:left="0" w:firstLine="700"/>
        <w:rPr>
          <w:rFonts w:cs="Times New Roman"/>
          <w:szCs w:val="28"/>
          <w:lang w:val="zh-CN"/>
        </w:rPr>
      </w:pPr>
      <w:r>
        <w:rPr>
          <w:rFonts w:eastAsia="SimSun" w:cs="Times New Roman"/>
          <w:szCs w:val="28"/>
        </w:rPr>
        <w:t>Это пространство, которое можно арендовать через приложение для временной парковки автомобиля.</w:t>
      </w:r>
    </w:p>
    <w:p w14:paraId="5F78E834" w14:textId="77777777" w:rsidR="000646A2" w:rsidRDefault="00000000">
      <w:pPr>
        <w:numPr>
          <w:ilvl w:val="0"/>
          <w:numId w:val="1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Основные атрибуты </w:t>
      </w:r>
      <w:r>
        <w:t>парковочного места</w:t>
      </w:r>
      <w:r>
        <w:rPr>
          <w:lang w:val="zh-CN"/>
        </w:rPr>
        <w:t>: идентификационный номер, текущее местоположение,</w:t>
      </w:r>
      <w:r>
        <w:t xml:space="preserve"> </w:t>
      </w:r>
      <w:r>
        <w:rPr>
          <w:lang w:val="zh-CN"/>
        </w:rPr>
        <w:t xml:space="preserve">доступность для аренды, тип </w:t>
      </w:r>
      <w:r>
        <w:t>места</w:t>
      </w:r>
      <w:r>
        <w:rPr>
          <w:lang w:val="zh-CN"/>
        </w:rPr>
        <w:t xml:space="preserve"> (</w:t>
      </w:r>
      <w:r>
        <w:t>стандартное, электрическое</w:t>
      </w:r>
      <w:r>
        <w:rPr>
          <w:lang w:val="zh-CN"/>
        </w:rPr>
        <w:t>), стоимость аренды.</w:t>
      </w:r>
    </w:p>
    <w:p w14:paraId="3C710023" w14:textId="77777777" w:rsidR="000646A2" w:rsidRDefault="00000000">
      <w:pPr>
        <w:pStyle w:val="a9"/>
        <w:numPr>
          <w:ilvl w:val="0"/>
          <w:numId w:val="1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Связи: </w:t>
      </w:r>
      <w:r>
        <w:rPr>
          <w:rFonts w:eastAsia="SimSun" w:cs="Times New Roman"/>
          <w:szCs w:val="28"/>
        </w:rPr>
        <w:t>Парковочное место принадлежит сети аренды и может быть арендовано пользователями</w:t>
      </w:r>
      <w:r>
        <w:rPr>
          <w:rFonts w:cs="Times New Roman"/>
          <w:szCs w:val="28"/>
          <w:lang w:val="zh-CN"/>
        </w:rPr>
        <w:t>.</w:t>
      </w:r>
    </w:p>
    <w:p w14:paraId="561F121C" w14:textId="77777777" w:rsidR="000646A2" w:rsidRDefault="00000000">
      <w:pPr>
        <w:tabs>
          <w:tab w:val="left" w:pos="993"/>
        </w:tabs>
        <w:rPr>
          <w:lang w:val="zh-CN"/>
        </w:rPr>
      </w:pPr>
      <w:r>
        <w:rPr>
          <w:lang w:val="zh-CN"/>
        </w:rPr>
        <w:t>Описание объекта «оператор»:</w:t>
      </w:r>
    </w:p>
    <w:p w14:paraId="01069C62" w14:textId="77777777" w:rsidR="000646A2" w:rsidRDefault="00000000">
      <w:pPr>
        <w:numPr>
          <w:ilvl w:val="0"/>
          <w:numId w:val="2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Это лицо или организация, управляющее сетью </w:t>
      </w:r>
      <w:r>
        <w:t>парковочных мест</w:t>
      </w:r>
      <w:r>
        <w:rPr>
          <w:lang w:val="zh-CN"/>
        </w:rPr>
        <w:t>, следящее за их состоянием, доступностью и обработкой платежей.</w:t>
      </w:r>
    </w:p>
    <w:p w14:paraId="75AA17C4" w14:textId="77777777" w:rsidR="000646A2" w:rsidRDefault="00000000">
      <w:pPr>
        <w:numPr>
          <w:ilvl w:val="0"/>
          <w:numId w:val="2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Основные атрибуты оператора: имя компании, контактная информация, список доступных </w:t>
      </w:r>
      <w:r>
        <w:t>парковочных мест</w:t>
      </w:r>
      <w:r>
        <w:rPr>
          <w:lang w:val="zh-CN"/>
        </w:rPr>
        <w:t xml:space="preserve"> и станции аренды.</w:t>
      </w:r>
    </w:p>
    <w:p w14:paraId="195EB4F1" w14:textId="77777777" w:rsidR="000646A2" w:rsidRDefault="00000000">
      <w:pPr>
        <w:numPr>
          <w:ilvl w:val="0"/>
          <w:numId w:val="2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lastRenderedPageBreak/>
        <w:t xml:space="preserve">Связи: оператор </w:t>
      </w:r>
      <w:r>
        <w:t>создаёт</w:t>
      </w:r>
      <w:r>
        <w:rPr>
          <w:lang w:val="zh-CN"/>
        </w:rPr>
        <w:t xml:space="preserve"> и управляет парком </w:t>
      </w:r>
      <w:r>
        <w:t>парковочных мест</w:t>
      </w:r>
      <w:r>
        <w:rPr>
          <w:lang w:val="zh-CN"/>
        </w:rPr>
        <w:t>, отслеживает их состояние и взаимодействует с пользователями через приложение.</w:t>
      </w:r>
    </w:p>
    <w:p w14:paraId="61502E6E" w14:textId="77777777" w:rsidR="000646A2" w:rsidRDefault="00000000">
      <w:pPr>
        <w:tabs>
          <w:tab w:val="left" w:pos="993"/>
        </w:tabs>
        <w:ind w:left="709" w:firstLine="0"/>
        <w:rPr>
          <w:lang w:val="zh-CN"/>
        </w:rPr>
      </w:pPr>
      <w:r>
        <w:rPr>
          <w:lang w:val="zh-CN"/>
        </w:rPr>
        <w:t>Описание объекта «пользователь»:</w:t>
      </w:r>
    </w:p>
    <w:p w14:paraId="5C122A98" w14:textId="77777777" w:rsidR="000646A2" w:rsidRDefault="00000000">
      <w:pPr>
        <w:numPr>
          <w:ilvl w:val="0"/>
          <w:numId w:val="3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Это физическое лицо, которое может арендовать </w:t>
      </w:r>
      <w:r>
        <w:t>парковочное место</w:t>
      </w:r>
      <w:r>
        <w:rPr>
          <w:lang w:val="zh-CN"/>
        </w:rPr>
        <w:t>, следить за своими поездками и управлять арендой через личный кабинет.</w:t>
      </w:r>
    </w:p>
    <w:p w14:paraId="3FF8F3FE" w14:textId="77777777" w:rsidR="000646A2" w:rsidRDefault="00000000">
      <w:pPr>
        <w:numPr>
          <w:ilvl w:val="0"/>
          <w:numId w:val="3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Основные атрибуты пользователя: имя, контактные данные, история </w:t>
      </w:r>
      <w:r>
        <w:t>аренды</w:t>
      </w:r>
      <w:r>
        <w:rPr>
          <w:lang w:val="zh-CN"/>
        </w:rPr>
        <w:t>, текущие бронирования.</w:t>
      </w:r>
    </w:p>
    <w:p w14:paraId="4CB52AE5" w14:textId="77777777" w:rsidR="000646A2" w:rsidRDefault="00000000">
      <w:pPr>
        <w:numPr>
          <w:ilvl w:val="0"/>
          <w:numId w:val="3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Связи: пользователь арендует </w:t>
      </w:r>
      <w:r>
        <w:t>парковочные места</w:t>
      </w:r>
      <w:r>
        <w:rPr>
          <w:lang w:val="zh-CN"/>
        </w:rPr>
        <w:t xml:space="preserve">, управляет </w:t>
      </w:r>
      <w:r>
        <w:t>своими арендами</w:t>
      </w:r>
      <w:r>
        <w:rPr>
          <w:lang w:val="zh-CN"/>
        </w:rPr>
        <w:t xml:space="preserve"> и взаимодействует с </w:t>
      </w:r>
      <w:r>
        <w:t>платёжной</w:t>
      </w:r>
      <w:r>
        <w:rPr>
          <w:lang w:val="zh-CN"/>
        </w:rPr>
        <w:t xml:space="preserve"> системой.</w:t>
      </w:r>
    </w:p>
    <w:p w14:paraId="5D3B61F1" w14:textId="77777777" w:rsidR="000646A2" w:rsidRDefault="00000000">
      <w:pPr>
        <w:tabs>
          <w:tab w:val="left" w:pos="993"/>
        </w:tabs>
        <w:rPr>
          <w:lang w:val="zh-CN"/>
        </w:rPr>
      </w:pPr>
      <w:r>
        <w:rPr>
          <w:lang w:val="zh-CN"/>
        </w:rPr>
        <w:t>Описание объекта «аренда»:</w:t>
      </w:r>
    </w:p>
    <w:p w14:paraId="4A2930B8" w14:textId="77777777" w:rsidR="000646A2" w:rsidRDefault="00000000">
      <w:pPr>
        <w:numPr>
          <w:ilvl w:val="0"/>
          <w:numId w:val="4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Это процесс, который позволяет пользователю взять </w:t>
      </w:r>
      <w:r>
        <w:t>парковочное место</w:t>
      </w:r>
      <w:r>
        <w:rPr>
          <w:lang w:val="zh-CN"/>
        </w:rPr>
        <w:t xml:space="preserve"> на </w:t>
      </w:r>
      <w:r>
        <w:t>определённый</w:t>
      </w:r>
      <w:r>
        <w:rPr>
          <w:lang w:val="zh-CN"/>
        </w:rPr>
        <w:t xml:space="preserve"> срок и оплатить его использование.</w:t>
      </w:r>
    </w:p>
    <w:p w14:paraId="293ED857" w14:textId="77777777" w:rsidR="000646A2" w:rsidRDefault="00000000">
      <w:pPr>
        <w:numPr>
          <w:ilvl w:val="0"/>
          <w:numId w:val="4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>Основные атрибуты аренды: уникальный идентификатор, продолжительность, дата начала и завершения, стоимость аренды, статус (активная, завершена).</w:t>
      </w:r>
    </w:p>
    <w:p w14:paraId="6AFE3EBF" w14:textId="77777777" w:rsidR="000646A2" w:rsidRDefault="00000000">
      <w:pPr>
        <w:numPr>
          <w:ilvl w:val="0"/>
          <w:numId w:val="4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Связи: аренда привязана к пользователю и </w:t>
      </w:r>
      <w:r>
        <w:t>парковочному месту</w:t>
      </w:r>
      <w:r>
        <w:rPr>
          <w:lang w:val="zh-CN"/>
        </w:rPr>
        <w:t>.</w:t>
      </w:r>
    </w:p>
    <w:p w14:paraId="36BA079E" w14:textId="77777777" w:rsidR="000646A2" w:rsidRDefault="00000000">
      <w:pPr>
        <w:tabs>
          <w:tab w:val="left" w:pos="993"/>
        </w:tabs>
        <w:rPr>
          <w:lang w:val="zh-CN"/>
        </w:rPr>
      </w:pPr>
      <w:r>
        <w:rPr>
          <w:lang w:val="zh-CN"/>
        </w:rPr>
        <w:t>Описание объекта «</w:t>
      </w:r>
      <w:r>
        <w:t>платёж</w:t>
      </w:r>
      <w:r>
        <w:rPr>
          <w:lang w:val="zh-CN"/>
        </w:rPr>
        <w:t>»:</w:t>
      </w:r>
    </w:p>
    <w:p w14:paraId="19C31756" w14:textId="77777777" w:rsidR="000646A2" w:rsidRDefault="00000000">
      <w:pPr>
        <w:numPr>
          <w:ilvl w:val="0"/>
          <w:numId w:val="5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Это финансовая транзакция, выполняемая пользователем для оплаты аренды </w:t>
      </w:r>
      <w:r>
        <w:t>парковочного места</w:t>
      </w:r>
      <w:r>
        <w:rPr>
          <w:lang w:val="zh-CN"/>
        </w:rPr>
        <w:t>.</w:t>
      </w:r>
    </w:p>
    <w:p w14:paraId="6C62F709" w14:textId="77777777" w:rsidR="000646A2" w:rsidRDefault="00000000">
      <w:pPr>
        <w:numPr>
          <w:ilvl w:val="0"/>
          <w:numId w:val="5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>Основные атрибуты платежа: сумма, способ оплаты (банковская карта, электронные кошельки), статус (успешный, неудачный), дата проведения.</w:t>
      </w:r>
    </w:p>
    <w:p w14:paraId="2BAC0856" w14:textId="77777777" w:rsidR="000646A2" w:rsidRDefault="00000000">
      <w:pPr>
        <w:numPr>
          <w:ilvl w:val="0"/>
          <w:numId w:val="5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Связи: </w:t>
      </w:r>
      <w:r>
        <w:t>платёж</w:t>
      </w:r>
      <w:r>
        <w:rPr>
          <w:lang w:val="zh-CN"/>
        </w:rPr>
        <w:t xml:space="preserve"> связан с арендой и пользователем.</w:t>
      </w:r>
    </w:p>
    <w:p w14:paraId="01C88CA9" w14:textId="77777777" w:rsidR="000646A2" w:rsidRDefault="00000000">
      <w:pPr>
        <w:rPr>
          <w:lang w:val="zh-CN"/>
        </w:rPr>
      </w:pPr>
      <w:r>
        <w:rPr>
          <w:lang w:val="zh-CN"/>
        </w:rPr>
        <w:t>Программа должна поддерживать следующие функции:</w:t>
      </w:r>
    </w:p>
    <w:p w14:paraId="05C8D277" w14:textId="77777777" w:rsidR="000646A2" w:rsidRDefault="00000000">
      <w:pPr>
        <w:numPr>
          <w:ilvl w:val="0"/>
          <w:numId w:val="6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>Регистрация и авторизация пользователей.</w:t>
      </w:r>
    </w:p>
    <w:p w14:paraId="043ED303" w14:textId="77777777" w:rsidR="000646A2" w:rsidRDefault="00000000">
      <w:pPr>
        <w:numPr>
          <w:ilvl w:val="0"/>
          <w:numId w:val="6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Личный кабинет пользователя должен включать историю </w:t>
      </w:r>
      <w:r>
        <w:t>аренд</w:t>
      </w:r>
      <w:r>
        <w:rPr>
          <w:lang w:val="zh-CN"/>
        </w:rPr>
        <w:t xml:space="preserve"> и доступ к текущим арендам.</w:t>
      </w:r>
    </w:p>
    <w:p w14:paraId="7931D1E6" w14:textId="77777777" w:rsidR="000646A2" w:rsidRDefault="00000000">
      <w:pPr>
        <w:numPr>
          <w:ilvl w:val="0"/>
          <w:numId w:val="6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Отображение доступных </w:t>
      </w:r>
      <w:r>
        <w:t>парковочных мест</w:t>
      </w:r>
      <w:r>
        <w:rPr>
          <w:lang w:val="zh-CN"/>
        </w:rPr>
        <w:t xml:space="preserve"> на карте с информацией о местоположении, типе и с</w:t>
      </w:r>
      <w:r>
        <w:t>татусе</w:t>
      </w:r>
      <w:r>
        <w:rPr>
          <w:lang w:val="zh-CN"/>
        </w:rPr>
        <w:t>.</w:t>
      </w:r>
    </w:p>
    <w:p w14:paraId="074E61DE" w14:textId="77777777" w:rsidR="000646A2" w:rsidRDefault="00000000">
      <w:pPr>
        <w:numPr>
          <w:ilvl w:val="0"/>
          <w:numId w:val="6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Процесс аренды </w:t>
      </w:r>
      <w:r>
        <w:t>парковочного места</w:t>
      </w:r>
      <w:r>
        <w:rPr>
          <w:lang w:val="zh-CN"/>
        </w:rPr>
        <w:t xml:space="preserve"> должен включать выбор пункта аренды и типа </w:t>
      </w:r>
      <w:r>
        <w:t>места</w:t>
      </w:r>
      <w:r>
        <w:rPr>
          <w:lang w:val="zh-CN"/>
        </w:rPr>
        <w:t xml:space="preserve"> с возможностью оплаты через приложение.</w:t>
      </w:r>
    </w:p>
    <w:p w14:paraId="650D313A" w14:textId="77777777" w:rsidR="000646A2" w:rsidRDefault="00000000">
      <w:pPr>
        <w:numPr>
          <w:ilvl w:val="0"/>
          <w:numId w:val="6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Операторы должны иметь личный кабинет с доступом к управлению парком </w:t>
      </w:r>
      <w:r>
        <w:t>парковочных мест</w:t>
      </w:r>
      <w:r>
        <w:rPr>
          <w:lang w:val="zh-CN"/>
        </w:rPr>
        <w:t xml:space="preserve"> и мониторингу активности.</w:t>
      </w:r>
    </w:p>
    <w:p w14:paraId="46266506" w14:textId="77777777" w:rsidR="000646A2" w:rsidRDefault="00000000">
      <w:pPr>
        <w:numPr>
          <w:ilvl w:val="0"/>
          <w:numId w:val="6"/>
        </w:numPr>
        <w:tabs>
          <w:tab w:val="left" w:pos="993"/>
        </w:tabs>
        <w:ind w:left="0" w:firstLine="700"/>
        <w:rPr>
          <w:lang w:val="zh-CN"/>
        </w:rPr>
      </w:pPr>
      <w:r>
        <w:rPr>
          <w:lang w:val="zh-CN"/>
        </w:rPr>
        <w:t xml:space="preserve">Поиск и бронирование </w:t>
      </w:r>
      <w:r>
        <w:t>парковочных мест: п</w:t>
      </w:r>
      <w:r>
        <w:rPr>
          <w:lang w:val="zh-CN"/>
        </w:rPr>
        <w:t xml:space="preserve">ользователи смогут искать доступные </w:t>
      </w:r>
      <w:r>
        <w:t>парковочные места</w:t>
      </w:r>
      <w:r>
        <w:rPr>
          <w:lang w:val="zh-CN"/>
        </w:rPr>
        <w:t xml:space="preserve"> через карт</w:t>
      </w:r>
      <w:r>
        <w:t>у</w:t>
      </w:r>
      <w:r>
        <w:rPr>
          <w:lang w:val="zh-CN"/>
        </w:rPr>
        <w:t>.</w:t>
      </w:r>
    </w:p>
    <w:p w14:paraId="49FE60AF" w14:textId="77777777" w:rsidR="000646A2" w:rsidRDefault="00000000">
      <w:pPr>
        <w:rPr>
          <w:lang w:val="zh-CN"/>
        </w:rPr>
      </w:pPr>
      <w:r>
        <w:rPr>
          <w:lang w:val="zh-CN"/>
        </w:rPr>
        <w:t>Процесс аренды и возврата</w:t>
      </w:r>
      <w:r>
        <w:t>: п</w:t>
      </w:r>
      <w:r>
        <w:rPr>
          <w:lang w:val="zh-CN"/>
        </w:rPr>
        <w:t xml:space="preserve">роцесс аренды будет простым и интуитивным: пользователь выбирает </w:t>
      </w:r>
      <w:r>
        <w:t>парковочное место</w:t>
      </w:r>
      <w:r>
        <w:rPr>
          <w:lang w:val="zh-CN"/>
        </w:rPr>
        <w:t xml:space="preserve">, завершает бронирование и оплачивает аренду через приложение. Возврат </w:t>
      </w:r>
      <w:r>
        <w:t>автомобиля</w:t>
      </w:r>
      <w:r>
        <w:rPr>
          <w:lang w:val="zh-CN"/>
        </w:rPr>
        <w:t xml:space="preserve"> будет возможен на люб</w:t>
      </w:r>
      <w:r>
        <w:t>ое свободное место в</w:t>
      </w:r>
      <w:r>
        <w:rPr>
          <w:lang w:val="zh-CN"/>
        </w:rPr>
        <w:t xml:space="preserve"> сети.</w:t>
      </w:r>
    </w:p>
    <w:p w14:paraId="3ECFFAAF" w14:textId="77777777" w:rsidR="000646A2" w:rsidRDefault="00000000">
      <w:pPr>
        <w:rPr>
          <w:lang w:val="zh-CN"/>
        </w:rPr>
      </w:pPr>
      <w:r>
        <w:rPr>
          <w:lang w:val="zh-CN"/>
        </w:rPr>
        <w:br w:type="page"/>
      </w:r>
    </w:p>
    <w:p w14:paraId="4BD0CEA2" w14:textId="77777777" w:rsidR="000646A2" w:rsidRDefault="00000000">
      <w:pPr>
        <w:pStyle w:val="1"/>
        <w:spacing w:before="0" w:after="240"/>
        <w:rPr>
          <w:sz w:val="28"/>
          <w:szCs w:val="28"/>
        </w:rPr>
      </w:pPr>
      <w:bookmarkStart w:id="1" w:name="_Toc177629580"/>
      <w:r>
        <w:rPr>
          <w:sz w:val="28"/>
          <w:szCs w:val="28"/>
        </w:rPr>
        <w:lastRenderedPageBreak/>
        <w:t>2. Описание программных средств</w:t>
      </w:r>
      <w:bookmarkEnd w:id="1"/>
    </w:p>
    <w:p w14:paraId="24940C7F" w14:textId="77777777" w:rsidR="000646A2" w:rsidRDefault="00000000">
      <w:pPr>
        <w:tabs>
          <w:tab w:val="left" w:pos="980"/>
        </w:tabs>
      </w:pPr>
      <w:r>
        <w:t xml:space="preserve">Описание программного средства </w:t>
      </w:r>
      <w:r>
        <w:rPr>
          <w:lang w:val="en-US"/>
        </w:rPr>
        <w:t>Draw</w:t>
      </w:r>
      <w:r w:rsidRPr="005D1AE6">
        <w:t>.</w:t>
      </w:r>
      <w:r>
        <w:rPr>
          <w:lang w:val="en-US"/>
        </w:rPr>
        <w:t>io</w:t>
      </w:r>
      <w:r>
        <w:t>:</w:t>
      </w:r>
    </w:p>
    <w:p w14:paraId="5EB03056" w14:textId="77777777" w:rsidR="000646A2" w:rsidRDefault="00000000">
      <w:pPr>
        <w:numPr>
          <w:ilvl w:val="0"/>
          <w:numId w:val="7"/>
        </w:numPr>
        <w:tabs>
          <w:tab w:val="left" w:pos="980"/>
        </w:tabs>
        <w:spacing w:line="240" w:lineRule="auto"/>
        <w:ind w:left="0" w:firstLine="700"/>
        <w:contextualSpacing/>
        <w:rPr>
          <w:rFonts w:eastAsia="Times New Roman" w:cs="Times New Roman"/>
          <w:szCs w:val="28"/>
          <w:lang w:eastAsia="ru-RU"/>
        </w:rPr>
      </w:pPr>
      <w:r>
        <w:t xml:space="preserve">Название: </w:t>
      </w:r>
      <w:r>
        <w:rPr>
          <w:lang w:val="en-US"/>
        </w:rPr>
        <w:t>Draw.io</w:t>
      </w:r>
      <w:r>
        <w:t>.</w:t>
      </w:r>
    </w:p>
    <w:p w14:paraId="283B4908" w14:textId="77777777" w:rsidR="000646A2" w:rsidRDefault="00000000">
      <w:pPr>
        <w:numPr>
          <w:ilvl w:val="0"/>
          <w:numId w:val="7"/>
        </w:numPr>
        <w:tabs>
          <w:tab w:val="left" w:pos="980"/>
        </w:tabs>
        <w:spacing w:line="240" w:lineRule="auto"/>
        <w:ind w:left="0" w:firstLine="700"/>
        <w:contextualSpacing/>
        <w:rPr>
          <w:rFonts w:eastAsia="Times New Roman" w:cs="Times New Roman"/>
          <w:szCs w:val="28"/>
          <w:lang w:eastAsia="ru-RU"/>
        </w:rPr>
      </w:pPr>
      <w:r>
        <w:t>Версия: Актуальная версия (по состоянию на 2024 год). Программа обновляется регулярно.</w:t>
      </w:r>
    </w:p>
    <w:p w14:paraId="056D8011" w14:textId="77777777" w:rsidR="000646A2" w:rsidRDefault="00000000">
      <w:pPr>
        <w:numPr>
          <w:ilvl w:val="0"/>
          <w:numId w:val="7"/>
        </w:numPr>
        <w:tabs>
          <w:tab w:val="left" w:pos="980"/>
        </w:tabs>
        <w:spacing w:line="240" w:lineRule="auto"/>
        <w:ind w:left="0" w:firstLine="700"/>
        <w:contextualSpacing/>
        <w:rPr>
          <w:rFonts w:eastAsia="Times New Roman" w:cs="Times New Roman"/>
          <w:szCs w:val="28"/>
          <w:lang w:eastAsia="ru-RU"/>
        </w:rPr>
      </w:pPr>
      <w:r>
        <w:t>Разработчик: JGraph Ltd.</w:t>
      </w:r>
    </w:p>
    <w:p w14:paraId="54D6BC94" w14:textId="77777777" w:rsidR="000646A2" w:rsidRDefault="00000000">
      <w:pPr>
        <w:numPr>
          <w:ilvl w:val="0"/>
          <w:numId w:val="7"/>
        </w:numPr>
        <w:tabs>
          <w:tab w:val="left" w:pos="980"/>
        </w:tabs>
        <w:spacing w:line="240" w:lineRule="auto"/>
        <w:ind w:left="0" w:firstLine="700"/>
        <w:contextualSpacing/>
        <w:rPr>
          <w:rFonts w:eastAsia="Times New Roman" w:cs="Times New Roman"/>
          <w:szCs w:val="28"/>
          <w:lang w:eastAsia="ru-RU"/>
        </w:rPr>
      </w:pPr>
      <w:r>
        <w:t>Адрес загрузки: https://app.diagrams.net/. Draw.io доступен как онлайн-приложение, так и в виде настольного клиента для различных операционных систем.</w:t>
      </w:r>
    </w:p>
    <w:p w14:paraId="4D0D60A4" w14:textId="77777777" w:rsidR="000646A2" w:rsidRDefault="00000000">
      <w:pPr>
        <w:numPr>
          <w:ilvl w:val="0"/>
          <w:numId w:val="7"/>
        </w:numPr>
        <w:tabs>
          <w:tab w:val="left" w:pos="980"/>
        </w:tabs>
        <w:spacing w:line="240" w:lineRule="auto"/>
        <w:ind w:left="0" w:firstLine="700"/>
        <w:contextualSpacing/>
        <w:rPr>
          <w:rFonts w:eastAsia="Times New Roman" w:cs="Times New Roman"/>
          <w:szCs w:val="28"/>
          <w:lang w:eastAsia="ru-RU"/>
        </w:rPr>
      </w:pPr>
      <w:r>
        <w:t>Режим использования: Draw.io предоставляет бесплатный доступ ко всем своим функциям без ограничений. Это полностью бесплатный инструмент с открытым исходным кодом, доступный как для личного, так и для корпоративного использования.</w:t>
      </w:r>
    </w:p>
    <w:p w14:paraId="15415C7B" w14:textId="77777777" w:rsidR="000646A2" w:rsidRDefault="00000000">
      <w:pPr>
        <w:numPr>
          <w:ilvl w:val="0"/>
          <w:numId w:val="7"/>
        </w:numPr>
        <w:tabs>
          <w:tab w:val="left" w:pos="980"/>
        </w:tabs>
        <w:spacing w:line="240" w:lineRule="auto"/>
        <w:ind w:left="0" w:firstLine="700"/>
        <w:contextualSpacing/>
        <w:rPr>
          <w:rFonts w:eastAsia="Times New Roman" w:cs="Times New Roman"/>
          <w:szCs w:val="28"/>
          <w:lang w:eastAsia="ru-RU"/>
        </w:rPr>
      </w:pPr>
      <w:r>
        <w:t>Платформы: Draw.io доступен как веб-приложение, которое работает в любом современном браузере. Также доступны настольные версии для Windows, macOS и Linux.</w:t>
      </w:r>
    </w:p>
    <w:p w14:paraId="0785998D" w14:textId="77777777" w:rsidR="000646A2" w:rsidRDefault="00000000">
      <w:pPr>
        <w:numPr>
          <w:ilvl w:val="0"/>
          <w:numId w:val="7"/>
        </w:numPr>
        <w:tabs>
          <w:tab w:val="left" w:pos="980"/>
        </w:tabs>
        <w:spacing w:line="240" w:lineRule="auto"/>
        <w:ind w:left="0" w:firstLine="700"/>
        <w:contextualSpacing/>
        <w:rPr>
          <w:rFonts w:eastAsia="Times New Roman" w:cs="Times New Roman"/>
          <w:szCs w:val="28"/>
          <w:lang w:eastAsia="ru-RU"/>
        </w:rPr>
      </w:pPr>
      <w:r>
        <w:t>Типы моделей, с которыми работает Draw.io: Draw.io используется для создания диаграмм, схем, моделей процессов и прочих визуальных структур. Программа поддерживает работу с блок-схемами, диаграммами UML, IDEF0, сетевыми диаграммами, архитектурными схемами, организационными диаграммами и многими другими визуальными представлениями данных.</w:t>
      </w:r>
    </w:p>
    <w:p w14:paraId="2B6078E9" w14:textId="77777777" w:rsidR="000646A2" w:rsidRDefault="00000000">
      <w:pPr>
        <w:numPr>
          <w:ilvl w:val="0"/>
          <w:numId w:val="7"/>
        </w:numPr>
        <w:tabs>
          <w:tab w:val="left" w:pos="980"/>
        </w:tabs>
        <w:spacing w:line="240" w:lineRule="auto"/>
        <w:ind w:left="0" w:firstLine="700"/>
        <w:contextualSpacing/>
        <w:rPr>
          <w:rFonts w:eastAsia="Times New Roman" w:cs="Times New Roman"/>
          <w:szCs w:val="28"/>
          <w:lang w:eastAsia="ru-RU"/>
        </w:rPr>
      </w:pPr>
      <w:r>
        <w:t>Основные функции: Создание и редактирование диаграмм различных типов (например, UML, блок-схемы, BPMN, ERD). Поддержка импорта и экспорта файлов в различных форматах, включая XML, PNG, SVG и PDF. Возможность совместной работы с другими пользователями через облачные сервисы (Google Drive, OneDrive, Dropbox и др.). Функции автосохранения и интеграции с популярными системами управления версиями. Поддержка версии оффлайн, которая позволяет работать без подключения к интернету. Гибкая система настройки шаблонов и библиотек элементов для ускорения работы.</w:t>
      </w:r>
    </w:p>
    <w:p w14:paraId="2F0B4F73" w14:textId="77777777" w:rsidR="000646A2" w:rsidRDefault="00000000">
      <w:pPr>
        <w:spacing w:line="240" w:lineRule="auto"/>
      </w:pPr>
      <w:r>
        <w:rPr>
          <w:lang w:val="en-US"/>
        </w:rPr>
        <w:t>D</w:t>
      </w:r>
      <w:r>
        <w:t>raw.io — это удобный, бесплатный инструмент для создания диаграмм и схем, который поддерживает совместную работу и интеграцию с облачными сервисами, обеспечивая гибкость и доступность на различных платформах.</w:t>
      </w:r>
    </w:p>
    <w:p w14:paraId="5FF3A938" w14:textId="77777777" w:rsidR="000646A2" w:rsidRDefault="00000000">
      <w:pPr>
        <w:spacing w:after="160"/>
        <w:ind w:firstLine="0"/>
        <w:jc w:val="left"/>
      </w:pPr>
      <w:r>
        <w:br w:type="page"/>
      </w:r>
    </w:p>
    <w:p w14:paraId="21AFBD43" w14:textId="77777777" w:rsidR="000646A2" w:rsidRDefault="00000000">
      <w:pPr>
        <w:pStyle w:val="1"/>
        <w:numPr>
          <w:ilvl w:val="0"/>
          <w:numId w:val="8"/>
        </w:numPr>
        <w:spacing w:before="0" w:after="240"/>
        <w:rPr>
          <w:sz w:val="28"/>
          <w:szCs w:val="28"/>
        </w:rPr>
      </w:pPr>
      <w:bookmarkStart w:id="2" w:name="_Toc177629581"/>
      <w:r>
        <w:rPr>
          <w:sz w:val="28"/>
          <w:szCs w:val="28"/>
        </w:rPr>
        <w:lastRenderedPageBreak/>
        <w:t>Описание практического задания</w:t>
      </w:r>
      <w:bookmarkEnd w:id="2"/>
    </w:p>
    <w:p w14:paraId="6DFC66BD" w14:textId="77777777" w:rsidR="000646A2" w:rsidRDefault="00000000">
      <w:pPr>
        <w:ind w:firstLine="700"/>
        <w:rPr>
          <w:rFonts w:cs="Times New Roman"/>
          <w:szCs w:val="28"/>
        </w:rPr>
      </w:pP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UML</w:t>
      </w: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диаграмма прецедентов (вариантов использования) иллюстрирует возможные сценарии внешнего взаимодействия пользователей (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Actors</w:t>
      </w: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>) с прецедентами (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Use</w:t>
      </w: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cases</w:t>
      </w: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) системы, т.е. описывает функциональное назначение системы. Кроме того, могут быть показаны отношения между вариантами использования, группировка прецедентов через роли и приведены комментарии в случае необходимости. </w:t>
      </w:r>
    </w:p>
    <w:p w14:paraId="06FE51BB" w14:textId="77777777" w:rsidR="000646A2" w:rsidRPr="005D1AE6" w:rsidRDefault="00000000">
      <w:pPr>
        <w:ind w:firstLine="700"/>
        <w:rPr>
          <w:rFonts w:eastAsia="SimSun" w:cs="Times New Roman"/>
          <w:color w:val="000000"/>
          <w:kern w:val="0"/>
          <w:szCs w:val="28"/>
          <w:lang w:eastAsia="zh-CN" w:bidi="ar"/>
        </w:rPr>
      </w:pPr>
      <w:r>
        <w:rPr>
          <w:rFonts w:eastAsia="TimesNewRomanPS-BoldMT" w:cs="Times New Roman"/>
          <w:color w:val="000000"/>
          <w:kern w:val="0"/>
          <w:szCs w:val="28"/>
          <w:lang w:val="en-US" w:eastAsia="zh-CN" w:bidi="ar"/>
        </w:rPr>
        <w:t>Actor</w:t>
      </w:r>
      <w:r w:rsidRPr="005D1AE6">
        <w:rPr>
          <w:rFonts w:eastAsia="TimesNewRomanPS-BoldMT" w:cs="Times New Roman"/>
          <w:color w:val="000000"/>
          <w:kern w:val="0"/>
          <w:szCs w:val="28"/>
          <w:lang w:eastAsia="zh-CN" w:bidi="ar"/>
        </w:rPr>
        <w:t xml:space="preserve"> </w:t>
      </w: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— это типовые пользователи (менеджер, операторы и т. д.). Актер представляет собой некоторую роль, которую играет пользователь (или другая система) по отношению к системе. </w:t>
      </w:r>
    </w:p>
    <w:p w14:paraId="65922A27" w14:textId="77777777" w:rsidR="000646A2" w:rsidRDefault="00000000">
      <w:pPr>
        <w:ind w:firstLine="700"/>
        <w:rPr>
          <w:rFonts w:cs="Times New Roman"/>
          <w:szCs w:val="28"/>
        </w:rPr>
      </w:pP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Возможные отношения между вариантами использования: </w:t>
      </w:r>
    </w:p>
    <w:p w14:paraId="3368155A" w14:textId="77777777" w:rsidR="000646A2" w:rsidRDefault="00000000">
      <w:pPr>
        <w:numPr>
          <w:ilvl w:val="0"/>
          <w:numId w:val="9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Fonts w:eastAsia="TimesNewRomanPS-BoldMT" w:cs="Times New Roman"/>
          <w:color w:val="000000"/>
          <w:kern w:val="0"/>
          <w:szCs w:val="28"/>
          <w:lang w:eastAsia="zh-CN" w:bidi="ar"/>
        </w:rPr>
        <w:t>О</w:t>
      </w:r>
      <w:r w:rsidRPr="005D1AE6">
        <w:rPr>
          <w:rFonts w:eastAsia="TimesNewRomanPS-BoldMT" w:cs="Times New Roman"/>
          <w:color w:val="000000"/>
          <w:kern w:val="0"/>
          <w:szCs w:val="28"/>
          <w:lang w:eastAsia="zh-CN" w:bidi="ar"/>
        </w:rPr>
        <w:t xml:space="preserve">тношения </w:t>
      </w:r>
      <w:r>
        <w:rPr>
          <w:rFonts w:eastAsia="TimesNewRomanPS-BoldMT" w:cs="Times New Roman"/>
          <w:color w:val="000000"/>
          <w:kern w:val="0"/>
          <w:szCs w:val="28"/>
          <w:lang w:val="en-US" w:eastAsia="zh-CN" w:bidi="ar"/>
        </w:rPr>
        <w:t>Include</w:t>
      </w:r>
      <w:r w:rsidRPr="005D1AE6">
        <w:rPr>
          <w:rFonts w:eastAsia="TimesNewRomanPS-BoldMT" w:cs="Times New Roman"/>
          <w:color w:val="000000"/>
          <w:kern w:val="0"/>
          <w:szCs w:val="28"/>
          <w:lang w:eastAsia="zh-CN" w:bidi="ar"/>
        </w:rPr>
        <w:t xml:space="preserve"> (Включения) </w:t>
      </w: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— используется, когда имеется какой-либо фрагмент поведения системы, который повторяется более чем в одном варианте использования и необходимо, чтобы его описание копировалось в каждом из этих вариантов использования. </w:t>
      </w:r>
    </w:p>
    <w:p w14:paraId="3B07E8D9" w14:textId="77777777" w:rsidR="000646A2" w:rsidRDefault="00000000">
      <w:pPr>
        <w:numPr>
          <w:ilvl w:val="0"/>
          <w:numId w:val="9"/>
        </w:numPr>
        <w:tabs>
          <w:tab w:val="left" w:pos="980"/>
        </w:tabs>
        <w:ind w:left="0" w:firstLine="700"/>
      </w:pPr>
      <w:r>
        <w:rPr>
          <w:rFonts w:eastAsia="TimesNewRomanPS-BoldMT" w:cs="Times New Roman"/>
          <w:color w:val="000000"/>
          <w:kern w:val="0"/>
          <w:szCs w:val="28"/>
          <w:lang w:eastAsia="zh-CN" w:bidi="ar"/>
        </w:rPr>
        <w:t>О</w:t>
      </w:r>
      <w:r w:rsidRPr="005D1AE6">
        <w:rPr>
          <w:rFonts w:eastAsia="TimesNewRomanPS-BoldMT" w:cs="Times New Roman"/>
          <w:color w:val="000000"/>
          <w:kern w:val="0"/>
          <w:szCs w:val="28"/>
          <w:lang w:eastAsia="zh-CN" w:bidi="ar"/>
        </w:rPr>
        <w:t>тношени</w:t>
      </w:r>
      <w:r>
        <w:rPr>
          <w:rFonts w:eastAsia="TimesNewRomanPS-BoldMT" w:cs="Times New Roman"/>
          <w:color w:val="000000"/>
          <w:kern w:val="0"/>
          <w:szCs w:val="28"/>
          <w:lang w:eastAsia="zh-CN" w:bidi="ar"/>
        </w:rPr>
        <w:t>я</w:t>
      </w:r>
      <w:r w:rsidRPr="005D1AE6">
        <w:rPr>
          <w:rFonts w:eastAsia="TimesNewRomanPS-BoldMT" w:cs="Times New Roman"/>
          <w:color w:val="000000"/>
          <w:kern w:val="0"/>
          <w:szCs w:val="28"/>
          <w:lang w:eastAsia="zh-CN" w:bidi="ar"/>
        </w:rPr>
        <w:t xml:space="preserve"> </w:t>
      </w:r>
      <w:r>
        <w:rPr>
          <w:rFonts w:eastAsia="TimesNewRomanPS-BoldMT" w:cs="Times New Roman"/>
          <w:color w:val="000000"/>
          <w:kern w:val="0"/>
          <w:szCs w:val="28"/>
          <w:lang w:val="en-US" w:eastAsia="zh-CN" w:bidi="ar"/>
        </w:rPr>
        <w:t>Extend</w:t>
      </w:r>
      <w:r w:rsidRPr="005D1AE6">
        <w:rPr>
          <w:rFonts w:eastAsia="TimesNewRomanPS-BoldMT" w:cs="Times New Roman"/>
          <w:color w:val="000000"/>
          <w:kern w:val="0"/>
          <w:szCs w:val="28"/>
          <w:lang w:eastAsia="zh-CN" w:bidi="ar"/>
        </w:rPr>
        <w:t xml:space="preserve"> (Расширения) </w:t>
      </w:r>
      <w:r w:rsidRPr="005D1AE6">
        <w:rPr>
          <w:rFonts w:eastAsia="SimSun" w:cs="Times New Roman"/>
          <w:color w:val="000000"/>
          <w:kern w:val="0"/>
          <w:szCs w:val="28"/>
          <w:lang w:eastAsia="zh-CN" w:bidi="ar"/>
        </w:rPr>
        <w:t>— расширяющий вариант использования может дополнять (делать более точным) поведение базового варианта использования, определив в базовом варианте использования точки расширения.</w:t>
      </w:r>
    </w:p>
    <w:p w14:paraId="397CADCA" w14:textId="77777777" w:rsidR="000646A2" w:rsidRDefault="00000000">
      <w:pPr>
        <w:ind w:firstLine="708"/>
      </w:pPr>
      <w:r>
        <w:t>Система включает четыре основные категории пользователей (актеров) с различными правами доступа и обязанностями:</w:t>
      </w:r>
    </w:p>
    <w:p w14:paraId="7F23F9DE" w14:textId="77777777" w:rsidR="000646A2" w:rsidRDefault="00000000">
      <w:pPr>
        <w:numPr>
          <w:ilvl w:val="0"/>
          <w:numId w:val="10"/>
        </w:numPr>
      </w:pPr>
      <w:r>
        <w:t>Гость — пользователь, который не имеет учетной записи и ограничен в доступе к функциям.</w:t>
      </w:r>
    </w:p>
    <w:p w14:paraId="2235B189" w14:textId="77777777" w:rsidR="000646A2" w:rsidRDefault="00000000">
      <w:pPr>
        <w:numPr>
          <w:ilvl w:val="0"/>
          <w:numId w:val="10"/>
        </w:numPr>
      </w:pPr>
      <w:r>
        <w:t xml:space="preserve">Пользователь — зарегистрированный пользователь, имеющий доступ к </w:t>
      </w:r>
      <w:r>
        <w:rPr>
          <w:rFonts w:cs="Times New Roman"/>
          <w:szCs w:val="28"/>
        </w:rPr>
        <w:t>демонстрационным данным, например, о ближайших парковочных местах и их доступности</w:t>
      </w:r>
      <w:r>
        <w:t>.</w:t>
      </w:r>
    </w:p>
    <w:p w14:paraId="00E8A03A" w14:textId="77777777" w:rsidR="000646A2" w:rsidRDefault="00000000">
      <w:pPr>
        <w:numPr>
          <w:ilvl w:val="0"/>
          <w:numId w:val="10"/>
        </w:numPr>
      </w:pPr>
      <w:r>
        <w:t>Оператор — зарегистрированный пользователь, который занимается м</w:t>
      </w:r>
      <w:r>
        <w:rPr>
          <w:rFonts w:cs="Times New Roman"/>
          <w:szCs w:val="28"/>
        </w:rPr>
        <w:t>ониторингом и управлением парковкой, а также поддержкой пользователей</w:t>
      </w:r>
      <w:r>
        <w:t>.</w:t>
      </w:r>
    </w:p>
    <w:p w14:paraId="7757812C" w14:textId="77777777" w:rsidR="000646A2" w:rsidRDefault="00000000">
      <w:pPr>
        <w:numPr>
          <w:ilvl w:val="0"/>
          <w:numId w:val="10"/>
        </w:numPr>
      </w:pPr>
      <w:r>
        <w:t>Администратор — пользователь с расширенными правами, отвечающий за управление учётными записями и безопасность системы.</w:t>
      </w:r>
    </w:p>
    <w:p w14:paraId="73036659" w14:textId="77777777" w:rsidR="000646A2" w:rsidRDefault="00000000">
      <w:pPr>
        <w:tabs>
          <w:tab w:val="left" w:pos="0"/>
        </w:tabs>
        <w:ind w:firstLine="700"/>
      </w:pPr>
      <w:r>
        <w:t>Актёры в системе «</w:t>
      </w:r>
      <w:r>
        <w:rPr>
          <w:rFonts w:eastAsia="Times New Roman" w:cs="Times New Roman"/>
          <w:color w:val="000000"/>
          <w:szCs w:val="28"/>
        </w:rPr>
        <w:t>Интерфейс сети автопарковок</w:t>
      </w:r>
      <w:r>
        <w:t>» имеют иерархическую структуру:</w:t>
      </w:r>
    </w:p>
    <w:p w14:paraId="647A6954" w14:textId="77777777" w:rsidR="000646A2" w:rsidRDefault="00000000">
      <w:pPr>
        <w:numPr>
          <w:ilvl w:val="0"/>
          <w:numId w:val="10"/>
        </w:numPr>
      </w:pPr>
      <w:r>
        <w:t>Гость — базовый уровень доступа, с минимальным набором действий.</w:t>
      </w:r>
    </w:p>
    <w:p w14:paraId="4727A53D" w14:textId="77777777" w:rsidR="000646A2" w:rsidRDefault="00000000">
      <w:pPr>
        <w:numPr>
          <w:ilvl w:val="0"/>
          <w:numId w:val="10"/>
        </w:numPr>
      </w:pPr>
      <w:r>
        <w:t xml:space="preserve">Пользователь — наследует действия Гостя, добавляя функции </w:t>
      </w:r>
      <w:r>
        <w:rPr>
          <w:rFonts w:cs="Times New Roman"/>
          <w:szCs w:val="28"/>
        </w:rPr>
        <w:t>бронирования и оплаты парковочных мест</w:t>
      </w:r>
      <w:r>
        <w:t>.</w:t>
      </w:r>
    </w:p>
    <w:p w14:paraId="56FAFA50" w14:textId="77777777" w:rsidR="000646A2" w:rsidRDefault="00000000">
      <w:pPr>
        <w:numPr>
          <w:ilvl w:val="0"/>
          <w:numId w:val="10"/>
        </w:numPr>
        <w:spacing w:line="260" w:lineRule="auto"/>
      </w:pPr>
      <w:r>
        <w:t xml:space="preserve">Оператор — наследует действия Пользователя и добавляет функции, связанные с </w:t>
      </w:r>
      <w:r>
        <w:rPr>
          <w:rFonts w:cs="Times New Roman"/>
          <w:szCs w:val="28"/>
        </w:rPr>
        <w:t>контролем состояния мест, их расположения и доступности в режиме реального времени, а также помощь клиентам в решении вопросов, связанных с бронированием</w:t>
      </w:r>
      <w:r>
        <w:t>.</w:t>
      </w:r>
    </w:p>
    <w:p w14:paraId="7561B124" w14:textId="77777777" w:rsidR="000646A2" w:rsidRDefault="00000000">
      <w:pPr>
        <w:numPr>
          <w:ilvl w:val="0"/>
          <w:numId w:val="10"/>
        </w:numPr>
        <w:spacing w:line="260" w:lineRule="auto"/>
      </w:pPr>
      <w:r>
        <w:t>Администратор — наследует действия Оператора и добавляет функции, связанные с администрированием пользователей</w:t>
      </w:r>
      <w:r w:rsidRPr="005D1AE6">
        <w:t>.</w:t>
      </w:r>
    </w:p>
    <w:p w14:paraId="3FD5A95D" w14:textId="77777777" w:rsidR="000646A2" w:rsidRDefault="00000000">
      <w:pPr>
        <w:tabs>
          <w:tab w:val="left" w:pos="0"/>
        </w:tabs>
        <w:spacing w:line="260" w:lineRule="auto"/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65FB54D4" wp14:editId="75F22E64">
            <wp:extent cx="5937885" cy="4666615"/>
            <wp:effectExtent l="0" t="0" r="5715" b="635"/>
            <wp:docPr id="3" name="Picture 3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Диаграмма без названи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3539" w14:textId="77777777" w:rsidR="000646A2" w:rsidRDefault="00000000">
      <w:pPr>
        <w:spacing w:before="120" w:after="240" w:line="260" w:lineRule="auto"/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Pr="005D1AE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.1 – Контекстная диаграмма</w:t>
      </w:r>
    </w:p>
    <w:p w14:paraId="6239766A" w14:textId="77777777" w:rsidR="000646A2" w:rsidRDefault="00000000">
      <w:pPr>
        <w:tabs>
          <w:tab w:val="left" w:pos="0"/>
        </w:tabs>
        <w:spacing w:line="260" w:lineRule="auto"/>
        <w:ind w:firstLine="0"/>
      </w:pPr>
      <w:r>
        <w:tab/>
        <w:t>Диаграмма демонстрирует основные действия доступные актёрам системы.</w:t>
      </w:r>
    </w:p>
    <w:p w14:paraId="5180AEE1" w14:textId="77777777" w:rsidR="000646A2" w:rsidRDefault="00000000">
      <w:r>
        <w:rPr>
          <w:rFonts w:cs="Times New Roman"/>
          <w:szCs w:val="28"/>
        </w:rPr>
        <w:t>В режиме «Гость» пользователю доступны следующие функции:</w:t>
      </w:r>
    </w:p>
    <w:p w14:paraId="50C1CD92" w14:textId="77777777" w:rsidR="000646A2" w:rsidRDefault="00000000">
      <w:pPr>
        <w:numPr>
          <w:ilvl w:val="0"/>
          <w:numId w:val="10"/>
        </w:numPr>
      </w:pPr>
      <w:r>
        <w:t>Регистрация учетной записи — возможность создать учетную запись для полноценного доступа.</w:t>
      </w:r>
    </w:p>
    <w:p w14:paraId="35F84018" w14:textId="77777777" w:rsidR="000646A2" w:rsidRDefault="00000000">
      <w:pPr>
        <w:numPr>
          <w:ilvl w:val="0"/>
          <w:numId w:val="10"/>
        </w:numPr>
      </w:pPr>
      <w:r>
        <w:t>Авторизация в систему — возможность осуществлять вход в систему с использованием своей учётной записи.</w:t>
      </w:r>
    </w:p>
    <w:p w14:paraId="0FBF9B55" w14:textId="77777777" w:rsidR="000646A2" w:rsidRDefault="00000000">
      <w:pPr>
        <w:numPr>
          <w:ilvl w:val="0"/>
          <w:numId w:val="10"/>
        </w:numPr>
      </w:pPr>
      <w:r>
        <w:t>Поиск парковочных мест — осуществление поиска доступных парковочных мест для аренды.</w:t>
      </w:r>
    </w:p>
    <w:p w14:paraId="44B6D1B6" w14:textId="77777777" w:rsidR="000646A2" w:rsidRDefault="00000000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режиме «П</w:t>
      </w:r>
      <w:r>
        <w:t>ользователь</w:t>
      </w:r>
      <w:r>
        <w:rPr>
          <w:rFonts w:cs="Times New Roman"/>
          <w:szCs w:val="28"/>
        </w:rPr>
        <w:t>» пользователю доступны следующие функции:</w:t>
      </w:r>
    </w:p>
    <w:p w14:paraId="3498180C" w14:textId="77777777" w:rsidR="000646A2" w:rsidRDefault="00000000"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Аренда парковочных мест </w:t>
      </w:r>
      <w:r>
        <w:t>— возможность осуществлять аренду доступных парковочных мест</w:t>
      </w:r>
    </w:p>
    <w:p w14:paraId="49DF5189" w14:textId="77777777" w:rsidR="000646A2" w:rsidRDefault="00000000"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Создание и просмотр отчётов </w:t>
      </w:r>
      <w:r>
        <w:t xml:space="preserve">— </w:t>
      </w:r>
      <w:r>
        <w:rPr>
          <w:szCs w:val="28"/>
        </w:rPr>
        <w:t>с</w:t>
      </w:r>
      <w:r>
        <w:rPr>
          <w:rFonts w:cs="Times New Roman"/>
          <w:szCs w:val="28"/>
        </w:rPr>
        <w:t>оздание и просмотр отчётов о своих парковках и затратах.</w:t>
      </w:r>
    </w:p>
    <w:p w14:paraId="1747D20F" w14:textId="77777777" w:rsidR="000646A2" w:rsidRDefault="00000000">
      <w:pPr>
        <w:pStyle w:val="a7"/>
        <w:numPr>
          <w:ilvl w:val="0"/>
          <w:numId w:val="11"/>
        </w:numPr>
        <w:tabs>
          <w:tab w:val="left" w:pos="980"/>
        </w:tabs>
        <w:spacing w:beforeAutospacing="0" w:afterAutospacing="0"/>
        <w:ind w:left="0" w:firstLine="700"/>
        <w:jc w:val="both"/>
        <w:rPr>
          <w:szCs w:val="28"/>
        </w:rPr>
      </w:pPr>
      <w:r>
        <w:rPr>
          <w:sz w:val="28"/>
          <w:szCs w:val="28"/>
          <w:lang w:val="ru-RU"/>
        </w:rPr>
        <w:t>Отмена бронирования парковочного места</w:t>
      </w:r>
      <w:r>
        <w:rPr>
          <w:szCs w:val="28"/>
          <w:lang w:val="ru-RU"/>
        </w:rPr>
        <w:t xml:space="preserve"> </w:t>
      </w:r>
      <w:r>
        <w:rPr>
          <w:sz w:val="28"/>
          <w:szCs w:val="28"/>
        </w:rPr>
        <w:t>.</w:t>
      </w:r>
    </w:p>
    <w:p w14:paraId="39524265" w14:textId="77777777" w:rsidR="000646A2" w:rsidRDefault="00000000">
      <w:pPr>
        <w:numPr>
          <w:ilvl w:val="0"/>
          <w:numId w:val="10"/>
        </w:numPr>
        <w:rPr>
          <w:szCs w:val="28"/>
        </w:rPr>
      </w:pPr>
      <w:r>
        <w:t>Просмотр истории бронирования мест — предоставляет возможность пользователю просмотреть ранее забронированные места.</w:t>
      </w:r>
    </w:p>
    <w:p w14:paraId="23C9F855" w14:textId="77777777" w:rsidR="000646A2" w:rsidRDefault="00000000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режиме «Оператор» пользователю доступны следующие функции:</w:t>
      </w:r>
    </w:p>
    <w:p w14:paraId="16488DFA" w14:textId="77777777" w:rsidR="000646A2" w:rsidRPr="005D1AE6" w:rsidRDefault="00000000">
      <w:pPr>
        <w:pStyle w:val="a7"/>
        <w:numPr>
          <w:ilvl w:val="0"/>
          <w:numId w:val="11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lastRenderedPageBreak/>
        <w:t>Мониторинг и управление парковкой</w:t>
      </w:r>
      <w:r>
        <w:rPr>
          <w:sz w:val="28"/>
          <w:szCs w:val="28"/>
          <w:lang w:val="ru-RU"/>
        </w:rPr>
        <w:t xml:space="preserve"> </w:t>
      </w:r>
      <w:r w:rsidRPr="005D1AE6">
        <w:rPr>
          <w:lang w:val="ru-RU"/>
        </w:rPr>
        <w:t>—</w:t>
      </w:r>
      <w:r>
        <w:rPr>
          <w:lang w:val="ru-RU"/>
        </w:rPr>
        <w:t xml:space="preserve"> </w:t>
      </w:r>
      <w:r w:rsidRPr="005D1AE6">
        <w:rPr>
          <w:sz w:val="28"/>
          <w:szCs w:val="28"/>
          <w:lang w:val="ru-RU"/>
        </w:rPr>
        <w:t>контроль состояния мест, их расположения и доступности в режиме реального времени.</w:t>
      </w:r>
    </w:p>
    <w:p w14:paraId="787B7307" w14:textId="77777777" w:rsidR="000646A2" w:rsidRPr="005D1AE6" w:rsidRDefault="00000000">
      <w:pPr>
        <w:pStyle w:val="a7"/>
        <w:numPr>
          <w:ilvl w:val="0"/>
          <w:numId w:val="11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t>Поддержка пользователей</w:t>
      </w:r>
      <w:r>
        <w:rPr>
          <w:sz w:val="28"/>
          <w:szCs w:val="28"/>
          <w:lang w:val="ru-RU"/>
        </w:rPr>
        <w:t xml:space="preserve"> </w:t>
      </w:r>
      <w:r w:rsidRPr="005D1AE6">
        <w:rPr>
          <w:lang w:val="ru-RU"/>
        </w:rPr>
        <w:t>—</w:t>
      </w:r>
      <w:r>
        <w:rPr>
          <w:lang w:val="ru-RU"/>
        </w:rPr>
        <w:t xml:space="preserve"> </w:t>
      </w:r>
      <w:r w:rsidRPr="005D1AE6">
        <w:rPr>
          <w:sz w:val="28"/>
          <w:szCs w:val="28"/>
          <w:lang w:val="ru-RU"/>
        </w:rPr>
        <w:t>помощь клиентам в решении вопросов, связанных с бронированием, включая технические проблемы и ситуации с задержками.</w:t>
      </w:r>
    </w:p>
    <w:p w14:paraId="32F8D120" w14:textId="77777777" w:rsidR="000646A2" w:rsidRPr="005D1AE6" w:rsidRDefault="00000000">
      <w:pPr>
        <w:pStyle w:val="a7"/>
        <w:numPr>
          <w:ilvl w:val="0"/>
          <w:numId w:val="11"/>
        </w:numPr>
        <w:tabs>
          <w:tab w:val="left" w:pos="980"/>
        </w:tabs>
        <w:spacing w:beforeAutospacing="0" w:afterAutospacing="0"/>
        <w:ind w:left="0" w:firstLine="700"/>
        <w:jc w:val="both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t>Анализ данных</w:t>
      </w:r>
      <w:r>
        <w:rPr>
          <w:sz w:val="28"/>
          <w:szCs w:val="28"/>
          <w:lang w:val="ru-RU"/>
        </w:rPr>
        <w:t xml:space="preserve"> </w:t>
      </w:r>
      <w:r w:rsidRPr="005D1AE6">
        <w:rPr>
          <w:lang w:val="ru-RU"/>
        </w:rPr>
        <w:t>—</w:t>
      </w:r>
      <w:r>
        <w:rPr>
          <w:lang w:val="ru-RU"/>
        </w:rPr>
        <w:t xml:space="preserve"> </w:t>
      </w:r>
      <w:r w:rsidRPr="005D1AE6">
        <w:rPr>
          <w:sz w:val="28"/>
          <w:szCs w:val="28"/>
          <w:lang w:val="ru-RU"/>
        </w:rPr>
        <w:t>предоставление отчетности о работе сервиса</w:t>
      </w:r>
      <w:r>
        <w:rPr>
          <w:sz w:val="28"/>
          <w:szCs w:val="28"/>
          <w:lang w:val="ru-RU"/>
        </w:rPr>
        <w:t xml:space="preserve"> и </w:t>
      </w:r>
      <w:r w:rsidRPr="005D1AE6">
        <w:rPr>
          <w:sz w:val="28"/>
          <w:szCs w:val="28"/>
          <w:lang w:val="ru-RU"/>
        </w:rPr>
        <w:t>использования мест.</w:t>
      </w:r>
    </w:p>
    <w:p w14:paraId="0E7B7C97" w14:textId="77777777" w:rsidR="000646A2" w:rsidRDefault="00000000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режиме «Администратор» пользователю доступны следующие функции:</w:t>
      </w:r>
    </w:p>
    <w:p w14:paraId="326756AB" w14:textId="77777777" w:rsidR="000646A2" w:rsidRDefault="00000000">
      <w:pPr>
        <w:numPr>
          <w:ilvl w:val="0"/>
          <w:numId w:val="10"/>
        </w:numPr>
      </w:pPr>
      <w:r>
        <w:t>Настройка резервного копирования данных для обеспечения сохранности данных.</w:t>
      </w:r>
    </w:p>
    <w:p w14:paraId="41749F3C" w14:textId="77777777" w:rsidR="000646A2" w:rsidRDefault="00000000">
      <w:pPr>
        <w:numPr>
          <w:ilvl w:val="0"/>
          <w:numId w:val="10"/>
        </w:numPr>
      </w:pPr>
      <w:r>
        <w:t>Восстановление после сбоев для минимизации простоев и потерь данных.</w:t>
      </w:r>
    </w:p>
    <w:p w14:paraId="320D94B8" w14:textId="77777777" w:rsidR="000646A2" w:rsidRPr="005D1AE6" w:rsidRDefault="00000000">
      <w:pPr>
        <w:pStyle w:val="a7"/>
        <w:numPr>
          <w:ilvl w:val="0"/>
          <w:numId w:val="11"/>
        </w:numPr>
        <w:tabs>
          <w:tab w:val="left" w:pos="980"/>
        </w:tabs>
        <w:spacing w:beforeAutospacing="0" w:afterAutospacing="0"/>
        <w:ind w:left="0" w:firstLine="700"/>
        <w:jc w:val="both"/>
        <w:rPr>
          <w:lang w:val="ru-RU"/>
        </w:rPr>
      </w:pPr>
      <w:r w:rsidRPr="005D1AE6">
        <w:rPr>
          <w:sz w:val="28"/>
          <w:szCs w:val="28"/>
          <w:lang w:val="ru-RU"/>
        </w:rPr>
        <w:t>Управление распределением мест и их перемещением между парковками.</w:t>
      </w:r>
    </w:p>
    <w:p w14:paraId="4E0F1B1A" w14:textId="77777777" w:rsidR="000646A2" w:rsidRPr="005D1AE6" w:rsidRDefault="00000000">
      <w:pPr>
        <w:pStyle w:val="a7"/>
        <w:numPr>
          <w:ilvl w:val="0"/>
          <w:numId w:val="11"/>
        </w:numPr>
        <w:tabs>
          <w:tab w:val="left" w:pos="980"/>
        </w:tabs>
        <w:spacing w:beforeAutospacing="0" w:afterAutospacing="0"/>
        <w:ind w:left="0" w:firstLine="700"/>
        <w:jc w:val="both"/>
        <w:rPr>
          <w:lang w:val="ru-RU"/>
        </w:rPr>
      </w:pPr>
      <w:r w:rsidRPr="005D1AE6">
        <w:rPr>
          <w:sz w:val="28"/>
          <w:szCs w:val="28"/>
          <w:lang w:val="ru-RU"/>
        </w:rPr>
        <w:t>Полный контроль над всеми операциями по бронированию и оплате парковочных мест.</w:t>
      </w:r>
    </w:p>
    <w:p w14:paraId="348FA07E" w14:textId="77777777" w:rsidR="000646A2" w:rsidRPr="005D1AE6" w:rsidRDefault="00000000">
      <w:pPr>
        <w:rPr>
          <w:rFonts w:eastAsia="SimSun" w:cs="Times New Roman"/>
          <w:szCs w:val="28"/>
        </w:rPr>
      </w:pPr>
      <w:r>
        <w:rPr>
          <w:rFonts w:eastAsia="SimSun" w:cs="Times New Roman"/>
          <w:szCs w:val="28"/>
        </w:rPr>
        <w:t>Эти действия составляют основу для Use Case диаграммы и позволяют выделить основные сценарии использования системы, обеспечивая четкое понимание взаимодействий между различными ролями и функциональностью сервиса. Используя диаграмму, можно лучше визуализировать, как каждый пользователь взаимодействует с системой, а также выявить ключевые требования и ожидания пользователей. Кроме того, Use Case диаграммы способствуют идентификации заинтересованных сторон, уточнению требований, улучшению коммуникации и обеспечению гибкости разработки. Имея четкое представление о сценариях использования, команда может быстрее адаптироваться к изменениям в требованиях или приоритетах. Таким образом, Use Case диаграммы не только упрощают процесс проектирования, но и служат важным инструментом для управления проектом на всех его этапах.</w:t>
      </w:r>
      <w:r w:rsidRPr="005D1AE6">
        <w:rPr>
          <w:rFonts w:eastAsia="SimSun" w:cs="Times New Roman"/>
          <w:szCs w:val="28"/>
        </w:rPr>
        <w:br w:type="page"/>
      </w:r>
    </w:p>
    <w:p w14:paraId="050CD8C5" w14:textId="77777777" w:rsidR="000646A2" w:rsidRDefault="00000000">
      <w:pPr>
        <w:pStyle w:val="1"/>
        <w:numPr>
          <w:ilvl w:val="0"/>
          <w:numId w:val="8"/>
        </w:numPr>
        <w:spacing w:before="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вопросы подготовки к лабораторной работе</w:t>
      </w:r>
    </w:p>
    <w:p w14:paraId="58E4AC9F" w14:textId="77777777" w:rsidR="000646A2" w:rsidRDefault="00000000">
      <w:pPr>
        <w:pStyle w:val="a7"/>
        <w:numPr>
          <w:ilvl w:val="0"/>
          <w:numId w:val="12"/>
        </w:numPr>
        <w:spacing w:afterAutospacing="0"/>
        <w:ind w:firstLine="697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Unified Process (UP)</w:t>
      </w:r>
      <w:r>
        <w:rPr>
          <w:sz w:val="28"/>
          <w:szCs w:val="28"/>
        </w:rPr>
        <w:t>:</w:t>
      </w:r>
    </w:p>
    <w:p w14:paraId="57BF2C4C" w14:textId="77777777" w:rsidR="000646A2" w:rsidRDefault="00000000">
      <w:pPr>
        <w:numPr>
          <w:ilvl w:val="0"/>
          <w:numId w:val="13"/>
        </w:numPr>
        <w:tabs>
          <w:tab w:val="left" w:pos="980"/>
        </w:tabs>
        <w:spacing w:line="260" w:lineRule="auto"/>
        <w:ind w:left="0" w:firstLine="700"/>
        <w:rPr>
          <w:rFonts w:cs="Times New Roman"/>
        </w:rPr>
      </w:pPr>
      <w:r>
        <w:rPr>
          <w:rFonts w:cs="Times New Roman"/>
        </w:rPr>
        <w:t>Unified Process — это методология разработки программного обеспечения, основанная на объектно-ориентированном подходе.</w:t>
      </w:r>
    </w:p>
    <w:p w14:paraId="5C1345F6" w14:textId="77777777" w:rsidR="000646A2" w:rsidRDefault="00000000">
      <w:pPr>
        <w:numPr>
          <w:ilvl w:val="0"/>
          <w:numId w:val="13"/>
        </w:numPr>
        <w:tabs>
          <w:tab w:val="left" w:pos="980"/>
        </w:tabs>
        <w:spacing w:beforeAutospacing="1" w:afterAutospacing="1"/>
        <w:ind w:left="0" w:firstLine="700"/>
        <w:rPr>
          <w:rFonts w:cs="Times New Roman"/>
        </w:rPr>
      </w:pPr>
      <w:r>
        <w:rPr>
          <w:rFonts w:cs="Times New Roman"/>
        </w:rPr>
        <w:t>UP описывает процесс разработки в виде итераций и инкрементов, что позволяет адаптироваться к изменениям требований на протяжении всего жизненного цикла проекта.</w:t>
      </w:r>
    </w:p>
    <w:p w14:paraId="6A6FCCD9" w14:textId="77777777" w:rsidR="000646A2" w:rsidRDefault="00000000">
      <w:pPr>
        <w:numPr>
          <w:ilvl w:val="0"/>
          <w:numId w:val="13"/>
        </w:numPr>
        <w:tabs>
          <w:tab w:val="left" w:pos="980"/>
        </w:tabs>
        <w:spacing w:line="260" w:lineRule="auto"/>
        <w:ind w:left="0" w:firstLine="700"/>
        <w:rPr>
          <w:rFonts w:cs="Times New Roman"/>
        </w:rPr>
      </w:pPr>
      <w:r>
        <w:rPr>
          <w:rFonts w:cs="Times New Roman"/>
        </w:rPr>
        <w:t xml:space="preserve">Методология включает четыре основных фазы: </w:t>
      </w:r>
      <w:r>
        <w:rPr>
          <w:rStyle w:val="a8"/>
          <w:rFonts w:cs="Times New Roman"/>
          <w:b w:val="0"/>
          <w:bCs w:val="0"/>
        </w:rPr>
        <w:t>инициация</w:t>
      </w:r>
      <w:r>
        <w:rPr>
          <w:rFonts w:cs="Times New Roman"/>
        </w:rPr>
        <w:t xml:space="preserve">, </w:t>
      </w:r>
      <w:r>
        <w:rPr>
          <w:rStyle w:val="a8"/>
          <w:rFonts w:cs="Times New Roman"/>
          <w:b w:val="0"/>
          <w:bCs w:val="0"/>
        </w:rPr>
        <w:t>элеборация</w:t>
      </w:r>
      <w:r>
        <w:rPr>
          <w:rFonts w:cs="Times New Roman"/>
        </w:rPr>
        <w:t xml:space="preserve">, </w:t>
      </w:r>
      <w:r>
        <w:rPr>
          <w:rStyle w:val="a8"/>
          <w:rFonts w:cs="Times New Roman"/>
          <w:b w:val="0"/>
          <w:bCs w:val="0"/>
        </w:rPr>
        <w:t>конструкция</w:t>
      </w:r>
      <w:r>
        <w:rPr>
          <w:rFonts w:cs="Times New Roman"/>
        </w:rPr>
        <w:t xml:space="preserve"> и </w:t>
      </w:r>
      <w:r>
        <w:rPr>
          <w:rStyle w:val="a8"/>
          <w:rFonts w:cs="Times New Roman"/>
          <w:b w:val="0"/>
          <w:bCs w:val="0"/>
        </w:rPr>
        <w:t>передача</w:t>
      </w:r>
      <w:r>
        <w:rPr>
          <w:rFonts w:cs="Times New Roman"/>
        </w:rPr>
        <w:t>. Каждая фаза состоит из итераций, которые могут включать в себя анализ, проектирование, разработку и тестирование.</w:t>
      </w:r>
    </w:p>
    <w:p w14:paraId="5E12A2E8" w14:textId="77777777" w:rsidR="000646A2" w:rsidRDefault="00000000">
      <w:pPr>
        <w:pStyle w:val="a7"/>
        <w:spacing w:beforeAutospacing="0" w:afterAutospacing="0"/>
        <w:ind w:firstLine="697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UML (Unified Modeling Language)</w:t>
      </w:r>
      <w:r>
        <w:rPr>
          <w:sz w:val="28"/>
          <w:szCs w:val="28"/>
        </w:rPr>
        <w:t>:</w:t>
      </w:r>
    </w:p>
    <w:p w14:paraId="0C0084B6" w14:textId="77777777" w:rsidR="000646A2" w:rsidRDefault="00000000">
      <w:pPr>
        <w:numPr>
          <w:ilvl w:val="0"/>
          <w:numId w:val="14"/>
        </w:numPr>
        <w:tabs>
          <w:tab w:val="clear" w:pos="420"/>
          <w:tab w:val="left" w:pos="980"/>
        </w:tabs>
        <w:spacing w:line="260" w:lineRule="auto"/>
        <w:ind w:left="0" w:firstLine="700"/>
        <w:rPr>
          <w:rFonts w:cs="Times New Roman"/>
        </w:rPr>
      </w:pPr>
      <w:r>
        <w:rPr>
          <w:rFonts w:cs="Times New Roman"/>
        </w:rPr>
        <w:t>UML — это стандартный язык моделирования, используемый для визуализации, спецификации, конструирования и документирования систем.</w:t>
      </w:r>
    </w:p>
    <w:p w14:paraId="0AEFF936" w14:textId="77777777" w:rsidR="000646A2" w:rsidRDefault="00000000">
      <w:pPr>
        <w:numPr>
          <w:ilvl w:val="0"/>
          <w:numId w:val="14"/>
        </w:numPr>
        <w:tabs>
          <w:tab w:val="clear" w:pos="420"/>
          <w:tab w:val="left" w:pos="980"/>
        </w:tabs>
        <w:spacing w:line="260" w:lineRule="auto"/>
        <w:ind w:left="0" w:firstLine="700"/>
        <w:rPr>
          <w:rFonts w:cs="Times New Roman"/>
        </w:rPr>
      </w:pPr>
      <w:r>
        <w:rPr>
          <w:rFonts w:cs="Times New Roman"/>
        </w:rPr>
        <w:t>UML поддерживает объектно-ориентированное проектирование и предоставляет набор графических нотаций для описания различных аспектов системы, включая ее структуру, поведение и взаимодействия.</w:t>
      </w:r>
    </w:p>
    <w:p w14:paraId="33383DD9" w14:textId="77777777" w:rsidR="000646A2" w:rsidRPr="005D1AE6" w:rsidRDefault="00000000">
      <w:pPr>
        <w:pStyle w:val="3"/>
        <w:spacing w:beforeAutospacing="0" w:afterAutospacing="0"/>
        <w:ind w:firstLine="708"/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</w:pP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 xml:space="preserve">2. Основные диаграммы </w:t>
      </w:r>
      <w:r>
        <w:rPr>
          <w:rFonts w:ascii="Times New Roman" w:hAnsi="Times New Roman" w:hint="default"/>
          <w:b w:val="0"/>
          <w:bCs w:val="0"/>
          <w:sz w:val="28"/>
          <w:szCs w:val="28"/>
        </w:rPr>
        <w:t>UML</w:t>
      </w: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 xml:space="preserve"> 2.0</w:t>
      </w:r>
    </w:p>
    <w:p w14:paraId="0FA96E46" w14:textId="77777777" w:rsidR="000646A2" w:rsidRPr="005D1AE6" w:rsidRDefault="00000000">
      <w:pPr>
        <w:pStyle w:val="a7"/>
        <w:spacing w:beforeAutospacing="0" w:afterAutospacing="0"/>
        <w:ind w:left="720"/>
        <w:rPr>
          <w:sz w:val="28"/>
          <w:szCs w:val="28"/>
          <w:lang w:val="ru-RU"/>
        </w:rPr>
      </w:pPr>
      <w:r w:rsidRPr="005D1AE6">
        <w:rPr>
          <w:rStyle w:val="a8"/>
          <w:b w:val="0"/>
          <w:bCs w:val="0"/>
          <w:sz w:val="28"/>
          <w:szCs w:val="28"/>
          <w:lang w:val="ru-RU"/>
        </w:rPr>
        <w:t>Структурные диаграммы</w:t>
      </w:r>
      <w:r w:rsidRPr="005D1AE6">
        <w:rPr>
          <w:sz w:val="28"/>
          <w:szCs w:val="28"/>
          <w:lang w:val="ru-RU"/>
        </w:rPr>
        <w:t>:</w:t>
      </w:r>
    </w:p>
    <w:p w14:paraId="71F82EFF" w14:textId="77777777" w:rsidR="000646A2" w:rsidRDefault="00000000">
      <w:pPr>
        <w:numPr>
          <w:ilvl w:val="0"/>
          <w:numId w:val="15"/>
        </w:numPr>
        <w:ind w:left="0"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классов (Class Diagram)</w:t>
      </w:r>
      <w:r>
        <w:rPr>
          <w:rFonts w:cs="Times New Roman"/>
          <w:szCs w:val="28"/>
          <w:lang w:val="en-US"/>
        </w:rPr>
        <w:t>.</w:t>
      </w:r>
    </w:p>
    <w:p w14:paraId="592FD5FC" w14:textId="77777777" w:rsidR="000646A2" w:rsidRDefault="00000000">
      <w:pPr>
        <w:numPr>
          <w:ilvl w:val="0"/>
          <w:numId w:val="15"/>
        </w:numPr>
        <w:ind w:left="0"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объектов (Object Diagram)</w:t>
      </w:r>
      <w:r>
        <w:rPr>
          <w:rFonts w:cs="Times New Roman"/>
          <w:szCs w:val="28"/>
          <w:lang w:val="en-US"/>
        </w:rPr>
        <w:t>.</w:t>
      </w:r>
    </w:p>
    <w:p w14:paraId="1B310D60" w14:textId="77777777" w:rsidR="000646A2" w:rsidRDefault="00000000">
      <w:pPr>
        <w:numPr>
          <w:ilvl w:val="0"/>
          <w:numId w:val="15"/>
        </w:numPr>
        <w:ind w:left="0"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компонентов (Component Diagram)</w:t>
      </w:r>
      <w:r>
        <w:rPr>
          <w:rFonts w:cs="Times New Roman"/>
          <w:szCs w:val="28"/>
          <w:lang w:val="en-US"/>
        </w:rPr>
        <w:t>.</w:t>
      </w:r>
    </w:p>
    <w:p w14:paraId="43DAD3C6" w14:textId="77777777" w:rsidR="000646A2" w:rsidRDefault="00000000">
      <w:pPr>
        <w:numPr>
          <w:ilvl w:val="0"/>
          <w:numId w:val="15"/>
        </w:numPr>
        <w:ind w:left="0"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развёртывания (Deployment Diagram)</w:t>
      </w:r>
      <w:r>
        <w:rPr>
          <w:rFonts w:cs="Times New Roman"/>
          <w:szCs w:val="28"/>
          <w:lang w:val="en-US"/>
        </w:rPr>
        <w:t>.</w:t>
      </w:r>
    </w:p>
    <w:p w14:paraId="3CFB19BD" w14:textId="77777777" w:rsidR="000646A2" w:rsidRDefault="00000000">
      <w:pPr>
        <w:numPr>
          <w:ilvl w:val="0"/>
          <w:numId w:val="15"/>
        </w:numPr>
        <w:ind w:left="0"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пакетов (Package Diagram)</w:t>
      </w:r>
      <w:r>
        <w:rPr>
          <w:rFonts w:cs="Times New Roman"/>
          <w:szCs w:val="28"/>
          <w:lang w:val="en-US"/>
        </w:rPr>
        <w:t>.</w:t>
      </w:r>
    </w:p>
    <w:p w14:paraId="08173417" w14:textId="77777777" w:rsidR="000646A2" w:rsidRPr="005D1AE6" w:rsidRDefault="00000000">
      <w:pPr>
        <w:numPr>
          <w:ilvl w:val="0"/>
          <w:numId w:val="15"/>
        </w:numPr>
        <w:ind w:left="0" w:firstLine="70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Диаграмма</w:t>
      </w:r>
      <w:r w:rsidRPr="005D1AE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структуры</w:t>
      </w:r>
      <w:r w:rsidRPr="005D1AE6">
        <w:rPr>
          <w:rFonts w:cs="Times New Roman"/>
          <w:szCs w:val="28"/>
          <w:lang w:val="en-US"/>
        </w:rPr>
        <w:t xml:space="preserve"> (Composite Structure Diagram)</w:t>
      </w:r>
      <w:r>
        <w:rPr>
          <w:rFonts w:cs="Times New Roman"/>
          <w:szCs w:val="28"/>
          <w:lang w:val="en-US"/>
        </w:rPr>
        <w:t>.</w:t>
      </w:r>
    </w:p>
    <w:p w14:paraId="7D361451" w14:textId="77777777" w:rsidR="000646A2" w:rsidRDefault="00000000">
      <w:pPr>
        <w:pStyle w:val="a7"/>
        <w:spacing w:beforeAutospacing="0" w:afterAutospacing="0"/>
        <w:ind w:left="720"/>
        <w:rPr>
          <w:sz w:val="28"/>
          <w:szCs w:val="28"/>
        </w:rPr>
      </w:pPr>
      <w:r>
        <w:rPr>
          <w:rStyle w:val="a8"/>
          <w:b w:val="0"/>
          <w:bCs w:val="0"/>
          <w:sz w:val="28"/>
          <w:szCs w:val="28"/>
        </w:rPr>
        <w:t>Диаграммы поведения</w:t>
      </w:r>
      <w:r>
        <w:rPr>
          <w:sz w:val="28"/>
          <w:szCs w:val="28"/>
        </w:rPr>
        <w:t>:</w:t>
      </w:r>
    </w:p>
    <w:p w14:paraId="1EB66FF3" w14:textId="77777777" w:rsidR="000646A2" w:rsidRDefault="00000000">
      <w:pPr>
        <w:numPr>
          <w:ilvl w:val="0"/>
          <w:numId w:val="16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вариантов использования (Use Case Diagram)</w:t>
      </w:r>
      <w:r w:rsidRPr="005D1AE6">
        <w:rPr>
          <w:rFonts w:cs="Times New Roman"/>
          <w:szCs w:val="28"/>
        </w:rPr>
        <w:t>.</w:t>
      </w:r>
    </w:p>
    <w:p w14:paraId="57F16EF4" w14:textId="77777777" w:rsidR="000646A2" w:rsidRDefault="00000000">
      <w:pPr>
        <w:numPr>
          <w:ilvl w:val="0"/>
          <w:numId w:val="16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последовательностей (Sequence Diagram)</w:t>
      </w:r>
      <w:r>
        <w:rPr>
          <w:rFonts w:cs="Times New Roman"/>
          <w:szCs w:val="28"/>
          <w:lang w:val="en-US"/>
        </w:rPr>
        <w:t>.</w:t>
      </w:r>
    </w:p>
    <w:p w14:paraId="643A70E3" w14:textId="77777777" w:rsidR="000646A2" w:rsidRDefault="00000000">
      <w:pPr>
        <w:numPr>
          <w:ilvl w:val="0"/>
          <w:numId w:val="16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взаимодействия (Communication Diagram)</w:t>
      </w:r>
      <w:r>
        <w:rPr>
          <w:rFonts w:cs="Times New Roman"/>
          <w:szCs w:val="28"/>
          <w:lang w:val="en-US"/>
        </w:rPr>
        <w:t>.</w:t>
      </w:r>
    </w:p>
    <w:p w14:paraId="3109A409" w14:textId="77777777" w:rsidR="000646A2" w:rsidRPr="005D1AE6" w:rsidRDefault="00000000">
      <w:pPr>
        <w:numPr>
          <w:ilvl w:val="0"/>
          <w:numId w:val="16"/>
        </w:numPr>
        <w:tabs>
          <w:tab w:val="left" w:pos="980"/>
        </w:tabs>
        <w:ind w:left="0" w:firstLine="70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Диаграмма</w:t>
      </w:r>
      <w:r w:rsidRPr="005D1AE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состояний</w:t>
      </w:r>
      <w:r w:rsidRPr="005D1AE6">
        <w:rPr>
          <w:rFonts w:cs="Times New Roman"/>
          <w:szCs w:val="28"/>
          <w:lang w:val="en-US"/>
        </w:rPr>
        <w:t xml:space="preserve"> (State Machine Diagram)</w:t>
      </w:r>
      <w:r>
        <w:rPr>
          <w:rFonts w:cs="Times New Roman"/>
          <w:szCs w:val="28"/>
          <w:lang w:val="en-US"/>
        </w:rPr>
        <w:t>.</w:t>
      </w:r>
    </w:p>
    <w:p w14:paraId="59E6B281" w14:textId="77777777" w:rsidR="000646A2" w:rsidRDefault="00000000">
      <w:pPr>
        <w:numPr>
          <w:ilvl w:val="0"/>
          <w:numId w:val="16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активности (Activity Diagram)</w:t>
      </w:r>
      <w:r>
        <w:rPr>
          <w:rFonts w:cs="Times New Roman"/>
          <w:szCs w:val="28"/>
          <w:lang w:val="en-US"/>
        </w:rPr>
        <w:t>.</w:t>
      </w:r>
    </w:p>
    <w:p w14:paraId="025AD26A" w14:textId="77777777" w:rsidR="000646A2" w:rsidRPr="005D1AE6" w:rsidRDefault="00000000">
      <w:pPr>
        <w:pStyle w:val="3"/>
        <w:spacing w:beforeAutospacing="0" w:afterAutospacing="0"/>
        <w:ind w:firstLine="700"/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</w:pP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 xml:space="preserve">3. </w:t>
      </w:r>
      <w:r>
        <w:rPr>
          <w:rFonts w:ascii="Times New Roman" w:hAnsi="Times New Roman" w:hint="default"/>
          <w:b w:val="0"/>
          <w:bCs w:val="0"/>
          <w:sz w:val="28"/>
          <w:szCs w:val="28"/>
        </w:rPr>
        <w:t>CASE</w:t>
      </w: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 xml:space="preserve">-средства, поддерживающие создание </w:t>
      </w:r>
      <w:r>
        <w:rPr>
          <w:rFonts w:ascii="Times New Roman" w:hAnsi="Times New Roman" w:hint="default"/>
          <w:b w:val="0"/>
          <w:bCs w:val="0"/>
          <w:sz w:val="28"/>
          <w:szCs w:val="28"/>
        </w:rPr>
        <w:t>UML</w:t>
      </w: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 xml:space="preserve"> диаграмм . Среди широко используемых </w:t>
      </w:r>
      <w:r>
        <w:rPr>
          <w:rFonts w:ascii="Times New Roman" w:hAnsi="Times New Roman" w:hint="default"/>
          <w:b w:val="0"/>
          <w:bCs w:val="0"/>
          <w:sz w:val="28"/>
          <w:szCs w:val="28"/>
        </w:rPr>
        <w:t>CASE</w:t>
      </w: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 xml:space="preserve">-средств, поддерживающих создание </w:t>
      </w:r>
      <w:r>
        <w:rPr>
          <w:rFonts w:ascii="Times New Roman" w:hAnsi="Times New Roman" w:hint="default"/>
          <w:b w:val="0"/>
          <w:bCs w:val="0"/>
          <w:sz w:val="28"/>
          <w:szCs w:val="28"/>
        </w:rPr>
        <w:t>UML</w:t>
      </w: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>-диаграмм, можно выделить:</w:t>
      </w:r>
    </w:p>
    <w:p w14:paraId="7146CDEC" w14:textId="77777777" w:rsidR="000646A2" w:rsidRDefault="00000000">
      <w:pPr>
        <w:numPr>
          <w:ilvl w:val="0"/>
          <w:numId w:val="17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IBM Rational Rose</w:t>
      </w:r>
      <w:r>
        <w:rPr>
          <w:rStyle w:val="a8"/>
          <w:rFonts w:cs="Times New Roman"/>
          <w:b w:val="0"/>
          <w:bCs w:val="0"/>
          <w:szCs w:val="28"/>
          <w:lang w:val="en-US"/>
        </w:rPr>
        <w:t>.</w:t>
      </w:r>
    </w:p>
    <w:p w14:paraId="4456D763" w14:textId="77777777" w:rsidR="000646A2" w:rsidRDefault="00000000">
      <w:pPr>
        <w:numPr>
          <w:ilvl w:val="0"/>
          <w:numId w:val="17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Visual Paradigm</w:t>
      </w:r>
      <w:r>
        <w:rPr>
          <w:rStyle w:val="a8"/>
          <w:rFonts w:cs="Times New Roman"/>
          <w:b w:val="0"/>
          <w:bCs w:val="0"/>
          <w:szCs w:val="28"/>
          <w:lang w:val="en-US"/>
        </w:rPr>
        <w:t>.</w:t>
      </w:r>
    </w:p>
    <w:p w14:paraId="5291DD16" w14:textId="77777777" w:rsidR="000646A2" w:rsidRDefault="00000000">
      <w:pPr>
        <w:numPr>
          <w:ilvl w:val="0"/>
          <w:numId w:val="17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Enterprise Architect</w:t>
      </w:r>
      <w:r>
        <w:rPr>
          <w:rStyle w:val="a8"/>
          <w:rFonts w:cs="Times New Roman"/>
          <w:b w:val="0"/>
          <w:bCs w:val="0"/>
          <w:szCs w:val="28"/>
          <w:lang w:val="en-US"/>
        </w:rPr>
        <w:t>.</w:t>
      </w:r>
    </w:p>
    <w:p w14:paraId="40DB72F4" w14:textId="77777777" w:rsidR="000646A2" w:rsidRDefault="00000000">
      <w:pPr>
        <w:numPr>
          <w:ilvl w:val="0"/>
          <w:numId w:val="17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StarUML</w:t>
      </w:r>
      <w:r>
        <w:rPr>
          <w:rStyle w:val="a8"/>
          <w:rFonts w:cs="Times New Roman"/>
          <w:b w:val="0"/>
          <w:bCs w:val="0"/>
          <w:szCs w:val="28"/>
          <w:lang w:val="en-US"/>
        </w:rPr>
        <w:t>.</w:t>
      </w:r>
    </w:p>
    <w:p w14:paraId="3DD5CBF0" w14:textId="77777777" w:rsidR="000646A2" w:rsidRDefault="00000000">
      <w:pPr>
        <w:numPr>
          <w:ilvl w:val="0"/>
          <w:numId w:val="17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ArgoUML</w:t>
      </w:r>
      <w:r>
        <w:rPr>
          <w:rStyle w:val="a8"/>
          <w:rFonts w:cs="Times New Roman"/>
          <w:b w:val="0"/>
          <w:bCs w:val="0"/>
          <w:szCs w:val="28"/>
          <w:lang w:val="en-US"/>
        </w:rPr>
        <w:t>.</w:t>
      </w:r>
    </w:p>
    <w:p w14:paraId="4DFD9319" w14:textId="77777777" w:rsidR="000646A2" w:rsidRDefault="00000000">
      <w:pPr>
        <w:numPr>
          <w:ilvl w:val="0"/>
          <w:numId w:val="17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Lucidchart</w:t>
      </w:r>
      <w:r>
        <w:rPr>
          <w:rStyle w:val="a8"/>
          <w:rFonts w:cs="Times New Roman"/>
          <w:b w:val="0"/>
          <w:bCs w:val="0"/>
          <w:szCs w:val="28"/>
          <w:lang w:val="en-US"/>
        </w:rPr>
        <w:t>.</w:t>
      </w:r>
    </w:p>
    <w:p w14:paraId="140108EA" w14:textId="77777777" w:rsidR="000646A2" w:rsidRDefault="00000000">
      <w:pPr>
        <w:numPr>
          <w:ilvl w:val="0"/>
          <w:numId w:val="17"/>
        </w:numPr>
        <w:tabs>
          <w:tab w:val="left" w:pos="98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Draw.io</w:t>
      </w:r>
      <w:r>
        <w:rPr>
          <w:rStyle w:val="a8"/>
          <w:rFonts w:cs="Times New Roman"/>
          <w:b w:val="0"/>
          <w:bCs w:val="0"/>
          <w:szCs w:val="28"/>
          <w:lang w:val="en-US"/>
        </w:rPr>
        <w:t>.</w:t>
      </w:r>
    </w:p>
    <w:p w14:paraId="06BFC2E4" w14:textId="77777777" w:rsidR="000646A2" w:rsidRDefault="00000000">
      <w:pPr>
        <w:pStyle w:val="3"/>
        <w:spacing w:beforeAutospacing="0" w:afterAutospacing="0"/>
        <w:ind w:firstLine="700"/>
        <w:rPr>
          <w:rFonts w:ascii="Times New Roman" w:hAnsi="Times New Roman" w:hint="default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0"/>
          <w:bCs w:val="0"/>
          <w:sz w:val="28"/>
          <w:szCs w:val="28"/>
        </w:rPr>
        <w:lastRenderedPageBreak/>
        <w:t>4. Назначение диаграммы вариантов использования</w:t>
      </w:r>
    </w:p>
    <w:p w14:paraId="05A45C0E" w14:textId="77777777" w:rsidR="000646A2" w:rsidRPr="005D1AE6" w:rsidRDefault="00000000">
      <w:pPr>
        <w:pStyle w:val="a7"/>
        <w:spacing w:beforeAutospacing="0" w:afterAutospacing="0"/>
        <w:ind w:firstLine="700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t>Диаграмма вариантов использования (</w:t>
      </w:r>
      <w:r>
        <w:rPr>
          <w:sz w:val="28"/>
          <w:szCs w:val="28"/>
        </w:rPr>
        <w:t>Use</w:t>
      </w:r>
      <w:r w:rsidRPr="005D1A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Case</w:t>
      </w:r>
      <w:r w:rsidRPr="005D1A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Diagram</w:t>
      </w:r>
      <w:r w:rsidRPr="005D1AE6">
        <w:rPr>
          <w:sz w:val="28"/>
          <w:szCs w:val="28"/>
          <w:lang w:val="ru-RU"/>
        </w:rPr>
        <w:t>) предназначена для:</w:t>
      </w:r>
    </w:p>
    <w:p w14:paraId="0D6C338B" w14:textId="77777777" w:rsidR="000646A2" w:rsidRDefault="00000000">
      <w:pPr>
        <w:numPr>
          <w:ilvl w:val="0"/>
          <w:numId w:val="18"/>
        </w:numPr>
        <w:tabs>
          <w:tab w:val="left" w:pos="126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Определения функциональности системы</w:t>
      </w:r>
      <w:r>
        <w:rPr>
          <w:rFonts w:cs="Times New Roman"/>
          <w:szCs w:val="28"/>
        </w:rPr>
        <w:t>: Она показывает, какие функции доступны пользователям системы и как они могут взаимодействовать с системой.</w:t>
      </w:r>
    </w:p>
    <w:p w14:paraId="0B0226A7" w14:textId="77777777" w:rsidR="000646A2" w:rsidRDefault="00000000">
      <w:pPr>
        <w:numPr>
          <w:ilvl w:val="0"/>
          <w:numId w:val="18"/>
        </w:numPr>
        <w:tabs>
          <w:tab w:val="left" w:pos="126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Идентификации участников</w:t>
      </w:r>
      <w:r>
        <w:rPr>
          <w:rFonts w:cs="Times New Roman"/>
          <w:szCs w:val="28"/>
        </w:rPr>
        <w:t>: Диаграмма помогает выявить, кто будет взаимодействовать с системой (актеры), и какие сценарии использования они будут выполнять.</w:t>
      </w:r>
    </w:p>
    <w:p w14:paraId="6C918F42" w14:textId="77777777" w:rsidR="000646A2" w:rsidRDefault="00000000">
      <w:pPr>
        <w:numPr>
          <w:ilvl w:val="0"/>
          <w:numId w:val="18"/>
        </w:numPr>
        <w:tabs>
          <w:tab w:val="left" w:pos="126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Общего представления о системе</w:t>
      </w:r>
      <w:r>
        <w:rPr>
          <w:rFonts w:cs="Times New Roman"/>
          <w:szCs w:val="28"/>
        </w:rPr>
        <w:t>: Предоставляет высокоуровневое представление о системе, что позволяет заинтересованным сторонам быстро понять основные функции и взаимодействия.</w:t>
      </w:r>
    </w:p>
    <w:p w14:paraId="2731D8D4" w14:textId="77777777" w:rsidR="000646A2" w:rsidRPr="005D1AE6" w:rsidRDefault="00000000">
      <w:pPr>
        <w:pStyle w:val="3"/>
        <w:spacing w:beforeAutospacing="0" w:afterAutospacing="0"/>
        <w:ind w:firstLine="700"/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</w:pP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 xml:space="preserve">5. Нотации для построения </w:t>
      </w:r>
      <w:r>
        <w:rPr>
          <w:rFonts w:ascii="Times New Roman" w:hAnsi="Times New Roman" w:hint="default"/>
          <w:b w:val="0"/>
          <w:bCs w:val="0"/>
          <w:sz w:val="28"/>
          <w:szCs w:val="28"/>
        </w:rPr>
        <w:t>Use</w:t>
      </w: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>-</w:t>
      </w:r>
      <w:r>
        <w:rPr>
          <w:rFonts w:ascii="Times New Roman" w:hAnsi="Times New Roman" w:hint="default"/>
          <w:b w:val="0"/>
          <w:bCs w:val="0"/>
          <w:sz w:val="28"/>
          <w:szCs w:val="28"/>
        </w:rPr>
        <w:t>Case</w:t>
      </w:r>
      <w:r w:rsidRPr="005D1AE6">
        <w:rPr>
          <w:rFonts w:ascii="Times New Roman" w:hAnsi="Times New Roman" w:hint="default"/>
          <w:b w:val="0"/>
          <w:bCs w:val="0"/>
          <w:sz w:val="28"/>
          <w:szCs w:val="28"/>
          <w:lang w:val="ru-RU"/>
        </w:rPr>
        <w:t xml:space="preserve"> диаграммы</w:t>
      </w:r>
    </w:p>
    <w:p w14:paraId="3E580E9D" w14:textId="77777777" w:rsidR="000646A2" w:rsidRPr="005D1AE6" w:rsidRDefault="00000000">
      <w:pPr>
        <w:pStyle w:val="a7"/>
        <w:spacing w:beforeAutospacing="0" w:afterAutospacing="0"/>
        <w:ind w:firstLine="700"/>
        <w:rPr>
          <w:sz w:val="28"/>
          <w:szCs w:val="28"/>
          <w:lang w:val="ru-RU"/>
        </w:rPr>
      </w:pPr>
      <w:r w:rsidRPr="005D1AE6">
        <w:rPr>
          <w:sz w:val="28"/>
          <w:szCs w:val="28"/>
          <w:lang w:val="ru-RU"/>
        </w:rPr>
        <w:t>Для построения диаграммы вариантов использования используются следующие нотации:</w:t>
      </w:r>
    </w:p>
    <w:p w14:paraId="53356F75" w14:textId="77777777" w:rsidR="000646A2" w:rsidRDefault="00000000">
      <w:pPr>
        <w:numPr>
          <w:ilvl w:val="0"/>
          <w:numId w:val="18"/>
        </w:numPr>
        <w:tabs>
          <w:tab w:val="left" w:pos="126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Актер</w:t>
      </w:r>
      <w:r>
        <w:rPr>
          <w:rFonts w:cs="Times New Roman"/>
          <w:szCs w:val="28"/>
        </w:rPr>
        <w:t>: Представляется в виде человечка (стикмана), обозначает пользователя или другую систему, взаимодействующую с рассматриваемой системой.</w:t>
      </w:r>
    </w:p>
    <w:p w14:paraId="4401ADDA" w14:textId="77777777" w:rsidR="000646A2" w:rsidRDefault="00000000">
      <w:pPr>
        <w:numPr>
          <w:ilvl w:val="0"/>
          <w:numId w:val="18"/>
        </w:numPr>
        <w:tabs>
          <w:tab w:val="left" w:pos="126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Вариант использования</w:t>
      </w:r>
      <w:r>
        <w:rPr>
          <w:rFonts w:cs="Times New Roman"/>
          <w:szCs w:val="28"/>
        </w:rPr>
        <w:t>: Изображается в виде овала, который содержит название функции или сценария использования.</w:t>
      </w:r>
    </w:p>
    <w:p w14:paraId="0F774F94" w14:textId="77777777" w:rsidR="000646A2" w:rsidRDefault="00000000">
      <w:pPr>
        <w:numPr>
          <w:ilvl w:val="0"/>
          <w:numId w:val="18"/>
        </w:numPr>
        <w:tabs>
          <w:tab w:val="left" w:pos="126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Связь (Ассоциация)</w:t>
      </w:r>
      <w:r>
        <w:rPr>
          <w:rFonts w:cs="Times New Roman"/>
          <w:szCs w:val="28"/>
        </w:rPr>
        <w:t>: Обозначается сплошной линией, соединяющей актера с вариантом использования, указывая на взаимодействие.</w:t>
      </w:r>
    </w:p>
    <w:p w14:paraId="6F3489E6" w14:textId="77777777" w:rsidR="000646A2" w:rsidRDefault="00000000">
      <w:pPr>
        <w:numPr>
          <w:ilvl w:val="0"/>
          <w:numId w:val="18"/>
        </w:numPr>
        <w:tabs>
          <w:tab w:val="left" w:pos="126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Обобщение</w:t>
      </w:r>
      <w:r>
        <w:rPr>
          <w:rFonts w:cs="Times New Roman"/>
          <w:szCs w:val="28"/>
        </w:rPr>
        <w:t>: Используется для обозначения отношений между актерами или вариантами использования и представляется с помощью стрелки с пустым треугольником, указывающей на родительский элемент.</w:t>
      </w:r>
    </w:p>
    <w:p w14:paraId="4D9B320B" w14:textId="77777777" w:rsidR="000646A2" w:rsidRDefault="00000000">
      <w:pPr>
        <w:numPr>
          <w:ilvl w:val="0"/>
          <w:numId w:val="18"/>
        </w:numPr>
        <w:tabs>
          <w:tab w:val="left" w:pos="1260"/>
        </w:tabs>
        <w:ind w:left="0" w:firstLine="700"/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Включение</w:t>
      </w:r>
      <w:r>
        <w:rPr>
          <w:rFonts w:cs="Times New Roman"/>
          <w:szCs w:val="28"/>
        </w:rPr>
        <w:t>: Показывает, что один вариант использования всегда включает выполнение другого, обозначается стрелкой с пунктирной линией и «include».</w:t>
      </w:r>
    </w:p>
    <w:p w14:paraId="55DBA2A4" w14:textId="77777777" w:rsidR="000646A2" w:rsidRPr="005D1AE6" w:rsidRDefault="00000000">
      <w:pPr>
        <w:numPr>
          <w:ilvl w:val="0"/>
          <w:numId w:val="18"/>
        </w:numPr>
        <w:tabs>
          <w:tab w:val="left" w:pos="1260"/>
        </w:tabs>
        <w:ind w:left="0" w:firstLine="700"/>
        <w:rPr>
          <w:rFonts w:eastAsia="SimSun" w:cs="Times New Roman"/>
          <w:szCs w:val="28"/>
        </w:rPr>
      </w:pPr>
      <w:r>
        <w:rPr>
          <w:rStyle w:val="a8"/>
          <w:rFonts w:cs="Times New Roman"/>
          <w:b w:val="0"/>
          <w:bCs w:val="0"/>
          <w:szCs w:val="28"/>
        </w:rPr>
        <w:t>Расширение</w:t>
      </w:r>
      <w:r>
        <w:rPr>
          <w:rFonts w:cs="Times New Roman"/>
          <w:szCs w:val="28"/>
        </w:rPr>
        <w:t>: Показывает, что один вариант использования может быть расширен другим в определенных условиях, также обозначается стрелкой с пунктирной линией и «extend».</w:t>
      </w:r>
    </w:p>
    <w:sectPr w:rsidR="000646A2" w:rsidRPr="005D1AE6">
      <w:headerReference w:type="default" r:id="rId8"/>
      <w:pgSz w:w="11906" w:h="16838"/>
      <w:pgMar w:top="1134" w:right="850" w:bottom="1134" w:left="1701" w:header="708" w:footer="708" w:gutter="0"/>
      <w:pgNumType w:start="1" w:chapStyle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7DB0B" w14:textId="77777777" w:rsidR="00AD15F6" w:rsidRDefault="00AD15F6">
      <w:pPr>
        <w:spacing w:line="240" w:lineRule="auto"/>
      </w:pPr>
      <w:r>
        <w:separator/>
      </w:r>
    </w:p>
  </w:endnote>
  <w:endnote w:type="continuationSeparator" w:id="0">
    <w:p w14:paraId="3E238EAE" w14:textId="77777777" w:rsidR="00AD15F6" w:rsidRDefault="00AD1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57158" w14:textId="77777777" w:rsidR="00AD15F6" w:rsidRDefault="00AD15F6">
      <w:r>
        <w:separator/>
      </w:r>
    </w:p>
  </w:footnote>
  <w:footnote w:type="continuationSeparator" w:id="0">
    <w:p w14:paraId="1A4B1A40" w14:textId="77777777" w:rsidR="00AD15F6" w:rsidRDefault="00AD1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11"/>
        <w:color w:val="404040" w:themeColor="text1" w:themeTint="BF"/>
      </w:rPr>
      <w:id w:val="-1171637845"/>
    </w:sdtPr>
    <w:sdtEndPr>
      <w:rPr>
        <w:rStyle w:val="11"/>
        <w:color w:val="404040" w:themeColor="text1" w:themeTint="BF"/>
        <w:sz w:val="32"/>
        <w:szCs w:val="24"/>
      </w:rPr>
    </w:sdtEndPr>
    <w:sdtContent>
      <w:p w14:paraId="67F5029B" w14:textId="77777777" w:rsidR="000646A2" w:rsidRDefault="00000000">
        <w:pPr>
          <w:pStyle w:val="a5"/>
          <w:jc w:val="right"/>
          <w:rPr>
            <w:rStyle w:val="11"/>
            <w:color w:val="404040" w:themeColor="text1" w:themeTint="BF"/>
          </w:rPr>
        </w:pPr>
        <w:r>
          <w:rPr>
            <w:rStyle w:val="11"/>
            <w:color w:val="404040" w:themeColor="text1" w:themeTint="BF"/>
          </w:rPr>
          <w:fldChar w:fldCharType="begin"/>
        </w:r>
        <w:r>
          <w:rPr>
            <w:rStyle w:val="11"/>
            <w:color w:val="404040" w:themeColor="text1" w:themeTint="BF"/>
          </w:rPr>
          <w:instrText>PAGE   \* MERGEFORMAT</w:instrText>
        </w:r>
        <w:r>
          <w:rPr>
            <w:rStyle w:val="11"/>
            <w:color w:val="404040" w:themeColor="text1" w:themeTint="BF"/>
          </w:rPr>
          <w:fldChar w:fldCharType="separate"/>
        </w:r>
        <w:r>
          <w:rPr>
            <w:rStyle w:val="11"/>
            <w:color w:val="404040" w:themeColor="text1" w:themeTint="BF"/>
          </w:rPr>
          <w:t>2</w:t>
        </w:r>
        <w:r>
          <w:rPr>
            <w:rStyle w:val="11"/>
            <w:color w:val="404040" w:themeColor="text1" w:themeTint="BF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D6894A"/>
    <w:multiLevelType w:val="singleLevel"/>
    <w:tmpl w:val="94D6894A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ADDC77EA"/>
    <w:multiLevelType w:val="singleLevel"/>
    <w:tmpl w:val="ADDC77EA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B64BED4D"/>
    <w:multiLevelType w:val="singleLevel"/>
    <w:tmpl w:val="B64BED4D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C0E39622"/>
    <w:multiLevelType w:val="singleLevel"/>
    <w:tmpl w:val="C0E39622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C8EE8700"/>
    <w:multiLevelType w:val="singleLevel"/>
    <w:tmpl w:val="C8EE8700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DB0B1A8B"/>
    <w:multiLevelType w:val="singleLevel"/>
    <w:tmpl w:val="DB0B1A8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E2C648C9"/>
    <w:multiLevelType w:val="singleLevel"/>
    <w:tmpl w:val="E2C648C9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E2CAD954"/>
    <w:multiLevelType w:val="singleLevel"/>
    <w:tmpl w:val="E2CAD954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ED49FCDD"/>
    <w:multiLevelType w:val="singleLevel"/>
    <w:tmpl w:val="ED49FCDD"/>
    <w:lvl w:ilvl="0">
      <w:start w:val="1"/>
      <w:numFmt w:val="bullet"/>
      <w:suff w:val="space"/>
      <w:lvlText w:val="−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FDFC2D85"/>
    <w:multiLevelType w:val="singleLevel"/>
    <w:tmpl w:val="FDFC2D85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FEF8B259"/>
    <w:multiLevelType w:val="singleLevel"/>
    <w:tmpl w:val="FEF8B259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F0F92DA"/>
    <w:multiLevelType w:val="singleLevel"/>
    <w:tmpl w:val="0F0F92DA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6D6D874"/>
    <w:multiLevelType w:val="singleLevel"/>
    <w:tmpl w:val="26D6D874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234F825"/>
    <w:multiLevelType w:val="singleLevel"/>
    <w:tmpl w:val="5234F825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9481375"/>
    <w:multiLevelType w:val="singleLevel"/>
    <w:tmpl w:val="69481375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6BAC9FD4"/>
    <w:multiLevelType w:val="singleLevel"/>
    <w:tmpl w:val="6BAC9FD4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55FFAB7"/>
    <w:multiLevelType w:val="singleLevel"/>
    <w:tmpl w:val="755FFAB7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AC5C4D7"/>
    <w:multiLevelType w:val="singleLevel"/>
    <w:tmpl w:val="7AC5C4D7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num w:numId="1" w16cid:durableId="1466464609">
    <w:abstractNumId w:val="2"/>
  </w:num>
  <w:num w:numId="2" w16cid:durableId="13042113">
    <w:abstractNumId w:val="7"/>
  </w:num>
  <w:num w:numId="3" w16cid:durableId="462188262">
    <w:abstractNumId w:val="9"/>
  </w:num>
  <w:num w:numId="4" w16cid:durableId="1842432571">
    <w:abstractNumId w:val="3"/>
  </w:num>
  <w:num w:numId="5" w16cid:durableId="614795845">
    <w:abstractNumId w:val="15"/>
  </w:num>
  <w:num w:numId="6" w16cid:durableId="651984802">
    <w:abstractNumId w:val="14"/>
  </w:num>
  <w:num w:numId="7" w16cid:durableId="35665995">
    <w:abstractNumId w:val="6"/>
  </w:num>
  <w:num w:numId="8" w16cid:durableId="1730104792">
    <w:abstractNumId w:val="4"/>
  </w:num>
  <w:num w:numId="9" w16cid:durableId="1404597331">
    <w:abstractNumId w:val="10"/>
  </w:num>
  <w:num w:numId="10" w16cid:durableId="1013655155">
    <w:abstractNumId w:val="8"/>
  </w:num>
  <w:num w:numId="11" w16cid:durableId="317150753">
    <w:abstractNumId w:val="17"/>
  </w:num>
  <w:num w:numId="12" w16cid:durableId="45955319">
    <w:abstractNumId w:val="5"/>
  </w:num>
  <w:num w:numId="13" w16cid:durableId="321273415">
    <w:abstractNumId w:val="1"/>
  </w:num>
  <w:num w:numId="14" w16cid:durableId="1981299545">
    <w:abstractNumId w:val="12"/>
  </w:num>
  <w:num w:numId="15" w16cid:durableId="1716732254">
    <w:abstractNumId w:val="11"/>
  </w:num>
  <w:num w:numId="16" w16cid:durableId="2000034033">
    <w:abstractNumId w:val="0"/>
  </w:num>
  <w:num w:numId="17" w16cid:durableId="834800909">
    <w:abstractNumId w:val="13"/>
  </w:num>
  <w:num w:numId="18" w16cid:durableId="9095775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7C"/>
    <w:rsid w:val="00000280"/>
    <w:rsid w:val="000012B0"/>
    <w:rsid w:val="00010108"/>
    <w:rsid w:val="00024C88"/>
    <w:rsid w:val="000646A2"/>
    <w:rsid w:val="000B2496"/>
    <w:rsid w:val="00101638"/>
    <w:rsid w:val="00102F1C"/>
    <w:rsid w:val="00126D6F"/>
    <w:rsid w:val="00136174"/>
    <w:rsid w:val="00180782"/>
    <w:rsid w:val="001845D1"/>
    <w:rsid w:val="0019499C"/>
    <w:rsid w:val="001A0B03"/>
    <w:rsid w:val="001B27C9"/>
    <w:rsid w:val="001D4C56"/>
    <w:rsid w:val="00221630"/>
    <w:rsid w:val="00234574"/>
    <w:rsid w:val="0023546C"/>
    <w:rsid w:val="00247E48"/>
    <w:rsid w:val="0026225F"/>
    <w:rsid w:val="00265535"/>
    <w:rsid w:val="00274688"/>
    <w:rsid w:val="002B1314"/>
    <w:rsid w:val="002B780E"/>
    <w:rsid w:val="002C0822"/>
    <w:rsid w:val="002D0B71"/>
    <w:rsid w:val="002E3091"/>
    <w:rsid w:val="003470C3"/>
    <w:rsid w:val="003C01FE"/>
    <w:rsid w:val="003D263A"/>
    <w:rsid w:val="003D32EE"/>
    <w:rsid w:val="003E1ADC"/>
    <w:rsid w:val="003F7A8B"/>
    <w:rsid w:val="00421A06"/>
    <w:rsid w:val="004300D1"/>
    <w:rsid w:val="00435001"/>
    <w:rsid w:val="00442599"/>
    <w:rsid w:val="004634FF"/>
    <w:rsid w:val="0046756C"/>
    <w:rsid w:val="004B5ED7"/>
    <w:rsid w:val="004C00BD"/>
    <w:rsid w:val="004C0E79"/>
    <w:rsid w:val="004D1F1A"/>
    <w:rsid w:val="004E503E"/>
    <w:rsid w:val="004F056E"/>
    <w:rsid w:val="00523051"/>
    <w:rsid w:val="00527091"/>
    <w:rsid w:val="00544863"/>
    <w:rsid w:val="0056697C"/>
    <w:rsid w:val="00567F12"/>
    <w:rsid w:val="005A5E6B"/>
    <w:rsid w:val="005B3EB6"/>
    <w:rsid w:val="005D1AE6"/>
    <w:rsid w:val="005E36AE"/>
    <w:rsid w:val="005E70D7"/>
    <w:rsid w:val="00602B49"/>
    <w:rsid w:val="00611782"/>
    <w:rsid w:val="0062014C"/>
    <w:rsid w:val="00623F1D"/>
    <w:rsid w:val="00646655"/>
    <w:rsid w:val="00682B03"/>
    <w:rsid w:val="006B268A"/>
    <w:rsid w:val="006B4E8F"/>
    <w:rsid w:val="006B68BE"/>
    <w:rsid w:val="006D2BB7"/>
    <w:rsid w:val="0072258C"/>
    <w:rsid w:val="00724ACE"/>
    <w:rsid w:val="00731078"/>
    <w:rsid w:val="00737B88"/>
    <w:rsid w:val="007831D6"/>
    <w:rsid w:val="007B6466"/>
    <w:rsid w:val="007F077E"/>
    <w:rsid w:val="007F4E0B"/>
    <w:rsid w:val="00805242"/>
    <w:rsid w:val="0081455A"/>
    <w:rsid w:val="00826AC9"/>
    <w:rsid w:val="008940F0"/>
    <w:rsid w:val="00896736"/>
    <w:rsid w:val="008A2F27"/>
    <w:rsid w:val="008A48EF"/>
    <w:rsid w:val="008C6333"/>
    <w:rsid w:val="008D6D7A"/>
    <w:rsid w:val="008F49BB"/>
    <w:rsid w:val="009324D3"/>
    <w:rsid w:val="00951874"/>
    <w:rsid w:val="009615E7"/>
    <w:rsid w:val="009B41AB"/>
    <w:rsid w:val="009C192B"/>
    <w:rsid w:val="009C7EBA"/>
    <w:rsid w:val="009D5B4B"/>
    <w:rsid w:val="009E793E"/>
    <w:rsid w:val="009F08AD"/>
    <w:rsid w:val="009F5B4B"/>
    <w:rsid w:val="00A04C15"/>
    <w:rsid w:val="00A147DB"/>
    <w:rsid w:val="00A20795"/>
    <w:rsid w:val="00A636BC"/>
    <w:rsid w:val="00AB4ECE"/>
    <w:rsid w:val="00AB6952"/>
    <w:rsid w:val="00AC4731"/>
    <w:rsid w:val="00AD15F6"/>
    <w:rsid w:val="00AD70A7"/>
    <w:rsid w:val="00B2623F"/>
    <w:rsid w:val="00B32715"/>
    <w:rsid w:val="00B47456"/>
    <w:rsid w:val="00B62B90"/>
    <w:rsid w:val="00BB1D15"/>
    <w:rsid w:val="00BB2A8A"/>
    <w:rsid w:val="00C036C7"/>
    <w:rsid w:val="00C17DE1"/>
    <w:rsid w:val="00C247E1"/>
    <w:rsid w:val="00C674CD"/>
    <w:rsid w:val="00C677D6"/>
    <w:rsid w:val="00CE02A3"/>
    <w:rsid w:val="00CF72BD"/>
    <w:rsid w:val="00CF7635"/>
    <w:rsid w:val="00D06315"/>
    <w:rsid w:val="00D16BF1"/>
    <w:rsid w:val="00D20ED1"/>
    <w:rsid w:val="00D7449E"/>
    <w:rsid w:val="00D80EB5"/>
    <w:rsid w:val="00D8427F"/>
    <w:rsid w:val="00DB2D30"/>
    <w:rsid w:val="00DB3E9D"/>
    <w:rsid w:val="00DB69A8"/>
    <w:rsid w:val="00DD5899"/>
    <w:rsid w:val="00DE5CFD"/>
    <w:rsid w:val="00DE7A9D"/>
    <w:rsid w:val="00E03ABA"/>
    <w:rsid w:val="00E617B8"/>
    <w:rsid w:val="00E94BEA"/>
    <w:rsid w:val="00EA4F35"/>
    <w:rsid w:val="00EE15E2"/>
    <w:rsid w:val="00EF5765"/>
    <w:rsid w:val="00F228F4"/>
    <w:rsid w:val="00F25EB9"/>
    <w:rsid w:val="00F407F2"/>
    <w:rsid w:val="00F435F3"/>
    <w:rsid w:val="00F45DA1"/>
    <w:rsid w:val="00F6030B"/>
    <w:rsid w:val="00F9126E"/>
    <w:rsid w:val="00FA46ED"/>
    <w:rsid w:val="00FD681D"/>
    <w:rsid w:val="00FE16BA"/>
    <w:rsid w:val="012F5884"/>
    <w:rsid w:val="02731E9D"/>
    <w:rsid w:val="02A62291"/>
    <w:rsid w:val="03A65B92"/>
    <w:rsid w:val="04362CC9"/>
    <w:rsid w:val="05DB5554"/>
    <w:rsid w:val="0626226F"/>
    <w:rsid w:val="071333A8"/>
    <w:rsid w:val="071A26CD"/>
    <w:rsid w:val="08FE3F80"/>
    <w:rsid w:val="09074ADD"/>
    <w:rsid w:val="0C007B86"/>
    <w:rsid w:val="0F444F44"/>
    <w:rsid w:val="116943CA"/>
    <w:rsid w:val="116A55A1"/>
    <w:rsid w:val="13352AA9"/>
    <w:rsid w:val="138E2216"/>
    <w:rsid w:val="15123D9E"/>
    <w:rsid w:val="15170225"/>
    <w:rsid w:val="160F545F"/>
    <w:rsid w:val="16884C04"/>
    <w:rsid w:val="16E62A1F"/>
    <w:rsid w:val="17A52D08"/>
    <w:rsid w:val="189A683B"/>
    <w:rsid w:val="1AA27C58"/>
    <w:rsid w:val="1B6A3B44"/>
    <w:rsid w:val="1B746016"/>
    <w:rsid w:val="1D551DAF"/>
    <w:rsid w:val="22315125"/>
    <w:rsid w:val="26544750"/>
    <w:rsid w:val="283C2E35"/>
    <w:rsid w:val="2B4C38A9"/>
    <w:rsid w:val="2E3005D3"/>
    <w:rsid w:val="2F9037FD"/>
    <w:rsid w:val="2FF81ACE"/>
    <w:rsid w:val="300504FE"/>
    <w:rsid w:val="30F03503"/>
    <w:rsid w:val="32406D31"/>
    <w:rsid w:val="32563175"/>
    <w:rsid w:val="33A27013"/>
    <w:rsid w:val="367A58C4"/>
    <w:rsid w:val="36F210B1"/>
    <w:rsid w:val="37B46BF1"/>
    <w:rsid w:val="3974111A"/>
    <w:rsid w:val="3B5D2583"/>
    <w:rsid w:val="3D230BF5"/>
    <w:rsid w:val="3DC0045B"/>
    <w:rsid w:val="3DF734B2"/>
    <w:rsid w:val="41694510"/>
    <w:rsid w:val="41EE5D83"/>
    <w:rsid w:val="439F1200"/>
    <w:rsid w:val="46732DD9"/>
    <w:rsid w:val="47763C74"/>
    <w:rsid w:val="482A5A71"/>
    <w:rsid w:val="49786C4F"/>
    <w:rsid w:val="4BB652D8"/>
    <w:rsid w:val="4EAD471B"/>
    <w:rsid w:val="4FC1444E"/>
    <w:rsid w:val="50912A43"/>
    <w:rsid w:val="51380BCD"/>
    <w:rsid w:val="52316BE6"/>
    <w:rsid w:val="52611934"/>
    <w:rsid w:val="52B6458B"/>
    <w:rsid w:val="543505B5"/>
    <w:rsid w:val="572F3399"/>
    <w:rsid w:val="5A4C5C31"/>
    <w:rsid w:val="5CE60DF9"/>
    <w:rsid w:val="5FF94FFF"/>
    <w:rsid w:val="600F1C3F"/>
    <w:rsid w:val="60635675"/>
    <w:rsid w:val="60FC1C45"/>
    <w:rsid w:val="616131D1"/>
    <w:rsid w:val="63255767"/>
    <w:rsid w:val="643F2273"/>
    <w:rsid w:val="652C28D7"/>
    <w:rsid w:val="65D43A20"/>
    <w:rsid w:val="6779251D"/>
    <w:rsid w:val="6A563204"/>
    <w:rsid w:val="6D216B9A"/>
    <w:rsid w:val="6E276AFF"/>
    <w:rsid w:val="6E4F4B9B"/>
    <w:rsid w:val="6F7447ED"/>
    <w:rsid w:val="6FDE4158"/>
    <w:rsid w:val="70A17D74"/>
    <w:rsid w:val="710446C8"/>
    <w:rsid w:val="726971B3"/>
    <w:rsid w:val="740D6797"/>
    <w:rsid w:val="74AE64EB"/>
    <w:rsid w:val="74D54C0E"/>
    <w:rsid w:val="74F10FE9"/>
    <w:rsid w:val="750853EE"/>
    <w:rsid w:val="75F75F79"/>
    <w:rsid w:val="76401F90"/>
    <w:rsid w:val="774802BD"/>
    <w:rsid w:val="7A3752EF"/>
    <w:rsid w:val="7D121F07"/>
    <w:rsid w:val="7D917500"/>
    <w:rsid w:val="7EE6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BBC6"/>
  <w15:docId w15:val="{6B6D0992-5A15-4FC6-BB6E-18DB450D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7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qFormat/>
    <w:locked/>
    <w:rPr>
      <w:rFonts w:ascii="Times New Roman" w:hAnsi="Times New Roman"/>
      <w:kern w:val="2"/>
      <w:sz w:val="28"/>
      <w14:ligatures w14:val="standardContextual"/>
    </w:rPr>
  </w:style>
  <w:style w:type="character" w:customStyle="1" w:styleId="a6">
    <w:name w:val="Верхний колонтитул Знак"/>
    <w:basedOn w:val="a0"/>
    <w:link w:val="a5"/>
    <w:uiPriority w:val="99"/>
    <w:qFormat/>
    <w:rPr>
      <w:rFonts w:ascii="Times New Roman" w:hAnsi="Times New Roman"/>
      <w:kern w:val="2"/>
      <w:sz w:val="28"/>
      <w14:ligatures w14:val="standardContextual"/>
    </w:rPr>
  </w:style>
  <w:style w:type="character" w:customStyle="1" w:styleId="a4">
    <w:name w:val="Нижний колонтитул Знак"/>
    <w:basedOn w:val="a0"/>
    <w:link w:val="a3"/>
    <w:uiPriority w:val="99"/>
    <w:qFormat/>
    <w:rPr>
      <w:rFonts w:ascii="Times New Roman" w:hAnsi="Times New Roman"/>
      <w:kern w:val="2"/>
      <w:sz w:val="28"/>
      <w14:ligatures w14:val="standardContextual"/>
    </w:rPr>
  </w:style>
  <w:style w:type="character" w:customStyle="1" w:styleId="11">
    <w:name w:val="Слабая ссылка1"/>
    <w:basedOn w:val="a0"/>
    <w:uiPriority w:val="31"/>
    <w:qFormat/>
    <w:rPr>
      <w:rFonts w:asciiTheme="minorHAnsi" w:hAnsiTheme="minorHAnsi"/>
      <w:smallCaps/>
      <w:color w:val="404040" w:themeColor="text1" w:themeTint="BF"/>
    </w:rPr>
  </w:style>
  <w:style w:type="paragraph" w:styleId="ab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2168</Words>
  <Characters>12362</Characters>
  <Application>Microsoft Office Word</Application>
  <DocSecurity>0</DocSecurity>
  <Lines>103</Lines>
  <Paragraphs>29</Paragraphs>
  <ScaleCrop>false</ScaleCrop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</dc:creator>
  <cp:lastModifiedBy>Mitya Uzumaki</cp:lastModifiedBy>
  <cp:revision>159</cp:revision>
  <dcterms:created xsi:type="dcterms:W3CDTF">2024-09-25T07:09:00Z</dcterms:created>
  <dcterms:modified xsi:type="dcterms:W3CDTF">2024-12-07T08:34:00Z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91617C0E01384BAC92E574C3289753FA_13</vt:lpwstr>
  </property>
</Properties>
</file>