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AEF43" w14:textId="77777777" w:rsidR="00093E34" w:rsidRDefault="00093E34" w:rsidP="00093E34">
      <w:pPr>
        <w:ind w:firstLine="0"/>
        <w:jc w:val="center"/>
      </w:pPr>
      <w:bookmarkStart w:id="0" w:name="_Hlk180221863"/>
      <w:bookmarkEnd w:id="0"/>
      <w:r>
        <w:t>Учреждение образования</w:t>
      </w:r>
    </w:p>
    <w:p w14:paraId="6E39948F" w14:textId="77777777" w:rsidR="00093E34" w:rsidRDefault="00093E34" w:rsidP="00093E34">
      <w:pPr>
        <w:ind w:firstLine="0"/>
        <w:jc w:val="center"/>
      </w:pPr>
      <w:r>
        <w:t>«БЕЛОРУССКИЙ ГОСУДАРСТВЕННЫЙ ТЕХНОЛОГИЧЕСКИЙ</w:t>
      </w:r>
    </w:p>
    <w:p w14:paraId="32052D22" w14:textId="77777777" w:rsidR="00093E34" w:rsidRDefault="00093E34" w:rsidP="00093E34">
      <w:pPr>
        <w:ind w:firstLine="0"/>
        <w:jc w:val="center"/>
      </w:pPr>
      <w:r>
        <w:t>УНИВЕРСИТЕТ»</w:t>
      </w:r>
    </w:p>
    <w:p w14:paraId="0BA13C82" w14:textId="77777777" w:rsidR="00093E34" w:rsidRDefault="00093E34" w:rsidP="00093E34">
      <w:pPr>
        <w:ind w:firstLine="0"/>
        <w:jc w:val="left"/>
      </w:pPr>
    </w:p>
    <w:p w14:paraId="439B01D2" w14:textId="77777777" w:rsidR="00093E34" w:rsidRDefault="00093E34" w:rsidP="00093E34">
      <w:pPr>
        <w:ind w:firstLine="0"/>
        <w:jc w:val="left"/>
      </w:pPr>
    </w:p>
    <w:p w14:paraId="2CA1B0C7" w14:textId="77777777" w:rsidR="00093E34" w:rsidRDefault="00093E34" w:rsidP="00093E34">
      <w:pPr>
        <w:ind w:firstLine="0"/>
        <w:jc w:val="left"/>
      </w:pPr>
    </w:p>
    <w:p w14:paraId="520793D0" w14:textId="77777777" w:rsidR="00093E34" w:rsidRDefault="00093E34" w:rsidP="00093E34">
      <w:pPr>
        <w:ind w:firstLine="0"/>
        <w:jc w:val="left"/>
      </w:pPr>
    </w:p>
    <w:p w14:paraId="07BE8462" w14:textId="77777777" w:rsidR="00093E34" w:rsidRDefault="00093E34" w:rsidP="00093E34">
      <w:pPr>
        <w:ind w:firstLine="0"/>
        <w:jc w:val="center"/>
        <w:rPr>
          <w:b/>
          <w:bCs/>
        </w:rPr>
      </w:pPr>
      <w:r>
        <w:rPr>
          <w:b/>
          <w:bCs/>
        </w:rPr>
        <w:t>Отчёт</w:t>
      </w:r>
    </w:p>
    <w:p w14:paraId="32E953B5" w14:textId="77777777" w:rsidR="00093E34" w:rsidRDefault="00093E34" w:rsidP="00093E34">
      <w:pPr>
        <w:ind w:firstLine="0"/>
        <w:jc w:val="center"/>
      </w:pPr>
      <w:r>
        <w:t>по предмету «Проектирование программного обеспечения»</w:t>
      </w:r>
    </w:p>
    <w:p w14:paraId="3C3D11C2" w14:textId="77777777" w:rsidR="00093E34" w:rsidRDefault="00093E34" w:rsidP="00093E34">
      <w:pPr>
        <w:ind w:firstLine="0"/>
        <w:jc w:val="center"/>
      </w:pPr>
      <w:r>
        <w:t>лабораторная работа №2</w:t>
      </w:r>
    </w:p>
    <w:p w14:paraId="0DDF1280" w14:textId="77777777" w:rsidR="00093E34" w:rsidRDefault="00093E34" w:rsidP="00093E34">
      <w:pPr>
        <w:ind w:firstLine="0"/>
        <w:jc w:val="center"/>
      </w:pPr>
      <w:r>
        <w:t>«Построение функциональной модели IDEF0»</w:t>
      </w:r>
    </w:p>
    <w:p w14:paraId="41D575DE" w14:textId="7C565FF2" w:rsidR="00093E34" w:rsidRDefault="00093E34" w:rsidP="00093E34">
      <w:pPr>
        <w:ind w:firstLine="0"/>
        <w:jc w:val="center"/>
      </w:pPr>
      <w:r>
        <w:t>тема «</w:t>
      </w:r>
      <w:r w:rsidR="004C3468">
        <w:t>Туристический гид</w:t>
      </w:r>
      <w:r>
        <w:t>»</w:t>
      </w:r>
    </w:p>
    <w:p w14:paraId="3517966C" w14:textId="77777777" w:rsidR="00093E34" w:rsidRDefault="00093E34" w:rsidP="00093E34">
      <w:pPr>
        <w:ind w:firstLine="0"/>
      </w:pPr>
    </w:p>
    <w:p w14:paraId="64F27FBA" w14:textId="77777777" w:rsidR="00093E34" w:rsidRDefault="00093E34" w:rsidP="00093E34">
      <w:pPr>
        <w:ind w:firstLine="0"/>
      </w:pPr>
    </w:p>
    <w:p w14:paraId="461B0240" w14:textId="77777777" w:rsidR="00093E34" w:rsidRPr="004C3468" w:rsidRDefault="00093E34" w:rsidP="00093E34">
      <w:pPr>
        <w:ind w:firstLine="0"/>
      </w:pPr>
    </w:p>
    <w:p w14:paraId="15321882" w14:textId="77777777" w:rsidR="00093E34" w:rsidRDefault="00093E34" w:rsidP="00093E34">
      <w:pPr>
        <w:ind w:firstLine="0"/>
      </w:pPr>
    </w:p>
    <w:p w14:paraId="3DE3031A" w14:textId="77777777" w:rsidR="00093E34" w:rsidRDefault="00093E34" w:rsidP="00093E34">
      <w:pPr>
        <w:ind w:firstLine="0"/>
      </w:pPr>
    </w:p>
    <w:p w14:paraId="48FAC80C" w14:textId="77777777" w:rsidR="00093E34" w:rsidRDefault="00093E34" w:rsidP="00093E34">
      <w:pPr>
        <w:ind w:firstLine="0"/>
      </w:pPr>
    </w:p>
    <w:p w14:paraId="57D958C3" w14:textId="77777777" w:rsidR="00093E34" w:rsidRDefault="00093E34" w:rsidP="00093E34">
      <w:pPr>
        <w:ind w:firstLine="0"/>
        <w:jc w:val="right"/>
      </w:pPr>
    </w:p>
    <w:p w14:paraId="482F19F7" w14:textId="77777777" w:rsidR="00093E34" w:rsidRDefault="00093E34" w:rsidP="00093E34">
      <w:pPr>
        <w:ind w:firstLine="0"/>
        <w:jc w:val="right"/>
      </w:pPr>
    </w:p>
    <w:p w14:paraId="5203EC80" w14:textId="77777777" w:rsidR="00093E34" w:rsidRDefault="00093E34" w:rsidP="00093E34">
      <w:pPr>
        <w:ind w:firstLine="0"/>
        <w:jc w:val="right"/>
      </w:pPr>
    </w:p>
    <w:p w14:paraId="7B94C72F" w14:textId="77777777" w:rsidR="00093E34" w:rsidRDefault="00093E34" w:rsidP="00093E34">
      <w:pPr>
        <w:ind w:firstLine="0"/>
        <w:jc w:val="right"/>
      </w:pPr>
    </w:p>
    <w:p w14:paraId="15AA4A5E" w14:textId="77777777" w:rsidR="00093E34" w:rsidRDefault="00093E34" w:rsidP="00093E34">
      <w:pPr>
        <w:ind w:firstLine="0"/>
        <w:jc w:val="right"/>
      </w:pPr>
    </w:p>
    <w:p w14:paraId="40F3A807" w14:textId="77777777" w:rsidR="00093E34" w:rsidRDefault="00093E34" w:rsidP="00093E34">
      <w:pPr>
        <w:ind w:firstLine="0"/>
        <w:jc w:val="right"/>
      </w:pPr>
    </w:p>
    <w:p w14:paraId="5E81F101" w14:textId="77777777" w:rsidR="00093E34" w:rsidRDefault="00093E34" w:rsidP="00093E34">
      <w:pPr>
        <w:ind w:firstLine="0"/>
      </w:pPr>
    </w:p>
    <w:p w14:paraId="3A0792BF" w14:textId="77777777" w:rsidR="00093E34" w:rsidRDefault="00093E34" w:rsidP="00093E34">
      <w:pPr>
        <w:ind w:firstLine="0"/>
        <w:jc w:val="right"/>
      </w:pPr>
    </w:p>
    <w:p w14:paraId="4F958BFE" w14:textId="7211917E" w:rsidR="00093E34" w:rsidRDefault="00093E34" w:rsidP="00093E34">
      <w:pPr>
        <w:ind w:firstLine="0"/>
        <w:jc w:val="right"/>
      </w:pPr>
      <w:r>
        <w:t xml:space="preserve">Студент: </w:t>
      </w:r>
      <w:r w:rsidR="004C3468">
        <w:t>Тарасик Б. С.</w:t>
      </w:r>
    </w:p>
    <w:p w14:paraId="37286A9D" w14:textId="77777777" w:rsidR="00093E34" w:rsidRDefault="00093E34" w:rsidP="00093E34">
      <w:pPr>
        <w:ind w:firstLine="0"/>
        <w:jc w:val="right"/>
      </w:pPr>
      <w:r>
        <w:t>ФИТ 3 курс 1 группа</w:t>
      </w:r>
    </w:p>
    <w:p w14:paraId="248ECC9F" w14:textId="77777777" w:rsidR="00093E34" w:rsidRDefault="00093E34" w:rsidP="00093E34">
      <w:pPr>
        <w:ind w:firstLine="0"/>
        <w:jc w:val="right"/>
      </w:pPr>
      <w:r>
        <w:t>Преподаватель: Якубенко К. Д.</w:t>
      </w:r>
    </w:p>
    <w:p w14:paraId="154CC376" w14:textId="77777777" w:rsidR="00093E34" w:rsidRDefault="00093E34" w:rsidP="00093E34">
      <w:pPr>
        <w:ind w:firstLine="0"/>
      </w:pPr>
    </w:p>
    <w:p w14:paraId="3CF33539" w14:textId="77777777" w:rsidR="00093E34" w:rsidRDefault="00093E34" w:rsidP="00093E34">
      <w:pPr>
        <w:ind w:firstLine="0"/>
      </w:pPr>
    </w:p>
    <w:p w14:paraId="594D9DC1" w14:textId="77777777" w:rsidR="00093E34" w:rsidRDefault="00093E34" w:rsidP="00093E34">
      <w:pPr>
        <w:ind w:firstLine="0"/>
      </w:pPr>
    </w:p>
    <w:p w14:paraId="11A9CAFC" w14:textId="77777777" w:rsidR="00093E34" w:rsidRDefault="00093E34" w:rsidP="00093E34">
      <w:pPr>
        <w:ind w:firstLine="0"/>
        <w:jc w:val="center"/>
      </w:pPr>
    </w:p>
    <w:p w14:paraId="39DCDF2B" w14:textId="77777777" w:rsidR="00093E34" w:rsidRDefault="00093E34" w:rsidP="00093E34">
      <w:pPr>
        <w:ind w:firstLine="0"/>
        <w:jc w:val="center"/>
      </w:pPr>
    </w:p>
    <w:p w14:paraId="696A423F" w14:textId="77777777" w:rsidR="00093E34" w:rsidRDefault="00093E34" w:rsidP="00093E34">
      <w:pPr>
        <w:ind w:firstLine="0"/>
        <w:jc w:val="center"/>
      </w:pPr>
    </w:p>
    <w:p w14:paraId="2C7C4B9F" w14:textId="77777777" w:rsidR="00093E34" w:rsidRDefault="00093E34" w:rsidP="00093E34">
      <w:pPr>
        <w:ind w:firstLine="0"/>
        <w:jc w:val="center"/>
      </w:pPr>
    </w:p>
    <w:p w14:paraId="376DD958" w14:textId="77777777" w:rsidR="00093E34" w:rsidRDefault="00093E34" w:rsidP="00093E34">
      <w:pPr>
        <w:ind w:firstLine="0"/>
        <w:jc w:val="center"/>
      </w:pPr>
    </w:p>
    <w:p w14:paraId="0C37E2DB" w14:textId="77777777" w:rsidR="00093E34" w:rsidRDefault="00093E34" w:rsidP="00093E34">
      <w:pPr>
        <w:ind w:firstLine="0"/>
        <w:jc w:val="center"/>
      </w:pPr>
    </w:p>
    <w:p w14:paraId="5706B5E3" w14:textId="77777777" w:rsidR="00093E34" w:rsidRDefault="00093E34" w:rsidP="00093E34">
      <w:pPr>
        <w:ind w:firstLine="0"/>
        <w:jc w:val="center"/>
      </w:pPr>
    </w:p>
    <w:p w14:paraId="377CA67F" w14:textId="77777777" w:rsidR="00093E34" w:rsidRDefault="00093E34" w:rsidP="00093E34">
      <w:pPr>
        <w:ind w:firstLine="0"/>
        <w:jc w:val="center"/>
      </w:pPr>
    </w:p>
    <w:p w14:paraId="440C3898" w14:textId="77777777" w:rsidR="00093E34" w:rsidRDefault="00093E34" w:rsidP="00093E34">
      <w:pPr>
        <w:ind w:firstLine="0"/>
        <w:jc w:val="center"/>
      </w:pPr>
    </w:p>
    <w:p w14:paraId="23E3EC9F" w14:textId="77777777" w:rsidR="00093E34" w:rsidRDefault="00093E34" w:rsidP="00093E34">
      <w:pPr>
        <w:ind w:firstLine="0"/>
        <w:jc w:val="center"/>
      </w:pPr>
      <w:r>
        <w:t>Минск 2024</w:t>
      </w:r>
    </w:p>
    <w:p w14:paraId="7692C716" w14:textId="765305BA" w:rsidR="008D69A6" w:rsidRDefault="0032008A" w:rsidP="0032008A">
      <w:pPr>
        <w:pStyle w:val="1"/>
        <w:numPr>
          <w:ilvl w:val="0"/>
          <w:numId w:val="1"/>
        </w:numPr>
        <w:spacing w:before="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функциональных требований</w:t>
      </w:r>
    </w:p>
    <w:p w14:paraId="6A0FA023" w14:textId="654ECB38" w:rsidR="00E163DA" w:rsidRPr="00E163DA" w:rsidRDefault="00E163DA" w:rsidP="00E163DA">
      <w:r w:rsidRPr="00E163DA">
        <w:t xml:space="preserve">Для </w:t>
      </w:r>
      <w:r w:rsidR="00FB1CAB">
        <w:t xml:space="preserve">системы </w:t>
      </w:r>
      <w:r w:rsidR="00FB1CAB" w:rsidRPr="00FB1CAB">
        <w:t>“</w:t>
      </w:r>
      <w:r w:rsidR="00FB1CAB">
        <w:t>Туристический гид</w:t>
      </w:r>
      <w:r w:rsidR="00FB1CAB" w:rsidRPr="00FB1CAB">
        <w:t>”</w:t>
      </w:r>
      <w:r w:rsidRPr="00E163DA">
        <w:t xml:space="preserve"> важны функциональные возможности, которые обеспечивают удобство поиска, бронирования</w:t>
      </w:r>
      <w:r w:rsidR="004C3468">
        <w:t xml:space="preserve"> экскурсий</w:t>
      </w:r>
      <w:r w:rsidRPr="00E163DA">
        <w:t xml:space="preserve"> и управления заказами.</w:t>
      </w:r>
    </w:p>
    <w:p w14:paraId="2B168C9E" w14:textId="72749951" w:rsidR="00F92D6F" w:rsidRPr="00E163DA" w:rsidRDefault="004C3468" w:rsidP="00971D58">
      <w:pPr>
        <w:pStyle w:val="a9"/>
        <w:numPr>
          <w:ilvl w:val="0"/>
          <w:numId w:val="10"/>
        </w:numPr>
        <w:spacing w:line="240" w:lineRule="auto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Администраторы системы</w:t>
      </w:r>
      <w:r w:rsidR="00F92D6F" w:rsidRPr="00E163DA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7750CCE4" w14:textId="77777777" w:rsidR="004C3468" w:rsidRDefault="004C3468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3468">
        <w:rPr>
          <w:rFonts w:eastAsia="Times New Roman" w:cs="Times New Roman"/>
          <w:kern w:val="0"/>
          <w:szCs w:val="28"/>
          <w:lang w:eastAsia="ru-RU"/>
          <w14:ligatures w14:val="none"/>
        </w:rPr>
        <w:t>Управление контентом: администраторы должны иметь возможность добавлять, редактировать и удалять информацию об экскурсионных программах, достопримечательностях, ресурсах и другой справочной информации.</w:t>
      </w:r>
    </w:p>
    <w:p w14:paraId="3EA1F262" w14:textId="7537D1EC" w:rsidR="004C3468" w:rsidRDefault="004C3468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3468">
        <w:rPr>
          <w:rFonts w:eastAsia="Times New Roman" w:cs="Times New Roman"/>
          <w:kern w:val="0"/>
          <w:szCs w:val="28"/>
          <w:lang w:eastAsia="ru-RU"/>
          <w14:ligatures w14:val="none"/>
        </w:rPr>
        <w:t>Мониторинг и аналитика: администраторы должны иметь доступ к инструментам для отслеживания производительности системы и анализа данных по экскурсиям, бронированиям и пользователям.</w:t>
      </w:r>
    </w:p>
    <w:p w14:paraId="41690495" w14:textId="77777777" w:rsidR="004C3468" w:rsidRDefault="004C3468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3468">
        <w:rPr>
          <w:rFonts w:eastAsia="Times New Roman" w:cs="Times New Roman"/>
          <w:kern w:val="0"/>
          <w:szCs w:val="28"/>
          <w:lang w:eastAsia="ru-RU"/>
          <w14:ligatures w14:val="none"/>
        </w:rPr>
        <w:t>Настройка системы: администраторы должны иметь инструменты для конфигурирования системных параметров, таких как валюта, языки, способы оплаты и другие глобальные настройки.</w:t>
      </w:r>
    </w:p>
    <w:p w14:paraId="7FB0168E" w14:textId="00045622" w:rsidR="004C3468" w:rsidRDefault="004C3468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3468">
        <w:rPr>
          <w:rFonts w:eastAsia="Times New Roman" w:cs="Times New Roman"/>
          <w:kern w:val="0"/>
          <w:szCs w:val="28"/>
          <w:lang w:eastAsia="ru-RU"/>
          <w14:ligatures w14:val="none"/>
        </w:rPr>
        <w:t>Управление пользователями: администраторы должны иметь возможность создавать и управлять учетными записями пользователей (гиды, менеджеры туров, клиенты) и назначать им соответствующие права доступа.</w:t>
      </w:r>
    </w:p>
    <w:p w14:paraId="39EAB9CA" w14:textId="77777777" w:rsidR="004C3468" w:rsidRPr="004C3468" w:rsidRDefault="004C3468" w:rsidP="004C3468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C3468">
        <w:rPr>
          <w:rFonts w:eastAsia="Times New Roman" w:cs="Times New Roman"/>
          <w:kern w:val="0"/>
          <w:szCs w:val="28"/>
          <w:lang w:eastAsia="ru-RU"/>
          <w14:ligatures w14:val="none"/>
        </w:rPr>
        <w:t>Управление безопасностью: администраторы должны иметь возможность настраивать политики безопасности, уровни доступа и права пользователей, а также контролировать журналы безопасности.</w:t>
      </w:r>
    </w:p>
    <w:p w14:paraId="33888009" w14:textId="73C6152F" w:rsidR="00F92D6F" w:rsidRPr="00E163DA" w:rsidRDefault="00FB1CAB" w:rsidP="005056AB">
      <w:pPr>
        <w:pStyle w:val="a9"/>
        <w:numPr>
          <w:ilvl w:val="0"/>
          <w:numId w:val="10"/>
        </w:num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Менеджеры туров</w:t>
      </w:r>
      <w:r w:rsidR="00F92D6F" w:rsidRPr="00E163DA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44CE729A" w14:textId="77777777" w:rsidR="00FB1CAB" w:rsidRDefault="00FB1CAB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Управление экскурсионными программами: менеджеры должны иметь доступ к системе для добавления, редактирования и управления информацией об экскурсионных маршрутах, расписании и ресурсах (гиды, транспорт).</w:t>
      </w:r>
    </w:p>
    <w:p w14:paraId="5D58151C" w14:textId="77777777" w:rsidR="00FB1CAB" w:rsidRDefault="00FB1CAB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Планирование и бронирование: менеджеры должны иметь инструменты для планирования экскурсий, бронирования мест и управления занятостью ресурсов.</w:t>
      </w:r>
    </w:p>
    <w:p w14:paraId="3D501B44" w14:textId="77777777" w:rsidR="00FB1CAB" w:rsidRPr="00FB1CAB" w:rsidRDefault="00FB1CAB" w:rsidP="00FB1C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Управление группами туристов: менеджеры должны иметь возможность формировать, редактировать и контролировать группы туристов, назначать для них гидов и другие необходимые ресурсы.</w:t>
      </w:r>
    </w:p>
    <w:p w14:paraId="4D90D98B" w14:textId="3899CFBE" w:rsidR="00F92D6F" w:rsidRPr="00E163DA" w:rsidRDefault="00FB1CAB" w:rsidP="005056AB">
      <w:pPr>
        <w:pStyle w:val="a9"/>
        <w:numPr>
          <w:ilvl w:val="0"/>
          <w:numId w:val="10"/>
        </w:num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Гиды</w:t>
      </w:r>
      <w:r w:rsidR="00F92D6F" w:rsidRPr="00E163DA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1FABA7ED" w14:textId="77777777" w:rsidR="00FB1CAB" w:rsidRDefault="00FB1CAB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Управление профилем: гиды должны иметь возможность обновлять свой профиль, включая контактную информацию, специализацию, отзывы и расписание.</w:t>
      </w:r>
    </w:p>
    <w:p w14:paraId="56F5BB26" w14:textId="61E399EC" w:rsidR="00FB1CAB" w:rsidRDefault="00FB1CAB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Получение и проведение экскурсий: гиды должны иметь доступ к информации о забронированных экскурсиях, возможность управлять своим расписанием и взаимодействовать с туристами.</w:t>
      </w:r>
    </w:p>
    <w:p w14:paraId="395A75AA" w14:textId="5626509B" w:rsidR="00FB1CAB" w:rsidRDefault="00FB1CAB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Обратная связь с туристами: гиды должны иметь возможность отправлять сообщения или уведомления туристам перед экскурсией, предоставляя важную информацию (например, место встречи, рекомендации).</w:t>
      </w:r>
    </w:p>
    <w:p w14:paraId="62C4CF44" w14:textId="4F57344D" w:rsidR="004E65F8" w:rsidRDefault="004E65F8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eastAsia="ru-RU"/>
          <w14:ligatures w14:val="none"/>
        </w:rPr>
        <w:t>Вапрлдж</w:t>
      </w:r>
      <w:proofErr w:type="spellEnd"/>
    </w:p>
    <w:p w14:paraId="2C9C2DE2" w14:textId="3D513319" w:rsidR="004E65F8" w:rsidRDefault="004E65F8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eastAsia="ru-RU"/>
          <w14:ligatures w14:val="none"/>
        </w:rPr>
        <w:t>вапролд</w:t>
      </w:r>
      <w:proofErr w:type="spellEnd"/>
    </w:p>
    <w:p w14:paraId="70B56C96" w14:textId="77777777" w:rsidR="00FB1CAB" w:rsidRPr="00FB1CAB" w:rsidRDefault="00FB1CAB" w:rsidP="00FB1C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Отчеты о проведенных экскурсиях: гиды должны иметь возможность составлять отчеты о проведенных экскурсиях, включая количество участников, отзывы и предложения по улучшению.</w:t>
      </w:r>
    </w:p>
    <w:p w14:paraId="675DC872" w14:textId="4D87AAC9" w:rsidR="00F92D6F" w:rsidRPr="00E163DA" w:rsidRDefault="00FB1CAB" w:rsidP="005056AB">
      <w:pPr>
        <w:pStyle w:val="a9"/>
        <w:numPr>
          <w:ilvl w:val="0"/>
          <w:numId w:val="10"/>
        </w:num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Туристы</w:t>
      </w:r>
      <w:r w:rsidR="00F92D6F" w:rsidRPr="00E163DA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2023B29C" w14:textId="77777777" w:rsidR="00FB1CAB" w:rsidRDefault="00FB1CAB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Поиск и бронирование экскурсий: туристы должны иметь возможность просматривать информацию об экскурсионных программах, их расписании и стоимости, а также бронировать места.</w:t>
      </w:r>
    </w:p>
    <w:p w14:paraId="371503C9" w14:textId="694C8813" w:rsidR="00FB1CAB" w:rsidRDefault="00FB1CAB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Управление бронированиями: туристы должны иметь доступ к информации о своих забронированных экскурсиях, возможность вносить изменения или отменять бронирование.</w:t>
      </w:r>
    </w:p>
    <w:p w14:paraId="757CFD6E" w14:textId="22303162" w:rsidR="00FB1CAB" w:rsidRDefault="00FB1CAB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Обратная связь: туристы должны иметь возможность оставлять отзывы и рейтинги о проведенных экскурсиях.</w:t>
      </w:r>
    </w:p>
    <w:p w14:paraId="3326C4EA" w14:textId="60254047" w:rsidR="00F92D6F" w:rsidRPr="00E163DA" w:rsidRDefault="00F92D6F" w:rsidP="005056AB">
      <w:pPr>
        <w:pStyle w:val="a9"/>
        <w:numPr>
          <w:ilvl w:val="0"/>
          <w:numId w:val="10"/>
        </w:num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163DA">
        <w:rPr>
          <w:rFonts w:eastAsia="Times New Roman" w:cs="Times New Roman"/>
          <w:kern w:val="0"/>
          <w:szCs w:val="28"/>
          <w:lang w:eastAsia="ru-RU"/>
          <w14:ligatures w14:val="none"/>
        </w:rPr>
        <w:t>Финансовые аналитики:</w:t>
      </w:r>
    </w:p>
    <w:p w14:paraId="48268959" w14:textId="33A832DF" w:rsidR="00FB1CAB" w:rsidRDefault="00FB1CAB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Мониторинг финансов: аналитики должны иметь возможность отслеживать финансовую эффективность экскурсионных программ, включая доходы, расходы и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прибыльность</w:t>
      </w:r>
      <w:r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6B523EF7" w14:textId="77777777" w:rsidR="00FB1CAB" w:rsidRPr="00FB1CAB" w:rsidRDefault="00FB1CAB" w:rsidP="00FB1C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B1CAB">
        <w:rPr>
          <w:rFonts w:eastAsia="Times New Roman" w:cs="Times New Roman"/>
          <w:kern w:val="0"/>
          <w:szCs w:val="28"/>
          <w:lang w:eastAsia="ru-RU"/>
          <w14:ligatures w14:val="none"/>
        </w:rPr>
        <w:t>Создание финансовых отчетов: аналитики могут формировать отчеты о финансовом состоянии и эффективности экскурсионного бизнеса.</w:t>
      </w:r>
    </w:p>
    <w:p w14:paraId="5F2D7244" w14:textId="345577CC" w:rsidR="00F92D6F" w:rsidRPr="00E163DA" w:rsidRDefault="00F92D6F" w:rsidP="005056AB">
      <w:pPr>
        <w:pStyle w:val="a9"/>
        <w:numPr>
          <w:ilvl w:val="0"/>
          <w:numId w:val="10"/>
        </w:num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163DA">
        <w:rPr>
          <w:rFonts w:eastAsia="Times New Roman" w:cs="Times New Roman"/>
          <w:kern w:val="0"/>
          <w:szCs w:val="28"/>
          <w:lang w:eastAsia="ru-RU"/>
          <w14:ligatures w14:val="none"/>
        </w:rPr>
        <w:t>Маркетологи:</w:t>
      </w:r>
    </w:p>
    <w:p w14:paraId="7A4D6E42" w14:textId="77777777" w:rsidR="00A46D7B" w:rsidRDefault="00A46D7B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46D7B">
        <w:rPr>
          <w:rFonts w:eastAsia="Times New Roman" w:cs="Times New Roman"/>
          <w:kern w:val="0"/>
          <w:szCs w:val="28"/>
          <w:lang w:eastAsia="ru-RU"/>
          <w14:ligatures w14:val="none"/>
        </w:rPr>
        <w:t>Продвижение услуг: маркетологи должны иметь доступ к инструментам для создания и реализации рекламных кампаний, направленных на привлечение клиентов к экскурсионным услугам.</w:t>
      </w:r>
    </w:p>
    <w:p w14:paraId="18C584EA" w14:textId="3010DDDD" w:rsidR="00A46D7B" w:rsidRDefault="00A46D7B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46D7B">
        <w:rPr>
          <w:rFonts w:eastAsia="Times New Roman" w:cs="Times New Roman"/>
          <w:kern w:val="0"/>
          <w:szCs w:val="28"/>
          <w:lang w:eastAsia="ru-RU"/>
          <w14:ligatures w14:val="none"/>
        </w:rPr>
        <w:t>Исследование рынка: маркетологи должны проводить исследования рынка для понимания потребностей целевой аудитории, выявления новых трендов и анализа конкуренции.</w:t>
      </w:r>
    </w:p>
    <w:p w14:paraId="7F10721E" w14:textId="505A97F2" w:rsidR="00A46D7B" w:rsidRDefault="00A46D7B" w:rsidP="005056AB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46D7B">
        <w:rPr>
          <w:rFonts w:eastAsia="Times New Roman" w:cs="Times New Roman"/>
          <w:kern w:val="0"/>
          <w:szCs w:val="28"/>
          <w:lang w:eastAsia="ru-RU"/>
          <w14:ligatures w14:val="none"/>
        </w:rPr>
        <w:t>Анализ реакции и обратной связи: маркетологи должны собирать и анализировать отзывы клиентов о проведенных экскурсиях и рекламных акциях для оценки их эффективности и внесения корректировок.</w:t>
      </w:r>
    </w:p>
    <w:p w14:paraId="24667FA5" w14:textId="4035AF63" w:rsidR="00F92D6F" w:rsidRDefault="00F92D6F" w:rsidP="005056AB">
      <w:pPr>
        <w:pStyle w:val="a9"/>
        <w:numPr>
          <w:ilvl w:val="0"/>
          <w:numId w:val="10"/>
        </w:num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163DA">
        <w:rPr>
          <w:rFonts w:eastAsia="Times New Roman" w:cs="Times New Roman"/>
          <w:kern w:val="0"/>
          <w:szCs w:val="28"/>
          <w:lang w:eastAsia="ru-RU"/>
          <w14:ligatures w14:val="none"/>
        </w:rPr>
        <w:t>Техническая поддержка:</w:t>
      </w:r>
    </w:p>
    <w:p w14:paraId="19A98CA7" w14:textId="5859788E" w:rsidR="00172DBC" w:rsidRPr="00172DBC" w:rsidRDefault="00172DBC" w:rsidP="00172DBC">
      <w:pPr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172DBC">
        <w:rPr>
          <w:rFonts w:eastAsia="Times New Roman" w:cs="Times New Roman"/>
          <w:kern w:val="0"/>
          <w:szCs w:val="28"/>
          <w:lang w:eastAsia="ru-RU"/>
          <w14:ligatures w14:val="none"/>
        </w:rPr>
        <w:t>Поддержка пользователей: технические специалисты должны обеспечивать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поддержку пользователей,</w:t>
      </w:r>
      <w:r w:rsidRPr="00172DB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консульт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ировать</w:t>
      </w:r>
      <w:r w:rsidRPr="00172DB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реш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ать</w:t>
      </w:r>
      <w:r w:rsidRPr="00172DB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техническ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ие</w:t>
      </w:r>
      <w:r w:rsidRPr="00172DB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проблем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ы</w:t>
      </w:r>
      <w:r w:rsidRPr="00172DBC">
        <w:rPr>
          <w:rFonts w:eastAsia="Times New Roman" w:cs="Times New Roman"/>
          <w:kern w:val="0"/>
          <w:szCs w:val="28"/>
          <w:lang w:eastAsia="ru-RU"/>
          <w14:ligatures w14:val="none"/>
        </w:rPr>
        <w:t>, связанны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е</w:t>
      </w:r>
      <w:r w:rsidRPr="00172DB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 работой системы.</w:t>
      </w:r>
    </w:p>
    <w:p w14:paraId="0D99CD8E" w14:textId="77777777" w:rsidR="00963824" w:rsidRPr="00963824" w:rsidRDefault="00963824" w:rsidP="003E5CB4">
      <w:pPr>
        <w:pStyle w:val="a3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63824">
        <w:rPr>
          <w:rStyle w:val="a4"/>
          <w:b w:val="0"/>
          <w:bCs w:val="0"/>
          <w:sz w:val="28"/>
          <w:szCs w:val="28"/>
        </w:rPr>
        <w:t>Юридический отдел</w:t>
      </w:r>
      <w:r w:rsidRPr="00963824">
        <w:rPr>
          <w:sz w:val="28"/>
          <w:szCs w:val="28"/>
        </w:rPr>
        <w:t>:</w:t>
      </w:r>
    </w:p>
    <w:p w14:paraId="0D8B4F3E" w14:textId="77777777" w:rsidR="00A46D7B" w:rsidRDefault="00A46D7B" w:rsidP="003E5CB4">
      <w:pPr>
        <w:spacing w:line="240" w:lineRule="auto"/>
        <w:rPr>
          <w:szCs w:val="28"/>
        </w:rPr>
      </w:pPr>
      <w:r w:rsidRPr="00A46D7B">
        <w:rPr>
          <w:szCs w:val="28"/>
        </w:rPr>
        <w:t>Контроль договоров: сотрудники юридического отдела должны иметь доступ к заключенным договорам аренды и экскурсионным соглашениям, с возможностью их анализа, корректировки и архивирования для обеспечения юридической безопасности.</w:t>
      </w:r>
    </w:p>
    <w:p w14:paraId="1902792B" w14:textId="77777777" w:rsidR="00A46D7B" w:rsidRDefault="00A46D7B" w:rsidP="003E5CB4">
      <w:pPr>
        <w:spacing w:line="240" w:lineRule="auto"/>
        <w:rPr>
          <w:szCs w:val="28"/>
        </w:rPr>
      </w:pPr>
      <w:r w:rsidRPr="00A46D7B">
        <w:rPr>
          <w:szCs w:val="28"/>
        </w:rPr>
        <w:t>Управление политиками возврата: отдел должен разрабатывать и корректировать политики возврата автомобилей и экскурсий, а также устанавливать правила для страховых случаев и других юридически значимых аспектов.</w:t>
      </w:r>
    </w:p>
    <w:p w14:paraId="76E716DD" w14:textId="5063DD34" w:rsidR="00565F06" w:rsidRPr="007B42BF" w:rsidRDefault="00963824" w:rsidP="007B42BF">
      <w:pPr>
        <w:spacing w:line="240" w:lineRule="auto"/>
        <w:rPr>
          <w:szCs w:val="28"/>
        </w:rPr>
      </w:pPr>
      <w:r w:rsidRPr="00963824">
        <w:rPr>
          <w:rStyle w:val="a4"/>
          <w:b w:val="0"/>
          <w:bCs w:val="0"/>
          <w:szCs w:val="28"/>
        </w:rPr>
        <w:t>Анализ правовых рисков</w:t>
      </w:r>
      <w:r w:rsidRPr="00963824">
        <w:rPr>
          <w:szCs w:val="28"/>
        </w:rPr>
        <w:t>: система должна предоставлять инструменты для анализа потенциальных правовых рисков, связанных с арендами, и автоматическое уведомление о возможных нарушениях.</w:t>
      </w:r>
    </w:p>
    <w:p w14:paraId="47C5FE59" w14:textId="77777777" w:rsidR="00220899" w:rsidRDefault="00220899" w:rsidP="00220899">
      <w:pPr>
        <w:pStyle w:val="1"/>
        <w:spacing w:before="0" w:after="240"/>
        <w:rPr>
          <w:sz w:val="28"/>
          <w:szCs w:val="28"/>
        </w:rPr>
      </w:pPr>
      <w:bookmarkStart w:id="1" w:name="_Toc177629580"/>
      <w:r>
        <w:rPr>
          <w:sz w:val="28"/>
          <w:szCs w:val="28"/>
        </w:rPr>
        <w:t>2. Описание программных средств</w:t>
      </w:r>
      <w:bookmarkEnd w:id="1"/>
    </w:p>
    <w:p w14:paraId="781690B4" w14:textId="4FBE29A4" w:rsidR="00AC6D65" w:rsidRDefault="00AC6D65" w:rsidP="00220899">
      <w:pPr>
        <w:ind w:firstLine="708"/>
      </w:pPr>
      <w:r w:rsidRPr="00AC6D65">
        <w:t>Отчёт по проектированию выполнялся в приложение MS Word. Диаграммы и модели были построены в онлайн сервисе</w:t>
      </w:r>
      <w:r>
        <w:t xml:space="preserve"> </w:t>
      </w:r>
      <w:r>
        <w:rPr>
          <w:lang w:val="en-US"/>
        </w:rPr>
        <w:t>Figma</w:t>
      </w:r>
      <w:r w:rsidRPr="00AC6D65">
        <w:t>, имеющим открытый доступ.</w:t>
      </w:r>
    </w:p>
    <w:p w14:paraId="11BB67DD" w14:textId="06F820FF" w:rsidR="00220899" w:rsidRDefault="00220899" w:rsidP="00220899">
      <w:pPr>
        <w:ind w:firstLine="708"/>
      </w:pPr>
      <w:r>
        <w:t>Описание программного средства Figma:</w:t>
      </w:r>
    </w:p>
    <w:p w14:paraId="5D8C405B" w14:textId="77777777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Название: Figma.</w:t>
      </w:r>
    </w:p>
    <w:p w14:paraId="688DD04D" w14:textId="77777777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Версия: актуальная версия (по состоянию на 2024 год). Figma обновляется регулярно.</w:t>
      </w:r>
    </w:p>
    <w:p w14:paraId="237D13BC" w14:textId="77777777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Разработчик: Figma, Inc.</w:t>
      </w:r>
    </w:p>
    <w:p w14:paraId="106ACD25" w14:textId="77777777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Адрес загрузки: https://www.figma.com/. Приложение доступно как через браузер (онлайн), так и в виде настольного клиента для различных операционных систем.</w:t>
      </w:r>
    </w:p>
    <w:p w14:paraId="6C4CC09B" w14:textId="77777777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Режим использования: Figma предоставляет бесплатный тарифный план с ограничениями на количество активных файлов и проекты, а также платные планы для команд и профессионалов с расширенными возможностями.</w:t>
      </w:r>
    </w:p>
    <w:p w14:paraId="5785F50A" w14:textId="77777777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Платформы: Figma работает на различных платформах. Основная версия Figma — это веб-приложение, которое работает в любом современном браузере.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t>Доступны настольные приложения для Windows и macOS.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t>Существует приложение Figma Mirror для iOS и Android для просмотра прототипов на мобильных устройствах.</w:t>
      </w:r>
    </w:p>
    <w:p w14:paraId="49166EDA" w14:textId="77777777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Типы моделей, с которыми работает Figma: Figma предназначена для работы с векторными и растровыми графическими элементами. Она широко используется для проектирования пользовательских интерфейсов (UI/UX), создания интерактивных прототипов, коллаборативной работы над дизайном</w:t>
      </w:r>
      <w:r>
        <w:rPr>
          <w:rFonts w:eastAsia="Times New Roman" w:cs="Times New Roman"/>
          <w:szCs w:val="28"/>
          <w:lang w:eastAsia="ru-RU"/>
        </w:rPr>
        <w:t>, с</w:t>
      </w:r>
      <w:r>
        <w:t>оздания диаграмм, схем и визуальных моделей (например, диаграмм IDEF0, UML и других).</w:t>
      </w:r>
    </w:p>
    <w:p w14:paraId="7CA78273" w14:textId="77777777" w:rsidR="00220899" w:rsidRDefault="00220899" w:rsidP="00220899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Основные функции: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t xml:space="preserve">создание и редактирование векторных элементов, </w:t>
      </w:r>
      <w:proofErr w:type="spellStart"/>
      <w:r>
        <w:t>кликабельных</w:t>
      </w:r>
      <w:proofErr w:type="spellEnd"/>
      <w:r>
        <w:t xml:space="preserve"> прототипов с анимацией для демонстрации работы интерфейсов, поддержка одновременной работы нескольких пользователей над одним проектом, возможность оставлять комментарии и обсуждать дизайн прямо в приложении.</w:t>
      </w:r>
    </w:p>
    <w:p w14:paraId="494CA349" w14:textId="1D3F6496" w:rsidR="00220899" w:rsidRDefault="00220899" w:rsidP="00BD3BE0">
      <w:pPr>
        <w:spacing w:line="240" w:lineRule="auto"/>
      </w:pPr>
      <w:r>
        <w:t>Figma — это мощный кроссплатформенный инструмент для проектирования и прототипирования интерфейсов, отличающийся возможностями для совместной работы и широким спектром инструментов для создания графических и интерактивных моделей</w:t>
      </w:r>
      <w:r w:rsidR="00BD3BE0" w:rsidRPr="00BD3BE0">
        <w:t xml:space="preserve">, что делает его идеальным для разработки приложений в </w:t>
      </w:r>
      <w:r w:rsidR="00BD3BE0">
        <w:t>любой сфере.</w:t>
      </w:r>
    </w:p>
    <w:p w14:paraId="675B9A23" w14:textId="77777777" w:rsidR="00220899" w:rsidRDefault="00220899" w:rsidP="00BD3BE0">
      <w:pPr>
        <w:pStyle w:val="1"/>
        <w:pageBreakBefore/>
        <w:spacing w:before="0" w:after="240" w:line="257" w:lineRule="auto"/>
        <w:rPr>
          <w:sz w:val="28"/>
          <w:szCs w:val="28"/>
        </w:rPr>
      </w:pPr>
      <w:bookmarkStart w:id="2" w:name="_Toc177629581"/>
      <w:r>
        <w:rPr>
          <w:sz w:val="28"/>
          <w:szCs w:val="28"/>
        </w:rPr>
        <w:t>3. Описание практического задания</w:t>
      </w:r>
      <w:bookmarkEnd w:id="2"/>
    </w:p>
    <w:p w14:paraId="40351CB0" w14:textId="77777777" w:rsidR="00220899" w:rsidRDefault="00220899" w:rsidP="005056AB">
      <w:r>
        <w:t xml:space="preserve">IDEF0 (Integrated Definition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) — это метод моделирования, используемый для описания бизнес-процессов и систем с точки зрения их функций и взаимодействий. </w:t>
      </w:r>
    </w:p>
    <w:p w14:paraId="509A5BF6" w14:textId="77777777" w:rsidR="00220899" w:rsidRPr="00CC38E7" w:rsidRDefault="00220899" w:rsidP="005056AB">
      <w:pPr>
        <w:rPr>
          <w:lang w:val="en-US"/>
        </w:rPr>
      </w:pPr>
      <w:r>
        <w:t xml:space="preserve">В IDEF0 каждая функция представлена блоком, который описывает действие или процесс. Функции выполняют работу или преобразуют входные данные в выходные. </w:t>
      </w:r>
    </w:p>
    <w:p w14:paraId="25F1EE61" w14:textId="794F42A9" w:rsidR="00E95BFB" w:rsidRPr="00FE0EDF" w:rsidRDefault="00E95BFB" w:rsidP="005056A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BFB">
        <w:rPr>
          <w:sz w:val="28"/>
          <w:szCs w:val="28"/>
        </w:rPr>
        <w:t xml:space="preserve">Контекстная диаграмма для системы </w:t>
      </w:r>
      <w:r w:rsidR="00A06135" w:rsidRPr="00A06135">
        <w:rPr>
          <w:sz w:val="28"/>
          <w:szCs w:val="28"/>
        </w:rPr>
        <w:t>"Туристический гид"</w:t>
      </w:r>
      <w:r w:rsidR="00A06135">
        <w:rPr>
          <w:sz w:val="28"/>
          <w:szCs w:val="28"/>
        </w:rPr>
        <w:t xml:space="preserve"> </w:t>
      </w:r>
      <w:r w:rsidR="00A06135" w:rsidRPr="00A06135">
        <w:rPr>
          <w:sz w:val="28"/>
          <w:szCs w:val="28"/>
        </w:rPr>
        <w:t>представляет всю систему как одну бизнес-функцию на самом высоком уровне модели IDEF0</w:t>
      </w:r>
      <w:r w:rsidRPr="00E95BFB">
        <w:rPr>
          <w:sz w:val="28"/>
          <w:szCs w:val="28"/>
        </w:rPr>
        <w:t>. На этой диаграмме показано, как система взаимодействует с пользователями</w:t>
      </w:r>
      <w:r w:rsidR="00CC38E7" w:rsidRPr="00CC38E7">
        <w:rPr>
          <w:sz w:val="28"/>
          <w:szCs w:val="28"/>
        </w:rPr>
        <w:t>(</w:t>
      </w:r>
      <w:r w:rsidR="00CC38E7">
        <w:rPr>
          <w:sz w:val="28"/>
          <w:szCs w:val="28"/>
        </w:rPr>
        <w:t>туристами</w:t>
      </w:r>
      <w:r w:rsidR="00CC38E7" w:rsidRPr="00CC38E7">
        <w:rPr>
          <w:sz w:val="28"/>
          <w:szCs w:val="28"/>
        </w:rPr>
        <w:t>)</w:t>
      </w:r>
      <w:r w:rsidRPr="00E95BFB">
        <w:rPr>
          <w:sz w:val="28"/>
          <w:szCs w:val="28"/>
        </w:rPr>
        <w:t xml:space="preserve">, </w:t>
      </w:r>
      <w:r w:rsidR="00CC38E7">
        <w:rPr>
          <w:sz w:val="28"/>
          <w:szCs w:val="28"/>
        </w:rPr>
        <w:t>гидами</w:t>
      </w:r>
      <w:r w:rsidRPr="00E95BFB">
        <w:rPr>
          <w:sz w:val="28"/>
          <w:szCs w:val="28"/>
        </w:rPr>
        <w:t>,</w:t>
      </w:r>
      <w:r w:rsidR="00CC38E7">
        <w:rPr>
          <w:sz w:val="28"/>
          <w:szCs w:val="28"/>
        </w:rPr>
        <w:t xml:space="preserve"> менеджерами туров</w:t>
      </w:r>
      <w:r w:rsidRPr="00E95BFB">
        <w:rPr>
          <w:sz w:val="28"/>
          <w:szCs w:val="28"/>
        </w:rPr>
        <w:t xml:space="preserve"> и другими участниками, обрабатывая запросы на бронирование</w:t>
      </w:r>
      <w:r w:rsidR="00CC38E7">
        <w:rPr>
          <w:sz w:val="28"/>
          <w:szCs w:val="28"/>
        </w:rPr>
        <w:t xml:space="preserve"> экскурсий</w:t>
      </w:r>
      <w:r w:rsidRPr="00E95BFB">
        <w:rPr>
          <w:sz w:val="28"/>
          <w:szCs w:val="28"/>
        </w:rPr>
        <w:t xml:space="preserve"> и </w:t>
      </w:r>
      <w:r w:rsidR="00CC38E7" w:rsidRPr="00CC38E7">
        <w:rPr>
          <w:sz w:val="28"/>
          <w:szCs w:val="28"/>
        </w:rPr>
        <w:t>предоставление информации о турах</w:t>
      </w:r>
      <w:r w:rsidRPr="00E95BFB">
        <w:rPr>
          <w:sz w:val="28"/>
          <w:szCs w:val="28"/>
        </w:rPr>
        <w:t xml:space="preserve">. Контекстная диаграмма представлена на рисунке </w:t>
      </w:r>
      <w:r w:rsidRPr="00FE0EDF">
        <w:rPr>
          <w:sz w:val="28"/>
          <w:szCs w:val="28"/>
        </w:rPr>
        <w:t>3.1.</w:t>
      </w:r>
    </w:p>
    <w:p w14:paraId="4D52C30C" w14:textId="197E3D95" w:rsidR="00E95BFB" w:rsidRPr="00E95BFB" w:rsidRDefault="00E95BFB" w:rsidP="005056AB">
      <w:pPr>
        <w:pStyle w:val="a3"/>
        <w:spacing w:before="0" w:beforeAutospacing="0" w:after="280" w:afterAutospacing="0"/>
        <w:ind w:firstLine="709"/>
        <w:jc w:val="both"/>
        <w:rPr>
          <w:sz w:val="28"/>
          <w:szCs w:val="28"/>
        </w:rPr>
      </w:pPr>
      <w:r w:rsidRPr="00E95BFB">
        <w:rPr>
          <w:sz w:val="28"/>
          <w:szCs w:val="28"/>
        </w:rPr>
        <w:t xml:space="preserve">Пользователи вводят свои данные для регистрации и бронирования </w:t>
      </w:r>
      <w:r w:rsidR="00FF0A14">
        <w:rPr>
          <w:sz w:val="28"/>
          <w:szCs w:val="28"/>
        </w:rPr>
        <w:t>экскурсий</w:t>
      </w:r>
      <w:r w:rsidRPr="00E95BFB">
        <w:rPr>
          <w:sz w:val="28"/>
          <w:szCs w:val="28"/>
        </w:rPr>
        <w:t xml:space="preserve">, а </w:t>
      </w:r>
      <w:r w:rsidR="00FF0A14">
        <w:rPr>
          <w:sz w:val="28"/>
          <w:szCs w:val="28"/>
        </w:rPr>
        <w:t>менеджеры туров</w:t>
      </w:r>
      <w:r w:rsidRPr="00E95BFB">
        <w:rPr>
          <w:sz w:val="28"/>
          <w:szCs w:val="28"/>
        </w:rPr>
        <w:t xml:space="preserve"> публикуют информацию </w:t>
      </w:r>
      <w:r w:rsidR="00FF0A14" w:rsidRPr="00FF0A14">
        <w:rPr>
          <w:sz w:val="28"/>
          <w:szCs w:val="28"/>
        </w:rPr>
        <w:t>о доступных турах и экскурсиях</w:t>
      </w:r>
      <w:r w:rsidRPr="00E95BFB">
        <w:rPr>
          <w:sz w:val="28"/>
          <w:szCs w:val="28"/>
        </w:rPr>
        <w:t xml:space="preserve">. Пользователи также могут запрашивать изменения в бронировании или отмену. Система обрабатывает запросы на бронирование, подтверждения оплаты, и управление доступностью </w:t>
      </w:r>
      <w:r w:rsidR="00FF0A14" w:rsidRPr="00FF0A14">
        <w:rPr>
          <w:sz w:val="28"/>
          <w:szCs w:val="28"/>
        </w:rPr>
        <w:t>экскурсий</w:t>
      </w:r>
      <w:r w:rsidRPr="00E95BFB">
        <w:rPr>
          <w:sz w:val="28"/>
          <w:szCs w:val="28"/>
        </w:rPr>
        <w:t xml:space="preserve">, а также возвращает пользователям подтверждения бронирования, оплаты или изменения. Процессы управляются стандартами безопасности, правилами бронирования </w:t>
      </w:r>
      <w:r w:rsidR="00FF0A14">
        <w:rPr>
          <w:sz w:val="28"/>
          <w:szCs w:val="28"/>
        </w:rPr>
        <w:t>экскурсий</w:t>
      </w:r>
      <w:r w:rsidRPr="00E95BFB">
        <w:rPr>
          <w:sz w:val="28"/>
          <w:szCs w:val="28"/>
        </w:rPr>
        <w:t xml:space="preserve">, обработки платежей и отмен. Включаются базы данных пользователей, </w:t>
      </w:r>
      <w:r w:rsidR="00FF0A14">
        <w:rPr>
          <w:sz w:val="28"/>
          <w:szCs w:val="28"/>
        </w:rPr>
        <w:t>экскурсий</w:t>
      </w:r>
      <w:r w:rsidRPr="00E95BFB">
        <w:rPr>
          <w:sz w:val="28"/>
          <w:szCs w:val="28"/>
        </w:rPr>
        <w:t xml:space="preserve">, системы бронирования, оплаты, регистрации, </w:t>
      </w:r>
      <w:r w:rsidR="00FF0A14" w:rsidRPr="00FF0A14">
        <w:rPr>
          <w:sz w:val="28"/>
          <w:szCs w:val="28"/>
        </w:rPr>
        <w:t>и управления экскурсионными программами</w:t>
      </w:r>
      <w:r w:rsidRPr="00E95BFB">
        <w:rPr>
          <w:sz w:val="28"/>
          <w:szCs w:val="28"/>
        </w:rPr>
        <w:t>.</w:t>
      </w:r>
    </w:p>
    <w:p w14:paraId="37A00AB8" w14:textId="2C19CBE2" w:rsidR="00220899" w:rsidRDefault="00A278DF" w:rsidP="005056AB">
      <w:pPr>
        <w:ind w:firstLine="0"/>
        <w:jc w:val="center"/>
      </w:pPr>
      <w:r w:rsidRPr="00A278DF">
        <w:drawing>
          <wp:inline distT="0" distB="0" distL="0" distR="0" wp14:anchorId="74AF6BD9" wp14:editId="13E28498">
            <wp:extent cx="4180840" cy="2419569"/>
            <wp:effectExtent l="0" t="0" r="0" b="0"/>
            <wp:docPr id="1546336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36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515" cy="24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35A9" w14:textId="54842CB1" w:rsidR="00E95BFB" w:rsidRDefault="00E95BFB" w:rsidP="00E95BFB">
      <w:pPr>
        <w:spacing w:before="120" w:after="280"/>
        <w:jc w:val="center"/>
      </w:pPr>
      <w:r>
        <w:t xml:space="preserve">Рисунок </w:t>
      </w:r>
      <w:r w:rsidR="00157087">
        <w:t>3</w:t>
      </w:r>
      <w:r>
        <w:t>.1 – Контекстная диаграмма</w:t>
      </w:r>
    </w:p>
    <w:p w14:paraId="1E4B7C31" w14:textId="77777777" w:rsidR="00E95BFB" w:rsidRDefault="00E95BFB" w:rsidP="00E95BFB">
      <w:r>
        <w:t xml:space="preserve">Стрелки описывают взаимодействие функции с внешними и внутренними элементами системы. </w:t>
      </w:r>
    </w:p>
    <w:p w14:paraId="6EA90F81" w14:textId="78DBAB67" w:rsidR="00E95BFB" w:rsidRDefault="00E95BFB" w:rsidP="00E95BFB">
      <w:r>
        <w:t>Есть четыре типа стрелок:</w:t>
      </w:r>
    </w:p>
    <w:p w14:paraId="66C4AC57" w14:textId="77777777" w:rsidR="00E95BFB" w:rsidRDefault="00E95BFB" w:rsidP="00E95BFB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Входы (inputs): то, что функция использует для выполнения действия. Они поступают слева к блоку.</w:t>
      </w:r>
    </w:p>
    <w:p w14:paraId="221475C6" w14:textId="77777777" w:rsidR="00E95BFB" w:rsidRDefault="00E95BFB" w:rsidP="00E95BFB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Выходы (outputs): результаты работы функции. Выходы указываются справа от блока.</w:t>
      </w:r>
    </w:p>
    <w:p w14:paraId="05F7038D" w14:textId="77777777" w:rsidR="00E95BFB" w:rsidRDefault="00E95BFB" w:rsidP="00E95BFB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Управление (controls): правила, стандарты, инструкции и другие элементы, которые контролируют выполнение функции. Стрелки управления приходят сверху к блоку.</w:t>
      </w:r>
    </w:p>
    <w:p w14:paraId="704FEACC" w14:textId="77777777" w:rsidR="00E95BFB" w:rsidRDefault="00E95BFB" w:rsidP="00E95BFB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Механизмы (mechanisms): ресурсы, необходимые для выполнения функции, такие как сотрудники, оборудование или системы. Механизмы приходят снизу к блоку.</w:t>
      </w:r>
    </w:p>
    <w:p w14:paraId="07C7A503" w14:textId="661AD35D" w:rsidR="00DB4AAB" w:rsidRDefault="00DB4AAB" w:rsidP="005056AB">
      <w:pPr>
        <w:spacing w:after="280"/>
      </w:pPr>
      <w:r>
        <w:t xml:space="preserve">Диаграмма 1-го уровня декомпозиции, представленная на рисунке </w:t>
      </w:r>
      <w:r w:rsidR="00CC38E7">
        <w:t>3</w:t>
      </w:r>
      <w:r>
        <w:t>.2, является детализацией контекстной диаграммы. Она разбивает ту общую функцию, которая была на контекстной диаграмме, на основные подфункции. Это первый уровень детализации, который позволяет лучше понять, как выполняется общая функция системы.</w:t>
      </w:r>
    </w:p>
    <w:p w14:paraId="44A72A5C" w14:textId="32ED0C4B" w:rsidR="00E95BFB" w:rsidRPr="00CC38E7" w:rsidRDefault="00A278DF" w:rsidP="000761C7">
      <w:pPr>
        <w:tabs>
          <w:tab w:val="left" w:pos="7797"/>
        </w:tabs>
        <w:ind w:firstLine="0"/>
        <w:jc w:val="center"/>
      </w:pPr>
      <w:r w:rsidRPr="00A278DF">
        <w:drawing>
          <wp:inline distT="0" distB="0" distL="0" distR="0" wp14:anchorId="4AFD6DFD" wp14:editId="6C944C9F">
            <wp:extent cx="5940425" cy="2486660"/>
            <wp:effectExtent l="0" t="0" r="3175" b="8890"/>
            <wp:docPr id="118732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21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C48E" w14:textId="0536F9EB" w:rsidR="009549E0" w:rsidRDefault="009549E0" w:rsidP="005056AB">
      <w:pPr>
        <w:spacing w:before="120" w:after="280"/>
        <w:jc w:val="center"/>
      </w:pPr>
      <w:r>
        <w:t xml:space="preserve">Рисунок </w:t>
      </w:r>
      <w:r w:rsidR="005056AB">
        <w:t>3</w:t>
      </w:r>
      <w:r>
        <w:t>.2 – Диаграмма 1-го уровня декомпозиции</w:t>
      </w:r>
    </w:p>
    <w:p w14:paraId="29D6E85A" w14:textId="3B50E891" w:rsidR="008C697E" w:rsidRDefault="009549E0" w:rsidP="00343AA0">
      <w:r>
        <w:t xml:space="preserve">Диаграмма разбивает процесс бронирования </w:t>
      </w:r>
      <w:r w:rsidR="00CC38E7">
        <w:t>экскурсий</w:t>
      </w:r>
      <w:r>
        <w:t xml:space="preserve"> на несколько ключевых этапов. Сначала пользователи регистрируются и авторизуются, система проверяет их данные и предоставляет доступ к личному кабинету. Затем </w:t>
      </w:r>
      <w:r w:rsidR="00CC38E7">
        <w:t>менеджеры туров</w:t>
      </w:r>
      <w:r>
        <w:t xml:space="preserve"> </w:t>
      </w:r>
      <w:r w:rsidR="00CC38E7" w:rsidRPr="00CC38E7">
        <w:t>добавляют и управляют</w:t>
      </w:r>
      <w:r w:rsidR="00CC38E7">
        <w:t xml:space="preserve"> экскурсионными </w:t>
      </w:r>
      <w:r w:rsidR="00CC38E7" w:rsidRPr="00CC38E7">
        <w:t>программами</w:t>
      </w:r>
      <w:r w:rsidR="00CC38E7" w:rsidRPr="00CC38E7">
        <w:t>, публикуя информацию о доступных турах для пользователей.</w:t>
      </w:r>
      <w:r>
        <w:t xml:space="preserve"> Пользователи могут искать и фильтровать </w:t>
      </w:r>
      <w:r w:rsidR="00343AA0">
        <w:t>экскурсии</w:t>
      </w:r>
      <w:r>
        <w:t xml:space="preserve"> по различным критериям, используя предоставленные данные. После выбора </w:t>
      </w:r>
      <w:r w:rsidR="00343AA0">
        <w:t>экскурсии</w:t>
      </w:r>
      <w:r>
        <w:t xml:space="preserve"> начинается этап бронирования, на котором резервируются </w:t>
      </w:r>
      <w:r w:rsidR="00343AA0">
        <w:t>места</w:t>
      </w:r>
      <w:r>
        <w:t>. Затем пользователи переходят к оплате бронирования, которая завершается подтверждением платежа через защищённую систему. Наконец, предусмотрен этап отмены бронирования, если пользователи решат изменить или отменить свои заказы в соответствии с политикой возврата.</w:t>
      </w:r>
    </w:p>
    <w:p w14:paraId="19D35CDF" w14:textId="77777777" w:rsidR="009549E0" w:rsidRDefault="009549E0" w:rsidP="009549E0">
      <w:pPr>
        <w:pStyle w:val="1"/>
        <w:spacing w:before="0" w:after="240"/>
        <w:rPr>
          <w:sz w:val="28"/>
          <w:szCs w:val="28"/>
        </w:rPr>
      </w:pPr>
      <w:r>
        <w:rPr>
          <w:sz w:val="28"/>
          <w:szCs w:val="28"/>
        </w:rPr>
        <w:t>4. Теоретические вопросы</w:t>
      </w:r>
    </w:p>
    <w:p w14:paraId="5C9E93D1" w14:textId="3BFA55E1" w:rsidR="009549E0" w:rsidRDefault="009549E0" w:rsidP="005056AB">
      <w:pPr>
        <w:pStyle w:val="a9"/>
        <w:numPr>
          <w:ilvl w:val="1"/>
          <w:numId w:val="9"/>
        </w:numPr>
        <w:tabs>
          <w:tab w:val="num" w:pos="1134"/>
        </w:tabs>
        <w:ind w:left="0" w:firstLine="709"/>
      </w:pPr>
      <w:r>
        <w:t>В чем основная сущность структурного подхода?</w:t>
      </w:r>
    </w:p>
    <w:p w14:paraId="4A998EFB" w14:textId="77777777" w:rsidR="009549E0" w:rsidRDefault="009549E0" w:rsidP="009549E0">
      <w:r>
        <w:t xml:space="preserve">Структурным анализом принято называть метод исследования статических характеристик системы путем выделения в ней подсистем и элементов различного уровня иерархии, определения отношений и связей между ними. Сущность подхода к разработке модели состоит в расчленении анализируемой системы на части («черные ящики») и их иерархической организации, нет необходимости знать, как они работают – достаточно иметь информацию об их входах и выходах, а также функциях, которые они выполняют.   </w:t>
      </w:r>
    </w:p>
    <w:p w14:paraId="000F1173" w14:textId="7970B989" w:rsidR="009549E0" w:rsidRDefault="009549E0" w:rsidP="005056AB">
      <w:pPr>
        <w:pStyle w:val="a9"/>
        <w:numPr>
          <w:ilvl w:val="1"/>
          <w:numId w:val="9"/>
        </w:numPr>
        <w:ind w:left="0" w:firstLine="709"/>
      </w:pPr>
      <w:r>
        <w:t>Дайте расшифровку терминам DFD, IDEF и SADT.</w:t>
      </w:r>
    </w:p>
    <w:p w14:paraId="5D1D0938" w14:textId="77777777" w:rsidR="009549E0" w:rsidRDefault="009549E0" w:rsidP="009549E0">
      <w:r>
        <w:t xml:space="preserve">DFD (Data Flow </w:t>
      </w:r>
      <w:proofErr w:type="spellStart"/>
      <w:r>
        <w:t>Diagram</w:t>
      </w:r>
      <w:proofErr w:type="spellEnd"/>
      <w:r>
        <w:rPr>
          <w:lang w:val="en-US"/>
        </w:rPr>
        <w:t>s</w:t>
      </w:r>
      <w:r>
        <w:t xml:space="preserve">) — диаграмма потоков данных. Это методология, используемая для моделирования и анализа потоков данных в системе. Она отображает, как данные поступают в систему, как обрабатываются и куда передаются. </w:t>
      </w:r>
    </w:p>
    <w:p w14:paraId="3DF79C23" w14:textId="77777777" w:rsidR="009549E0" w:rsidRDefault="009549E0" w:rsidP="009549E0">
      <w:r>
        <w:t>IDEF (</w:t>
      </w:r>
      <w:proofErr w:type="spellStart"/>
      <w:r>
        <w:t>Integration</w:t>
      </w:r>
      <w:proofErr w:type="spellEnd"/>
      <w:r>
        <w:t xml:space="preserve"> Definition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) — интеграционные определения для функционального моделирования. Это набор методологий, разработанных для моделирования сложных систем и бизнес-процессов, анализа, управления и автоматизации. IDEF включает несколько моделей, таких как IDEF0, IDEF1, IDEF3 и другие.</w:t>
      </w:r>
    </w:p>
    <w:p w14:paraId="5F2DB651" w14:textId="77777777" w:rsidR="009549E0" w:rsidRDefault="009549E0" w:rsidP="009549E0">
      <w:r>
        <w:t>SADT (</w:t>
      </w:r>
      <w:proofErr w:type="spellStart"/>
      <w:r>
        <w:t>Structured</w:t>
      </w:r>
      <w:proofErr w:type="spellEnd"/>
      <w:r>
        <w:t xml:space="preserve"> Analysis </w:t>
      </w:r>
      <w:proofErr w:type="spellStart"/>
      <w:r>
        <w:t>and</w:t>
      </w:r>
      <w:proofErr w:type="spellEnd"/>
      <w:r>
        <w:t xml:space="preserve"> Design </w:t>
      </w:r>
      <w:proofErr w:type="spellStart"/>
      <w:r>
        <w:t>Technique</w:t>
      </w:r>
      <w:proofErr w:type="spellEnd"/>
      <w:r>
        <w:t>) — методология структурного анализа и проектирования. Это подход для создания иерархических моделей систем в виде блоков и стрелок, отражающих функции и их взаимосвязи. SADT является предшественником IDEF0 и служит для описания процессов и функций в системе.</w:t>
      </w:r>
    </w:p>
    <w:p w14:paraId="77B825D4" w14:textId="502C806B" w:rsidR="009549E0" w:rsidRDefault="009549E0" w:rsidP="005056AB">
      <w:pPr>
        <w:pStyle w:val="a9"/>
        <w:numPr>
          <w:ilvl w:val="1"/>
          <w:numId w:val="9"/>
        </w:numPr>
        <w:ind w:left="0" w:firstLine="709"/>
      </w:pPr>
      <w:r>
        <w:t>Какие модели строятся с помощью IDEF методологий?</w:t>
      </w:r>
    </w:p>
    <w:p w14:paraId="6E901F23" w14:textId="77777777" w:rsidR="009549E0" w:rsidRDefault="009549E0" w:rsidP="009549E0">
      <w:r>
        <w:t>IDEF0 — методология функционального моделирования. С помощью наглядного графического языка IDEF0 изучаемая система предстаёт перед разработчиками и аналитиками в виде набора взаимосвязанных функций (функциональных блоков — в терминах IDEF0). Как правило, моделирование средствами IDEF0 является первым этапом изучения любой системы. </w:t>
      </w:r>
    </w:p>
    <w:p w14:paraId="2A077BED" w14:textId="77777777" w:rsidR="009549E0" w:rsidRDefault="009549E0" w:rsidP="009549E0">
      <w:r>
        <w:t>IDEF1 — методология моделирования баз данных на основе модели «сущность-связь».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 </w:t>
      </w:r>
    </w:p>
    <w:p w14:paraId="7C29F076" w14:textId="77777777" w:rsidR="009549E0" w:rsidRDefault="009549E0" w:rsidP="009549E0">
      <w:r>
        <w:t>IDEF2 — методология динамического моделирования развития систем. В связи с весьма серьёзными сложностями анализа динамических систем от этого стандарта практически отказались, и его развитие приостановилось на самом начальном этапе.</w:t>
      </w:r>
    </w:p>
    <w:p w14:paraId="6FFAD600" w14:textId="77777777" w:rsidR="009549E0" w:rsidRDefault="009549E0" w:rsidP="009549E0">
      <w:r>
        <w:t>IDEF3 — методология документирования процессов, происходящих в системе (например, на предприятии), описывает сценарий и последовательность операций для каждого процесса. IDEF3 имеет прямую взаимосвязь с методологией IDEF0 — каждая функция (функциональный блок) может быть представлена в виде отдельного процесса средствами IDEF3.</w:t>
      </w:r>
    </w:p>
    <w:p w14:paraId="04F0B703" w14:textId="77777777" w:rsidR="009549E0" w:rsidRDefault="009549E0" w:rsidP="009549E0">
      <w:r>
        <w:t>IDEF4 — методология построения объектно-ориентированных систем, позволяет отображать структуру объектов и заложенные принципы их взаимодействия и тем самым анализировать и оптимизировать сложные объектно-ориентированные системы.</w:t>
      </w:r>
    </w:p>
    <w:p w14:paraId="21A9AF0E" w14:textId="77777777" w:rsidR="009549E0" w:rsidRDefault="009549E0" w:rsidP="009549E0">
      <w:r>
        <w:t>С помощью методологии IDEF5 онтология системы может быть описана при помощи определённого словаря терминов и правил, на основании которых могут быть сформированы достоверные утверждения о состоянии рассматриваемой системы в некоторый момент времени. На основе этих утверждений формируются выводы о дальнейшем развитии системы и производится её оптимизация.</w:t>
      </w:r>
    </w:p>
    <w:p w14:paraId="05AD7213" w14:textId="77777777" w:rsidR="009549E0" w:rsidRDefault="009549E0" w:rsidP="009549E0">
      <w:r>
        <w:t>Назначение IDEF6 состоит в облегчении получения «знаний о способе» моделирования, их представления и использования при разработке систем управления предприятиями. Под «знаниями о способе» понимаются причины, обстоятельства, скрытые мотивы, которые обуславливают выбранные методы моделирования. </w:t>
      </w:r>
    </w:p>
    <w:p w14:paraId="69FDE90A" w14:textId="77777777" w:rsidR="009549E0" w:rsidRDefault="009549E0" w:rsidP="009549E0">
      <w:r>
        <w:t>IDEF7 — аудит информационных систем. Этот метод определён как востребованный, однако так и не был полностью разработан.</w:t>
      </w:r>
    </w:p>
    <w:p w14:paraId="4CE20FEE" w14:textId="77777777" w:rsidR="009549E0" w:rsidRDefault="009549E0" w:rsidP="009549E0">
      <w:r>
        <w:t xml:space="preserve">IDEF8 фокусирует внимание разработчиков интерфейса на программировании желаемого взаимного поведения интерфейса и пользователя на трёх уровнях: </w:t>
      </w:r>
    </w:p>
    <w:p w14:paraId="1789FB80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Выполняемой операции (что это за операция).</w:t>
      </w:r>
    </w:p>
    <w:p w14:paraId="23820F68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Сценарии взаимодействия, определяемом специфической ролью пользователя (по какому сценарию она должна выполняться тем или иным пользователем).</w:t>
      </w:r>
    </w:p>
    <w:p w14:paraId="4F95BB35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 xml:space="preserve"> На деталях интерфейса (какие элементы управления, предлагает интерфейс для выполнения операции).</w:t>
      </w:r>
    </w:p>
    <w:p w14:paraId="3E3BC376" w14:textId="77777777" w:rsidR="009549E0" w:rsidRDefault="009549E0" w:rsidP="009549E0">
      <w:r>
        <w:rPr>
          <w:lang w:val="en-US"/>
        </w:rPr>
        <w:t>IDEF</w:t>
      </w:r>
      <w:r>
        <w:t>9 — учет условий и ограничений. Модель предназначена для анализа имеющихся условий и ограничений (в том числе физических, юридических, политических) и их влияния на принимаемые решения в процессе реинжиниринга.</w:t>
      </w:r>
    </w:p>
    <w:p w14:paraId="15C64C3A" w14:textId="6F580C93" w:rsidR="009549E0" w:rsidRDefault="009549E0" w:rsidP="00FE0EDF">
      <w:pPr>
        <w:pStyle w:val="a9"/>
        <w:numPr>
          <w:ilvl w:val="0"/>
          <w:numId w:val="14"/>
        </w:numPr>
        <w:ind w:left="0" w:firstLine="709"/>
      </w:pPr>
      <w:r>
        <w:t xml:space="preserve">Укажите базовые принципы моделирования в IDEF0. </w:t>
      </w:r>
    </w:p>
    <w:p w14:paraId="7367160C" w14:textId="77777777" w:rsidR="009549E0" w:rsidRDefault="009549E0" w:rsidP="009549E0">
      <w:r>
        <w:t>IDEF0 основана на трех базовых принципах моделирования:</w:t>
      </w:r>
    </w:p>
    <w:p w14:paraId="54C5C76A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Принцип функциональной декомпозиции.</w:t>
      </w:r>
    </w:p>
    <w:p w14:paraId="42800D7E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Принцип ограничения сложности.</w:t>
      </w:r>
    </w:p>
    <w:p w14:paraId="45926866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Принцип контекста.</w:t>
      </w:r>
    </w:p>
    <w:p w14:paraId="1CBBF1CA" w14:textId="77777777" w:rsidR="009549E0" w:rsidRDefault="009549E0" w:rsidP="009549E0">
      <w:r>
        <w:t>Функциональная декомпозиция представляет собой разбиение действий, операций, функций предметной области на более простые действия, операции, функции. В результате сложная бизнес-функция представляется совокупностью более простых функций, которые в свою очередь также могут быть декомпозированы на более простые функции.</w:t>
      </w:r>
    </w:p>
    <w:p w14:paraId="713798F6" w14:textId="77777777" w:rsidR="009549E0" w:rsidRDefault="009549E0" w:rsidP="009549E0">
      <w:r>
        <w:t>Принцип ограничения сложности обеспечивает понятность и удобочитаемость IDEF0-диаграмм. Он заключается в том, что количество блоков на диаграмме должно быть не менее трех и не более шести.</w:t>
      </w:r>
    </w:p>
    <w:p w14:paraId="7CF4199D" w14:textId="77777777" w:rsidR="009549E0" w:rsidRDefault="009549E0" w:rsidP="009549E0">
      <w:r>
        <w:t>Принцип контекстной диаграммы 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14:paraId="3B878CCE" w14:textId="21087C3D" w:rsidR="009549E0" w:rsidRDefault="009549E0" w:rsidP="00FE0EDF">
      <w:pPr>
        <w:pStyle w:val="a9"/>
        <w:numPr>
          <w:ilvl w:val="0"/>
          <w:numId w:val="14"/>
        </w:numPr>
        <w:ind w:left="0" w:firstLine="709"/>
      </w:pPr>
      <w:r>
        <w:t>В каких случаях целесообразно применять построение модели «как есть</w:t>
      </w:r>
      <w:r w:rsidRPr="00FE0EDF">
        <w:rPr>
          <w:rFonts w:ascii="Arial" w:hAnsi="Arial" w:cs="Arial"/>
          <w:color w:val="040C28"/>
          <w:sz w:val="30"/>
          <w:szCs w:val="30"/>
        </w:rPr>
        <w:t>»</w:t>
      </w:r>
      <w:r>
        <w:t>, а в каких «как будет»?</w:t>
      </w:r>
    </w:p>
    <w:p w14:paraId="5A317C8C" w14:textId="77777777" w:rsidR="009549E0" w:rsidRDefault="009549E0" w:rsidP="009549E0">
      <w:r>
        <w:t>Модель «как есть</w:t>
      </w:r>
      <w:r>
        <w:rPr>
          <w:rFonts w:ascii="Arial" w:hAnsi="Arial" w:cs="Arial"/>
          <w:color w:val="040C28"/>
          <w:sz w:val="30"/>
          <w:szCs w:val="30"/>
        </w:rPr>
        <w:t>»</w:t>
      </w:r>
      <w:r>
        <w:t xml:space="preserve"> (AS-IS) строится для анализа текущего состояния системы. Её целесообразно использовать:</w:t>
      </w:r>
    </w:p>
    <w:p w14:paraId="3783EC2A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Когда необходимо понять, как система работает в данный момент.</w:t>
      </w:r>
    </w:p>
    <w:p w14:paraId="5B07D0E9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Для выявления проблем, недостатков и узких мест.</w:t>
      </w:r>
    </w:p>
    <w:p w14:paraId="55E669B0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При проведении аудита бизнес-процессов и разработки рекомендаций по их оптимизации.</w:t>
      </w:r>
    </w:p>
    <w:p w14:paraId="03716620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Когда нужно детализировать существующие процессы перед их реорганизацией или модернизацией.</w:t>
      </w:r>
    </w:p>
    <w:p w14:paraId="30677D4B" w14:textId="77777777" w:rsidR="009549E0" w:rsidRDefault="009549E0" w:rsidP="009549E0">
      <w:r>
        <w:t>Модель «как будет</w:t>
      </w:r>
      <w:r>
        <w:rPr>
          <w:rFonts w:ascii="Arial" w:hAnsi="Arial" w:cs="Arial"/>
          <w:color w:val="040C28"/>
          <w:sz w:val="30"/>
          <w:szCs w:val="30"/>
        </w:rPr>
        <w:t>»</w:t>
      </w:r>
      <w:r>
        <w:t xml:space="preserve"> (TO-BE) используется для описания целевого состояния системы. Её применяют:</w:t>
      </w:r>
    </w:p>
    <w:p w14:paraId="0D3E6B69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При проектировании новой системы или модернизации существующей.</w:t>
      </w:r>
    </w:p>
    <w:p w14:paraId="2EAB415C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Когда нужно внедрить новые технологии, изменить процессы или оптимизировать их.</w:t>
      </w:r>
    </w:p>
    <w:p w14:paraId="7AF73252" w14:textId="77777777" w:rsidR="009549E0" w:rsidRDefault="009549E0" w:rsidP="009549E0">
      <w:pPr>
        <w:numPr>
          <w:ilvl w:val="0"/>
          <w:numId w:val="9"/>
        </w:numPr>
        <w:spacing w:line="240" w:lineRule="auto"/>
        <w:ind w:left="0" w:firstLine="709"/>
        <w:contextualSpacing/>
      </w:pPr>
      <w:r>
        <w:t>Для моделирования желаемого будущего состояния системы после реализации изменений, чтобы оценить их потенциальные эффекты и последствия.</w:t>
      </w:r>
    </w:p>
    <w:p w14:paraId="429D3A7C" w14:textId="77777777" w:rsidR="009549E0" w:rsidRPr="00093E34" w:rsidRDefault="009549E0"/>
    <w:sectPr w:rsidR="009549E0" w:rsidRPr="00093E34" w:rsidSect="009E226F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B951E" w14:textId="77777777" w:rsidR="00AC303D" w:rsidRDefault="00AC303D" w:rsidP="00E95BFB">
      <w:pPr>
        <w:spacing w:line="240" w:lineRule="auto"/>
      </w:pPr>
      <w:r>
        <w:separator/>
      </w:r>
    </w:p>
  </w:endnote>
  <w:endnote w:type="continuationSeparator" w:id="0">
    <w:p w14:paraId="4CA6F619" w14:textId="77777777" w:rsidR="00AC303D" w:rsidRDefault="00AC303D" w:rsidP="00E95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7B1C8" w14:textId="77777777" w:rsidR="00AC303D" w:rsidRDefault="00AC303D" w:rsidP="00E95BFB">
      <w:pPr>
        <w:spacing w:line="240" w:lineRule="auto"/>
      </w:pPr>
      <w:r>
        <w:separator/>
      </w:r>
    </w:p>
  </w:footnote>
  <w:footnote w:type="continuationSeparator" w:id="0">
    <w:p w14:paraId="19A78471" w14:textId="77777777" w:rsidR="00AC303D" w:rsidRDefault="00AC303D" w:rsidP="00E95B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2142023"/>
      <w:docPartObj>
        <w:docPartGallery w:val="Page Numbers (Top of Page)"/>
        <w:docPartUnique/>
      </w:docPartObj>
    </w:sdtPr>
    <w:sdtContent>
      <w:p w14:paraId="03344D80" w14:textId="4344CF72" w:rsidR="009E226F" w:rsidRDefault="009E226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386B"/>
    <w:multiLevelType w:val="multilevel"/>
    <w:tmpl w:val="2A1E1B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46CE5"/>
    <w:multiLevelType w:val="multilevel"/>
    <w:tmpl w:val="179E5346"/>
    <w:lvl w:ilvl="0">
      <w:start w:val="1"/>
      <w:numFmt w:val="bullet"/>
      <w:suff w:val="space"/>
      <w:lvlText w:val="−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79D3295"/>
    <w:multiLevelType w:val="multilevel"/>
    <w:tmpl w:val="9022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67272"/>
    <w:multiLevelType w:val="hybridMultilevel"/>
    <w:tmpl w:val="8C369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5530E1"/>
    <w:multiLevelType w:val="multilevel"/>
    <w:tmpl w:val="6414AD62"/>
    <w:lvl w:ilvl="0">
      <w:start w:val="9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3B2027D"/>
    <w:multiLevelType w:val="multilevel"/>
    <w:tmpl w:val="179E5346"/>
    <w:lvl w:ilvl="0">
      <w:start w:val="1"/>
      <w:numFmt w:val="bullet"/>
      <w:suff w:val="space"/>
      <w:lvlText w:val="−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6017C73"/>
    <w:multiLevelType w:val="hybridMultilevel"/>
    <w:tmpl w:val="9BFA3F8C"/>
    <w:lvl w:ilvl="0" w:tplc="2A00AD86">
      <w:start w:val="4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AF7776"/>
    <w:multiLevelType w:val="multilevel"/>
    <w:tmpl w:val="8EEA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93621"/>
    <w:multiLevelType w:val="multilevel"/>
    <w:tmpl w:val="A54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B347E"/>
    <w:multiLevelType w:val="hybridMultilevel"/>
    <w:tmpl w:val="17461DE6"/>
    <w:lvl w:ilvl="0" w:tplc="BD144FA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FD3652"/>
    <w:multiLevelType w:val="multilevel"/>
    <w:tmpl w:val="6C6E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43C79"/>
    <w:multiLevelType w:val="multilevel"/>
    <w:tmpl w:val="33F468F4"/>
    <w:lvl w:ilvl="0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E5A207A"/>
    <w:multiLevelType w:val="multilevel"/>
    <w:tmpl w:val="179E5346"/>
    <w:lvl w:ilvl="0">
      <w:start w:val="1"/>
      <w:numFmt w:val="bullet"/>
      <w:suff w:val="space"/>
      <w:lvlText w:val="−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0FF1424"/>
    <w:multiLevelType w:val="hybridMultilevel"/>
    <w:tmpl w:val="8C2E54E0"/>
    <w:lvl w:ilvl="0" w:tplc="237CB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4E0273"/>
    <w:multiLevelType w:val="multilevel"/>
    <w:tmpl w:val="60F4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84B7B"/>
    <w:multiLevelType w:val="multilevel"/>
    <w:tmpl w:val="F2D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D138D"/>
    <w:multiLevelType w:val="multilevel"/>
    <w:tmpl w:val="8DC6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D0E2C"/>
    <w:multiLevelType w:val="multilevel"/>
    <w:tmpl w:val="BD00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32352">
    <w:abstractNumId w:val="13"/>
  </w:num>
  <w:num w:numId="2" w16cid:durableId="1047074023">
    <w:abstractNumId w:val="7"/>
  </w:num>
  <w:num w:numId="3" w16cid:durableId="1008681711">
    <w:abstractNumId w:val="2"/>
  </w:num>
  <w:num w:numId="4" w16cid:durableId="236786964">
    <w:abstractNumId w:val="14"/>
  </w:num>
  <w:num w:numId="5" w16cid:durableId="1282296446">
    <w:abstractNumId w:val="17"/>
  </w:num>
  <w:num w:numId="6" w16cid:durableId="909392511">
    <w:abstractNumId w:val="8"/>
  </w:num>
  <w:num w:numId="7" w16cid:durableId="2045054852">
    <w:abstractNumId w:val="16"/>
  </w:num>
  <w:num w:numId="8" w16cid:durableId="459690950">
    <w:abstractNumId w:val="10"/>
  </w:num>
  <w:num w:numId="9" w16cid:durableId="420764104">
    <w:abstractNumId w:val="5"/>
  </w:num>
  <w:num w:numId="10" w16cid:durableId="929511958">
    <w:abstractNumId w:val="9"/>
  </w:num>
  <w:num w:numId="11" w16cid:durableId="505903117">
    <w:abstractNumId w:val="1"/>
  </w:num>
  <w:num w:numId="12" w16cid:durableId="1937975972">
    <w:abstractNumId w:val="12"/>
  </w:num>
  <w:num w:numId="13" w16cid:durableId="230428612">
    <w:abstractNumId w:val="3"/>
  </w:num>
  <w:num w:numId="14" w16cid:durableId="1382942995">
    <w:abstractNumId w:val="6"/>
  </w:num>
  <w:num w:numId="15" w16cid:durableId="2098011569">
    <w:abstractNumId w:val="11"/>
  </w:num>
  <w:num w:numId="16" w16cid:durableId="1822456803">
    <w:abstractNumId w:val="4"/>
  </w:num>
  <w:num w:numId="17" w16cid:durableId="1084254591">
    <w:abstractNumId w:val="15"/>
  </w:num>
  <w:num w:numId="18" w16cid:durableId="89555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34"/>
    <w:rsid w:val="00055127"/>
    <w:rsid w:val="000761C7"/>
    <w:rsid w:val="00093E34"/>
    <w:rsid w:val="00157087"/>
    <w:rsid w:val="00172DBC"/>
    <w:rsid w:val="00195166"/>
    <w:rsid w:val="001C4568"/>
    <w:rsid w:val="00220899"/>
    <w:rsid w:val="002539D5"/>
    <w:rsid w:val="0032008A"/>
    <w:rsid w:val="00343AA0"/>
    <w:rsid w:val="003E5CB4"/>
    <w:rsid w:val="00406FA5"/>
    <w:rsid w:val="004C3468"/>
    <w:rsid w:val="004E65F8"/>
    <w:rsid w:val="005056AB"/>
    <w:rsid w:val="00565F06"/>
    <w:rsid w:val="005E6824"/>
    <w:rsid w:val="00697C72"/>
    <w:rsid w:val="00735A5B"/>
    <w:rsid w:val="007B42BF"/>
    <w:rsid w:val="008C697E"/>
    <w:rsid w:val="008D69A6"/>
    <w:rsid w:val="009549E0"/>
    <w:rsid w:val="00963824"/>
    <w:rsid w:val="00971D58"/>
    <w:rsid w:val="009B7563"/>
    <w:rsid w:val="009E226F"/>
    <w:rsid w:val="00A06135"/>
    <w:rsid w:val="00A278DF"/>
    <w:rsid w:val="00A46D7B"/>
    <w:rsid w:val="00AC303D"/>
    <w:rsid w:val="00AC6D65"/>
    <w:rsid w:val="00B43377"/>
    <w:rsid w:val="00BD3BE0"/>
    <w:rsid w:val="00BD678E"/>
    <w:rsid w:val="00C27BD9"/>
    <w:rsid w:val="00C27D47"/>
    <w:rsid w:val="00C35A47"/>
    <w:rsid w:val="00CC38E7"/>
    <w:rsid w:val="00DB4AAB"/>
    <w:rsid w:val="00DF07CC"/>
    <w:rsid w:val="00DF6EE3"/>
    <w:rsid w:val="00E163DA"/>
    <w:rsid w:val="00E80DAA"/>
    <w:rsid w:val="00E95BFB"/>
    <w:rsid w:val="00F30A0B"/>
    <w:rsid w:val="00F57F35"/>
    <w:rsid w:val="00F92D6F"/>
    <w:rsid w:val="00FB1CAB"/>
    <w:rsid w:val="00FE0EDF"/>
    <w:rsid w:val="00FF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95F7"/>
  <w15:chartTrackingRefBased/>
  <w15:docId w15:val="{258D51A2-ACE6-47C8-B4EF-BF554D1D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E34"/>
    <w:pPr>
      <w:spacing w:after="0" w:line="256" w:lineRule="auto"/>
      <w:ind w:firstLine="709"/>
      <w:jc w:val="both"/>
    </w:pPr>
    <w:rPr>
      <w:rFonts w:cstheme="minorBidi"/>
      <w:kern w:val="2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D69A6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8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9A6"/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a3">
    <w:name w:val="Normal (Web)"/>
    <w:basedOn w:val="a"/>
    <w:uiPriority w:val="99"/>
    <w:semiHidden/>
    <w:unhideWhenUsed/>
    <w:rsid w:val="00F92D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92D6F"/>
    <w:rPr>
      <w:b/>
      <w:bCs/>
    </w:rPr>
  </w:style>
  <w:style w:type="paragraph" w:styleId="a5">
    <w:name w:val="header"/>
    <w:basedOn w:val="a"/>
    <w:link w:val="a6"/>
    <w:uiPriority w:val="99"/>
    <w:unhideWhenUsed/>
    <w:rsid w:val="00E95BF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5BFB"/>
    <w:rPr>
      <w:rFonts w:cstheme="minorBidi"/>
      <w:kern w:val="2"/>
      <w:szCs w:val="2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E95BF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5BFB"/>
    <w:rPr>
      <w:rFonts w:cstheme="minorBidi"/>
      <w:kern w:val="2"/>
      <w:szCs w:val="22"/>
      <w14:ligatures w14:val="standardContextual"/>
    </w:rPr>
  </w:style>
  <w:style w:type="paragraph" w:styleId="a9">
    <w:name w:val="List Paragraph"/>
    <w:basedOn w:val="a"/>
    <w:uiPriority w:val="34"/>
    <w:qFormat/>
    <w:rsid w:val="00DB4AAB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963824"/>
    <w:rPr>
      <w:rFonts w:asciiTheme="majorHAnsi" w:eastAsiaTheme="majorEastAsia" w:hAnsiTheme="majorHAnsi" w:cstheme="majorBidi"/>
      <w:color w:val="1F3763" w:themeColor="accent1" w:themeShade="7F"/>
      <w:kern w:val="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9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6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9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Михнюк</dc:creator>
  <cp:keywords/>
  <dc:description/>
  <cp:lastModifiedBy>Богдан Тарасик</cp:lastModifiedBy>
  <cp:revision>5</cp:revision>
  <dcterms:created xsi:type="dcterms:W3CDTF">2024-10-19T05:49:00Z</dcterms:created>
  <dcterms:modified xsi:type="dcterms:W3CDTF">2024-10-19T09:40:00Z</dcterms:modified>
</cp:coreProperties>
</file>