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89444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Zlievarenstvo je výrobní proces, ktorým sa zabezpečuje výroba výrobkov na základe: a) Odlievateľnosti kovov</w:t>
      </w:r>
      <w:r>
        <w:rPr>
          <w:rFonts w:ascii="Segoe UI" w:hAnsi="Segoe UI" w:cs="Segoe UI"/>
          <w:color w:val="ECECEC"/>
        </w:rPr>
        <w:br/>
        <w:t>b) Tavenia kovov</w:t>
      </w:r>
      <w:r>
        <w:rPr>
          <w:rFonts w:ascii="Segoe UI" w:hAnsi="Segoe UI" w:cs="Segoe UI"/>
          <w:color w:val="ECECEC"/>
        </w:rPr>
        <w:br/>
        <w:t>c) Tvárnenia kovov</w:t>
      </w:r>
      <w:r>
        <w:rPr>
          <w:rFonts w:ascii="Segoe UI" w:hAnsi="Segoe UI" w:cs="Segoe UI"/>
          <w:color w:val="ECECEC"/>
        </w:rPr>
        <w:br/>
        <w:t>d) Zvárania kovov</w:t>
      </w:r>
    </w:p>
    <w:p w14:paraId="76DCE145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Odlievanie je technologická operácia, pri ktorej sa: a) Kov tvaruje za studena</w:t>
      </w:r>
      <w:r>
        <w:rPr>
          <w:rFonts w:ascii="Segoe UI" w:hAnsi="Segoe UI" w:cs="Segoe UI"/>
          <w:color w:val="ECECEC"/>
        </w:rPr>
        <w:br/>
        <w:t>b) Kov liat do formy a tam tuhne</w:t>
      </w:r>
      <w:r>
        <w:rPr>
          <w:rFonts w:ascii="Segoe UI" w:hAnsi="Segoe UI" w:cs="Segoe UI"/>
          <w:color w:val="ECECEC"/>
        </w:rPr>
        <w:br/>
        <w:t>c) Kov ohýba do požadovaného tvaru</w:t>
      </w:r>
      <w:r>
        <w:rPr>
          <w:rFonts w:ascii="Segoe UI" w:hAnsi="Segoe UI" w:cs="Segoe UI"/>
          <w:color w:val="ECECEC"/>
        </w:rPr>
        <w:br/>
        <w:t>d) Kov tepelne spracúva</w:t>
      </w:r>
    </w:p>
    <w:p w14:paraId="12BB1BD7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Jednou z výhod zlievarenstva je: a) Vhodnosť pre hromadnú výrobu</w:t>
      </w:r>
      <w:r>
        <w:rPr>
          <w:rFonts w:ascii="Segoe UI" w:hAnsi="Segoe UI" w:cs="Segoe UI"/>
          <w:color w:val="ECECEC"/>
        </w:rPr>
        <w:br/>
        <w:t>b) Nízka náročnosť na energiu</w:t>
      </w:r>
      <w:r>
        <w:rPr>
          <w:rFonts w:ascii="Segoe UI" w:hAnsi="Segoe UI" w:cs="Segoe UI"/>
          <w:color w:val="ECECEC"/>
        </w:rPr>
        <w:br/>
        <w:t>c) Nízka teplota spracovania</w:t>
      </w:r>
      <w:r>
        <w:rPr>
          <w:rFonts w:ascii="Segoe UI" w:hAnsi="Segoe UI" w:cs="Segoe UI"/>
          <w:color w:val="ECECEC"/>
        </w:rPr>
        <w:br/>
        <w:t>d) Nezávislosť na použitých materiáloch</w:t>
      </w:r>
    </w:p>
    <w:p w14:paraId="2F27BFAD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Model odliatku je: a) Teleso, ktorého tvar nezodpovedá vyrábanému odliatku</w:t>
      </w:r>
      <w:r>
        <w:rPr>
          <w:rFonts w:ascii="Segoe UI" w:hAnsi="Segoe UI" w:cs="Segoe UI"/>
          <w:color w:val="ECECEC"/>
        </w:rPr>
        <w:br/>
        <w:t>b) Teleso, ktorého tvar zodpovedá vyrábanému odliatku</w:t>
      </w:r>
      <w:r>
        <w:rPr>
          <w:rFonts w:ascii="Segoe UI" w:hAnsi="Segoe UI" w:cs="Segoe UI"/>
          <w:color w:val="ECECEC"/>
        </w:rPr>
        <w:br/>
        <w:t>c) Formovacia zmes</w:t>
      </w:r>
      <w:r>
        <w:rPr>
          <w:rFonts w:ascii="Segoe UI" w:hAnsi="Segoe UI" w:cs="Segoe UI"/>
          <w:color w:val="ECECEC"/>
        </w:rPr>
        <w:br/>
        <w:t>d) Nástroj na tavenie kovu</w:t>
      </w:r>
    </w:p>
    <w:p w14:paraId="22F12F02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Ktorý z nasledujúcich materiálov sa najčastejšie používa na výrobu modelov odliatkov? a) Drevo a kov</w:t>
      </w:r>
      <w:r>
        <w:rPr>
          <w:rFonts w:ascii="Segoe UI" w:hAnsi="Segoe UI" w:cs="Segoe UI"/>
          <w:color w:val="ECECEC"/>
        </w:rPr>
        <w:br/>
        <w:t>b) Plast a sklo</w:t>
      </w:r>
      <w:r>
        <w:rPr>
          <w:rFonts w:ascii="Segoe UI" w:hAnsi="Segoe UI" w:cs="Segoe UI"/>
          <w:color w:val="ECECEC"/>
        </w:rPr>
        <w:br/>
        <w:t>c) Keramika a papier</w:t>
      </w:r>
      <w:r>
        <w:rPr>
          <w:rFonts w:ascii="Segoe UI" w:hAnsi="Segoe UI" w:cs="Segoe UI"/>
          <w:color w:val="ECECEC"/>
        </w:rPr>
        <w:br/>
        <w:t>d) Guma a textil</w:t>
      </w:r>
    </w:p>
    <w:p w14:paraId="19A52D6E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Formovacia zmes slúži na výrobu: a) Trvalých foriem</w:t>
      </w:r>
      <w:r>
        <w:rPr>
          <w:rFonts w:ascii="Segoe UI" w:hAnsi="Segoe UI" w:cs="Segoe UI"/>
          <w:color w:val="ECECEC"/>
        </w:rPr>
        <w:br/>
        <w:t>b) Jednorazových foriem a jadier</w:t>
      </w:r>
      <w:r>
        <w:rPr>
          <w:rFonts w:ascii="Segoe UI" w:hAnsi="Segoe UI" w:cs="Segoe UI"/>
          <w:color w:val="ECECEC"/>
        </w:rPr>
        <w:br/>
        <w:t>c) Oceľových formovacích rámov</w:t>
      </w:r>
      <w:r>
        <w:rPr>
          <w:rFonts w:ascii="Segoe UI" w:hAnsi="Segoe UI" w:cs="Segoe UI"/>
          <w:color w:val="ECECEC"/>
        </w:rPr>
        <w:br/>
        <w:t>d) Pevných odliatkov</w:t>
      </w:r>
    </w:p>
    <w:p w14:paraId="70CC964C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Ktoré z nasledujúcich zložiek tvorí 2-12 % formovacej zmesi? a) Ostrivo</w:t>
      </w:r>
      <w:r>
        <w:rPr>
          <w:rFonts w:ascii="Segoe UI" w:hAnsi="Segoe UI" w:cs="Segoe UI"/>
          <w:color w:val="ECECEC"/>
        </w:rPr>
        <w:br/>
        <w:t>b) Spojivo</w:t>
      </w:r>
      <w:r>
        <w:rPr>
          <w:rFonts w:ascii="Segoe UI" w:hAnsi="Segoe UI" w:cs="Segoe UI"/>
          <w:color w:val="ECECEC"/>
        </w:rPr>
        <w:br/>
        <w:t>c) Prísady</w:t>
      </w:r>
      <w:r>
        <w:rPr>
          <w:rFonts w:ascii="Segoe UI" w:hAnsi="Segoe UI" w:cs="Segoe UI"/>
          <w:color w:val="ECECEC"/>
        </w:rPr>
        <w:br/>
        <w:t>d) Voda</w:t>
      </w:r>
    </w:p>
    <w:p w14:paraId="73AECA6E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Kyslé ostrivo sa používa na: a) Zvýšenie tepelnej vodivosti</w:t>
      </w:r>
      <w:r>
        <w:rPr>
          <w:rFonts w:ascii="Segoe UI" w:hAnsi="Segoe UI" w:cs="Segoe UI"/>
          <w:color w:val="ECECEC"/>
        </w:rPr>
        <w:br/>
        <w:t>b) Zvýšenie pevnosti formy</w:t>
      </w:r>
      <w:r>
        <w:rPr>
          <w:rFonts w:ascii="Segoe UI" w:hAnsi="Segoe UI" w:cs="Segoe UI"/>
          <w:color w:val="ECECEC"/>
        </w:rPr>
        <w:br/>
        <w:t>c) Zvýšenie reaktivity s kovom</w:t>
      </w:r>
      <w:r>
        <w:rPr>
          <w:rFonts w:ascii="Segoe UI" w:hAnsi="Segoe UI" w:cs="Segoe UI"/>
          <w:color w:val="ECECEC"/>
        </w:rPr>
        <w:br/>
        <w:t>d) Zvýšenie plastickosti zmesi</w:t>
      </w:r>
    </w:p>
    <w:p w14:paraId="1398E2A9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lastRenderedPageBreak/>
        <w:t>Jadrové známky slúžia na: a) Tvarovanie formovacej zmesi</w:t>
      </w:r>
      <w:r>
        <w:rPr>
          <w:rFonts w:ascii="Segoe UI" w:hAnsi="Segoe UI" w:cs="Segoe UI"/>
          <w:color w:val="ECECEC"/>
        </w:rPr>
        <w:br/>
        <w:t>b) Umiestnenie jadra vo forme</w:t>
      </w:r>
      <w:r>
        <w:rPr>
          <w:rFonts w:ascii="Segoe UI" w:hAnsi="Segoe UI" w:cs="Segoe UI"/>
          <w:color w:val="ECECEC"/>
        </w:rPr>
        <w:br/>
        <w:t>c) Tavenie kovu</w:t>
      </w:r>
      <w:r>
        <w:rPr>
          <w:rFonts w:ascii="Segoe UI" w:hAnsi="Segoe UI" w:cs="Segoe UI"/>
          <w:color w:val="ECECEC"/>
        </w:rPr>
        <w:br/>
        <w:t>d) Výrobu modelov</w:t>
      </w:r>
    </w:p>
    <w:p w14:paraId="6B3C3B3E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Prieduchy vo formách slúžia na: a) Zvýšenie pevnosti formy</w:t>
      </w:r>
      <w:r>
        <w:rPr>
          <w:rFonts w:ascii="Segoe UI" w:hAnsi="Segoe UI" w:cs="Segoe UI"/>
          <w:color w:val="ECECEC"/>
        </w:rPr>
        <w:br/>
        <w:t>b) Zlepšenie vzhľadu odliatku</w:t>
      </w:r>
      <w:r>
        <w:rPr>
          <w:rFonts w:ascii="Segoe UI" w:hAnsi="Segoe UI" w:cs="Segoe UI"/>
          <w:color w:val="ECECEC"/>
        </w:rPr>
        <w:br/>
        <w:t>c) Uľahčenie unikaniu plynov a pár</w:t>
      </w:r>
      <w:r>
        <w:rPr>
          <w:rFonts w:ascii="Segoe UI" w:hAnsi="Segoe UI" w:cs="Segoe UI"/>
          <w:color w:val="ECECEC"/>
        </w:rPr>
        <w:br/>
        <w:t>d) Zvýšenie hmotnosti odliatku</w:t>
      </w:r>
    </w:p>
    <w:p w14:paraId="00B9AF2A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Deliaca plocha formy sa tradične nachádza: a) Vertikálne</w:t>
      </w:r>
      <w:r>
        <w:rPr>
          <w:rFonts w:ascii="Segoe UI" w:hAnsi="Segoe UI" w:cs="Segoe UI"/>
          <w:color w:val="ECECEC"/>
        </w:rPr>
        <w:br/>
        <w:t>b) Horizontálne</w:t>
      </w:r>
      <w:r>
        <w:rPr>
          <w:rFonts w:ascii="Segoe UI" w:hAnsi="Segoe UI" w:cs="Segoe UI"/>
          <w:color w:val="ECECEC"/>
        </w:rPr>
        <w:br/>
        <w:t>c) Diagonálne</w:t>
      </w:r>
      <w:r>
        <w:rPr>
          <w:rFonts w:ascii="Segoe UI" w:hAnsi="Segoe UI" w:cs="Segoe UI"/>
          <w:color w:val="ECECEC"/>
        </w:rPr>
        <w:br/>
        <w:t>d) Nezávisle na polohe formy</w:t>
      </w:r>
    </w:p>
    <w:p w14:paraId="6E8198A0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Trvalé formy sa najčastejšie vyrábajú z: a) Dreva</w:t>
      </w:r>
      <w:r>
        <w:rPr>
          <w:rFonts w:ascii="Segoe UI" w:hAnsi="Segoe UI" w:cs="Segoe UI"/>
          <w:color w:val="ECECEC"/>
        </w:rPr>
        <w:br/>
        <w:t>b) Plastu</w:t>
      </w:r>
      <w:r>
        <w:rPr>
          <w:rFonts w:ascii="Segoe UI" w:hAnsi="Segoe UI" w:cs="Segoe UI"/>
          <w:color w:val="ECECEC"/>
        </w:rPr>
        <w:br/>
        <w:t>c) Kovov a ich zliatin</w:t>
      </w:r>
      <w:r>
        <w:rPr>
          <w:rFonts w:ascii="Segoe UI" w:hAnsi="Segoe UI" w:cs="Segoe UI"/>
          <w:color w:val="ECECEC"/>
        </w:rPr>
        <w:br/>
        <w:t>d) Keramiky</w:t>
      </w:r>
    </w:p>
    <w:p w14:paraId="7CC91F12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Chemické vlastnosti formovacích zmesí zahŕňajú: a) Tepelnú vodivosť</w:t>
      </w:r>
      <w:r>
        <w:rPr>
          <w:rFonts w:ascii="Segoe UI" w:hAnsi="Segoe UI" w:cs="Segoe UI"/>
          <w:color w:val="ECECEC"/>
        </w:rPr>
        <w:br/>
        <w:t>b) Reaktivitu s odlievaným kovom</w:t>
      </w:r>
      <w:r>
        <w:rPr>
          <w:rFonts w:ascii="Segoe UI" w:hAnsi="Segoe UI" w:cs="Segoe UI"/>
          <w:color w:val="ECECEC"/>
        </w:rPr>
        <w:br/>
        <w:t>c) Žiaruvzdornosť</w:t>
      </w:r>
      <w:r>
        <w:rPr>
          <w:rFonts w:ascii="Segoe UI" w:hAnsi="Segoe UI" w:cs="Segoe UI"/>
          <w:color w:val="ECECEC"/>
        </w:rPr>
        <w:br/>
        <w:t>d) Fyzikálnu pevnosť</w:t>
      </w:r>
    </w:p>
    <w:p w14:paraId="4AB9DEF6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Viskozita kvapaliny je: a) Vnútorný odpor kvapaliny proti prúdeniu</w:t>
      </w:r>
      <w:r>
        <w:rPr>
          <w:rFonts w:ascii="Segoe UI" w:hAnsi="Segoe UI" w:cs="Segoe UI"/>
          <w:color w:val="ECECEC"/>
        </w:rPr>
        <w:br/>
        <w:t>b) Schopnosť kvapaliny premeniť sa na tuhý stav</w:t>
      </w:r>
      <w:r>
        <w:rPr>
          <w:rFonts w:ascii="Segoe UI" w:hAnsi="Segoe UI" w:cs="Segoe UI"/>
          <w:color w:val="ECECEC"/>
        </w:rPr>
        <w:br/>
        <w:t>c) Odolnosť kvapaliny voči vysokým teplotám</w:t>
      </w:r>
      <w:r>
        <w:rPr>
          <w:rFonts w:ascii="Segoe UI" w:hAnsi="Segoe UI" w:cs="Segoe UI"/>
          <w:color w:val="ECECEC"/>
        </w:rPr>
        <w:br/>
        <w:t>d) Schopnosť kvapaliny zabiehať do formy</w:t>
      </w:r>
    </w:p>
    <w:p w14:paraId="57AB7316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Jedným z faktorov ovplyvňujúcich zabiehavosť kovu je: a) Chemické zloženie</w:t>
      </w:r>
      <w:r>
        <w:rPr>
          <w:rFonts w:ascii="Segoe UI" w:hAnsi="Segoe UI" w:cs="Segoe UI"/>
          <w:color w:val="ECECEC"/>
        </w:rPr>
        <w:br/>
        <w:t>b) Tvar modelu</w:t>
      </w:r>
      <w:r>
        <w:rPr>
          <w:rFonts w:ascii="Segoe UI" w:hAnsi="Segoe UI" w:cs="Segoe UI"/>
          <w:color w:val="ECECEC"/>
        </w:rPr>
        <w:br/>
        <w:t>c) Typ formovacieho rámu</w:t>
      </w:r>
      <w:r>
        <w:rPr>
          <w:rFonts w:ascii="Segoe UI" w:hAnsi="Segoe UI" w:cs="Segoe UI"/>
          <w:color w:val="ECECEC"/>
        </w:rPr>
        <w:br/>
        <w:t>d) Teplota miestnosti</w:t>
      </w:r>
    </w:p>
    <w:p w14:paraId="676AE629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Prídavok na zmraštenie je: a) Prídavok, ktorý sa používa na zvýšenie pevnosti odliatku</w:t>
      </w:r>
      <w:r>
        <w:rPr>
          <w:rFonts w:ascii="Segoe UI" w:hAnsi="Segoe UI" w:cs="Segoe UI"/>
          <w:color w:val="ECECEC"/>
        </w:rPr>
        <w:br/>
        <w:t>b) Prídavok na kompenzáciu zmraštenia kovu pri tuhnutí</w:t>
      </w:r>
      <w:r>
        <w:rPr>
          <w:rFonts w:ascii="Segoe UI" w:hAnsi="Segoe UI" w:cs="Segoe UI"/>
          <w:color w:val="ECECEC"/>
        </w:rPr>
        <w:br/>
        <w:t>c) Prídavok, ktorý zvyšuje tekutosť kovu</w:t>
      </w:r>
      <w:r>
        <w:rPr>
          <w:rFonts w:ascii="Segoe UI" w:hAnsi="Segoe UI" w:cs="Segoe UI"/>
          <w:color w:val="ECECEC"/>
        </w:rPr>
        <w:br/>
        <w:t>d) Prídavok, ktorý zvyšuje hmotnosť odliatku</w:t>
      </w:r>
    </w:p>
    <w:p w14:paraId="0B0CA490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Polotrvalé formy sa dajú používať na: a) Jeden odliatok</w:t>
      </w:r>
      <w:r>
        <w:rPr>
          <w:rFonts w:ascii="Segoe UI" w:hAnsi="Segoe UI" w:cs="Segoe UI"/>
          <w:color w:val="ECECEC"/>
        </w:rPr>
        <w:br/>
        <w:t>b) 30 až 300 odliatkov</w:t>
      </w:r>
      <w:r>
        <w:rPr>
          <w:rFonts w:ascii="Segoe UI" w:hAnsi="Segoe UI" w:cs="Segoe UI"/>
          <w:color w:val="ECECEC"/>
        </w:rPr>
        <w:br/>
      </w:r>
      <w:r>
        <w:rPr>
          <w:rFonts w:ascii="Segoe UI" w:hAnsi="Segoe UI" w:cs="Segoe UI"/>
          <w:color w:val="ECECEC"/>
        </w:rPr>
        <w:lastRenderedPageBreak/>
        <w:t>c) 100 až 100 000 odliatkov</w:t>
      </w:r>
      <w:r>
        <w:rPr>
          <w:rFonts w:ascii="Segoe UI" w:hAnsi="Segoe UI" w:cs="Segoe UI"/>
          <w:color w:val="ECECEC"/>
        </w:rPr>
        <w:br/>
        <w:t>d) Neobmedzený počet odliatkov</w:t>
      </w:r>
    </w:p>
    <w:p w14:paraId="7F11F0D7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Modelová zmes je určená na: a) Výrobu vnútorných jadier</w:t>
      </w:r>
      <w:r>
        <w:rPr>
          <w:rFonts w:ascii="Segoe UI" w:hAnsi="Segoe UI" w:cs="Segoe UI"/>
          <w:color w:val="ECECEC"/>
        </w:rPr>
        <w:br/>
        <w:t>b) Vyplnenie celého objemu formy</w:t>
      </w:r>
      <w:r>
        <w:rPr>
          <w:rFonts w:ascii="Segoe UI" w:hAnsi="Segoe UI" w:cs="Segoe UI"/>
          <w:color w:val="ECECEC"/>
        </w:rPr>
        <w:br/>
        <w:t>c) Vytvorenie líca dutiny formy</w:t>
      </w:r>
      <w:r>
        <w:rPr>
          <w:rFonts w:ascii="Segoe UI" w:hAnsi="Segoe UI" w:cs="Segoe UI"/>
          <w:color w:val="ECECEC"/>
        </w:rPr>
        <w:br/>
        <w:t>d) Zvýšenie pevnosti formy</w:t>
      </w:r>
    </w:p>
    <w:p w14:paraId="6E5161B6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Žiaruvzdornosť materiálu znamená: a) Schopnosť odolávať vysokým teplotám</w:t>
      </w:r>
      <w:r>
        <w:rPr>
          <w:rFonts w:ascii="Segoe UI" w:hAnsi="Segoe UI" w:cs="Segoe UI"/>
          <w:color w:val="ECECEC"/>
        </w:rPr>
        <w:br/>
        <w:t>b) Schopnosť zabiehať do formy</w:t>
      </w:r>
      <w:r>
        <w:rPr>
          <w:rFonts w:ascii="Segoe UI" w:hAnsi="Segoe UI" w:cs="Segoe UI"/>
          <w:color w:val="ECECEC"/>
        </w:rPr>
        <w:br/>
        <w:t>c) Schopnosť prejsť z tuhého do kvapalného stavu</w:t>
      </w:r>
      <w:r>
        <w:rPr>
          <w:rFonts w:ascii="Segoe UI" w:hAnsi="Segoe UI" w:cs="Segoe UI"/>
          <w:color w:val="ECECEC"/>
        </w:rPr>
        <w:br/>
        <w:t>d) Schopnosť taviť iné materiály</w:t>
      </w:r>
    </w:p>
    <w:p w14:paraId="431E7BD4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Jednotná formovacia zmes sa používa: a) V ručnej výrobe</w:t>
      </w:r>
      <w:r>
        <w:rPr>
          <w:rFonts w:ascii="Segoe UI" w:hAnsi="Segoe UI" w:cs="Segoe UI"/>
          <w:color w:val="ECECEC"/>
        </w:rPr>
        <w:br/>
        <w:t>b) V strojovej výrobe</w:t>
      </w:r>
      <w:r>
        <w:rPr>
          <w:rFonts w:ascii="Segoe UI" w:hAnsi="Segoe UI" w:cs="Segoe UI"/>
          <w:color w:val="ECECEC"/>
        </w:rPr>
        <w:br/>
        <w:t>c) V chemickej výrobe</w:t>
      </w:r>
      <w:r>
        <w:rPr>
          <w:rFonts w:ascii="Segoe UI" w:hAnsi="Segoe UI" w:cs="Segoe UI"/>
          <w:color w:val="ECECEC"/>
        </w:rPr>
        <w:br/>
        <w:t>d) V biologickej výrobe</w:t>
      </w:r>
    </w:p>
    <w:p w14:paraId="03813F79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Pri výrobe foriem chemizáciou výroby je pevnosť formy získaná: a) Sušením</w:t>
      </w:r>
      <w:r>
        <w:rPr>
          <w:rFonts w:ascii="Segoe UI" w:hAnsi="Segoe UI" w:cs="Segoe UI"/>
          <w:color w:val="ECECEC"/>
        </w:rPr>
        <w:br/>
        <w:t>b) Tavením</w:t>
      </w:r>
      <w:r>
        <w:rPr>
          <w:rFonts w:ascii="Segoe UI" w:hAnsi="Segoe UI" w:cs="Segoe UI"/>
          <w:color w:val="ECECEC"/>
        </w:rPr>
        <w:br/>
        <w:t>c) Chemickou reakciou</w:t>
      </w:r>
      <w:r>
        <w:rPr>
          <w:rFonts w:ascii="Segoe UI" w:hAnsi="Segoe UI" w:cs="Segoe UI"/>
          <w:color w:val="ECECEC"/>
        </w:rPr>
        <w:br/>
        <w:t>d) Mechanickým zhutňovaním</w:t>
      </w:r>
    </w:p>
    <w:p w14:paraId="106CB510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Aké vlastnosti by mala mať správne navrhnutá vtoková sústava? a) Znížiť rýchlosť prúdenia kovu vo forme</w:t>
      </w:r>
      <w:r>
        <w:rPr>
          <w:rFonts w:ascii="Segoe UI" w:hAnsi="Segoe UI" w:cs="Segoe UI"/>
          <w:color w:val="ECECEC"/>
        </w:rPr>
        <w:br/>
        <w:t>b) Regulovať rýchlosť prúdenia kovu vo forme</w:t>
      </w:r>
      <w:r>
        <w:rPr>
          <w:rFonts w:ascii="Segoe UI" w:hAnsi="Segoe UI" w:cs="Segoe UI"/>
          <w:color w:val="ECECEC"/>
        </w:rPr>
        <w:br/>
        <w:t>c) Zvýšiť rýchlosť prúdenia kovu vo forme</w:t>
      </w:r>
      <w:r>
        <w:rPr>
          <w:rFonts w:ascii="Segoe UI" w:hAnsi="Segoe UI" w:cs="Segoe UI"/>
          <w:color w:val="ECECEC"/>
        </w:rPr>
        <w:br/>
        <w:t>d) Znížiť teplotu kovu vo forme</w:t>
      </w:r>
    </w:p>
    <w:p w14:paraId="356AF1D1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Stiahnutina je: a) Zníženie objemu odliatku pri chladnutí</w:t>
      </w:r>
      <w:r>
        <w:rPr>
          <w:rFonts w:ascii="Segoe UI" w:hAnsi="Segoe UI" w:cs="Segoe UI"/>
          <w:color w:val="ECECEC"/>
        </w:rPr>
        <w:br/>
        <w:t>b) Zníženie kvality formy</w:t>
      </w:r>
      <w:r>
        <w:rPr>
          <w:rFonts w:ascii="Segoe UI" w:hAnsi="Segoe UI" w:cs="Segoe UI"/>
          <w:color w:val="ECECEC"/>
        </w:rPr>
        <w:br/>
        <w:t>c) Zvýšenie teploty kovu</w:t>
      </w:r>
      <w:r>
        <w:rPr>
          <w:rFonts w:ascii="Segoe UI" w:hAnsi="Segoe UI" w:cs="Segoe UI"/>
          <w:color w:val="ECECEC"/>
        </w:rPr>
        <w:br/>
        <w:t>d) Zvýšenie pevnosti odliatku</w:t>
      </w:r>
    </w:p>
    <w:p w14:paraId="62CBB1F2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Pri použití pravého jadra sa dosahuje: a) Vytvorenie vonkajších častí odliatku</w:t>
      </w:r>
      <w:r>
        <w:rPr>
          <w:rFonts w:ascii="Segoe UI" w:hAnsi="Segoe UI" w:cs="Segoe UI"/>
          <w:color w:val="ECECEC"/>
        </w:rPr>
        <w:br/>
        <w:t>b) Vytvorenie vnútorných dutín v odliatku</w:t>
      </w:r>
      <w:r>
        <w:rPr>
          <w:rFonts w:ascii="Segoe UI" w:hAnsi="Segoe UI" w:cs="Segoe UI"/>
          <w:color w:val="ECECEC"/>
        </w:rPr>
        <w:br/>
        <w:t>c) Zvýšenie pevnosti formy</w:t>
      </w:r>
      <w:r>
        <w:rPr>
          <w:rFonts w:ascii="Segoe UI" w:hAnsi="Segoe UI" w:cs="Segoe UI"/>
          <w:color w:val="ECECEC"/>
        </w:rPr>
        <w:br/>
        <w:t>d) Zvýšenie teploty kovu</w:t>
      </w:r>
    </w:p>
    <w:p w14:paraId="3B7674A5" w14:textId="77777777" w:rsidR="00737C29" w:rsidRDefault="00737C29" w:rsidP="00737C2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Ktorá z nasledujúcich metód formovania je ekonomicky najnáročnejšia? a) Ručné formovanie</w:t>
      </w:r>
      <w:r>
        <w:rPr>
          <w:rFonts w:ascii="Segoe UI" w:hAnsi="Segoe UI" w:cs="Segoe UI"/>
          <w:color w:val="ECECEC"/>
        </w:rPr>
        <w:br/>
        <w:t>b) Strojové formovanie</w:t>
      </w:r>
      <w:r>
        <w:rPr>
          <w:rFonts w:ascii="Segoe UI" w:hAnsi="Segoe UI" w:cs="Segoe UI"/>
          <w:color w:val="ECECEC"/>
        </w:rPr>
        <w:br/>
        <w:t>c) Chemická výroba foriem</w:t>
      </w:r>
      <w:r>
        <w:rPr>
          <w:rFonts w:ascii="Segoe UI" w:hAnsi="Segoe UI" w:cs="Segoe UI"/>
          <w:color w:val="ECECEC"/>
        </w:rPr>
        <w:br/>
        <w:t>d) Fyzikálne metódy</w:t>
      </w:r>
    </w:p>
    <w:p w14:paraId="7460FDF0" w14:textId="77777777" w:rsidR="004E26B4" w:rsidRDefault="004E26B4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409C0"/>
    <w:multiLevelType w:val="multilevel"/>
    <w:tmpl w:val="5914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51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29"/>
    <w:rsid w:val="004670B9"/>
    <w:rsid w:val="004E26B4"/>
    <w:rsid w:val="00530A9F"/>
    <w:rsid w:val="00735629"/>
    <w:rsid w:val="00737C29"/>
    <w:rsid w:val="0083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6152"/>
  <w15:chartTrackingRefBased/>
  <w15:docId w15:val="{FE60DA7E-50C8-43A5-8842-57CE1A78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2024-05-20T18:35:00Z</dcterms:created>
  <dcterms:modified xsi:type="dcterms:W3CDTF">2024-05-20T18:36:00Z</dcterms:modified>
</cp:coreProperties>
</file>