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B46A7A">
      <w:pPr>
        <w:rPr>
          <w:rFonts w:hint="eastAsia"/>
        </w:rPr>
      </w:pPr>
      <w:r>
        <w:rPr>
          <w:rFonts w:hint="eastAsia"/>
          <w:lang w:val="en-US" w:eastAsia="zh-CN"/>
        </w:rPr>
        <w:t>本文</w:t>
      </w:r>
      <w:r>
        <w:rPr>
          <w:rFonts w:hint="eastAsia"/>
        </w:rPr>
        <w:t>主要研究了厌氧甲烷氧化菌群（ANME-SRB）诱导的二氧化硅沉淀现象及其对微生物化石保存的意义。</w:t>
      </w:r>
    </w:p>
    <w:p w14:paraId="29140FF3">
      <w:pPr>
        <w:rPr>
          <w:rFonts w:hint="eastAsia"/>
          <w:b/>
          <w:bCs/>
        </w:rPr>
      </w:pPr>
      <w:r>
        <w:rPr>
          <w:rFonts w:hint="eastAsia"/>
          <w:b/>
          <w:bCs/>
        </w:rPr>
        <w:t>研究背景与目的：</w:t>
      </w:r>
    </w:p>
    <w:p w14:paraId="20438683">
      <w:pPr>
        <w:rPr>
          <w:rFonts w:hint="eastAsia"/>
        </w:rPr>
      </w:pPr>
      <w:r>
        <w:rPr>
          <w:rFonts w:hint="eastAsia"/>
        </w:rPr>
        <w:t>背景：自生碳酸盐矿物可以保存厌氧甲烷氧化（AOM）微生物的生物特征，但目前尚不清楚介导硫酸盐耦合AOM的微生物（通常为厌氧甲烷氧化古菌ANME和硫酸盐还原菌SRB的多细胞联合体）是否以微化石的形式保存下来。</w:t>
      </w:r>
    </w:p>
    <w:p w14:paraId="6D4A6424">
      <w:pPr>
        <w:rPr>
          <w:rFonts w:hint="eastAsia"/>
        </w:rPr>
      </w:pPr>
      <w:r>
        <w:rPr>
          <w:rFonts w:hint="eastAsia"/>
        </w:rPr>
        <w:t>目的：探究ANME-SRB联合体是否诱导二氧化硅沉淀，并评估这种沉淀对微生物化石保存的潜在影响。</w:t>
      </w:r>
    </w:p>
    <w:p w14:paraId="69B74A64">
      <w:pPr>
        <w:rPr>
          <w:rFonts w:hint="eastAsia"/>
          <w:b/>
          <w:bCs/>
        </w:rPr>
      </w:pPr>
      <w:r>
        <w:rPr>
          <w:rFonts w:hint="eastAsia"/>
          <w:b/>
          <w:bCs/>
        </w:rPr>
        <w:t>实验方法：</w:t>
      </w:r>
    </w:p>
    <w:p w14:paraId="3E7A7844">
      <w:pPr>
        <w:rPr>
          <w:rFonts w:hint="eastAsia"/>
        </w:rPr>
      </w:pPr>
      <w:r>
        <w:rPr>
          <w:rFonts w:hint="eastAsia"/>
        </w:rPr>
        <w:t>样品来源：从甲烷渗漏沉积物、自生碳酸盐岩以及实验室富集培养的ANME-SRB联合体中收集样品。</w:t>
      </w:r>
    </w:p>
    <w:p w14:paraId="0DD7F0EA">
      <w:pPr>
        <w:rPr>
          <w:rFonts w:hint="eastAsia"/>
        </w:rPr>
      </w:pPr>
      <w:r>
        <w:rPr>
          <w:rFonts w:hint="eastAsia"/>
        </w:rPr>
        <w:t>技术手段：使用荧光原位杂交（FISH）、扫描电子显微镜结合能量色散X射线光谱（SEM-EDS）、纳米级二次离子质谱（nanoSIMS）等技术对样品进行分析。</w:t>
      </w:r>
    </w:p>
    <w:p w14:paraId="63304B94">
      <w:pPr>
        <w:rPr>
          <w:rFonts w:hint="eastAsia"/>
        </w:rPr>
      </w:pPr>
      <w:r>
        <w:rPr>
          <w:rFonts w:hint="eastAsia"/>
        </w:rPr>
        <w:t>培养条件：在无沉积物的实验室富集培养中，通过长期培养ANME-2和SRB联合体，观察其在硅不饱和溶液中的二氧化硅沉淀现象。</w:t>
      </w:r>
    </w:p>
    <w:p w14:paraId="337FA09E">
      <w:pPr>
        <w:rPr>
          <w:rFonts w:hint="eastAsia"/>
          <w:b/>
          <w:bCs/>
        </w:rPr>
      </w:pPr>
      <w:r>
        <w:rPr>
          <w:rFonts w:hint="eastAsia"/>
          <w:b/>
          <w:bCs/>
        </w:rPr>
        <w:t>主要发现：</w:t>
      </w:r>
    </w:p>
    <w:p w14:paraId="4FD91F14">
      <w:pPr>
        <w:rPr>
          <w:rFonts w:hint="eastAsia"/>
        </w:rPr>
      </w:pPr>
      <w:r>
        <w:rPr>
          <w:rFonts w:hint="eastAsia"/>
        </w:rPr>
        <w:t>二氧化硅沉淀：在ANME-SRB联合体的外部观察到了与细胞外聚合物（EPS）相关的无定形二氧化硅颗粒（直径约200纳米）。这些颗粒在甲烷渗漏沉积物、自生碳酸盐岩以及实验室富集培养的联合体中均有发现。</w:t>
      </w:r>
    </w:p>
    <w:p w14:paraId="79BCBEF5">
      <w:pPr>
        <w:rPr>
          <w:rFonts w:hint="eastAsia"/>
        </w:rPr>
      </w:pPr>
      <w:r>
        <w:rPr>
          <w:rFonts w:hint="eastAsia"/>
        </w:rPr>
        <w:t>化学成分：与沉积物中的硅质矿物相比，联合体相关的二氧化硅相具有更低的Si、Al和Fe含量，且其Al:Si和(Mg+Al+Fe):Si比率低于沉积物中的粘土矿物。</w:t>
      </w:r>
    </w:p>
    <w:p w14:paraId="55AF70A5">
      <w:pPr>
        <w:rPr>
          <w:rFonts w:hint="eastAsia"/>
        </w:rPr>
      </w:pPr>
      <w:r>
        <w:rPr>
          <w:rFonts w:hint="eastAsia"/>
        </w:rPr>
        <w:t>沉淀机制：尽管培养溶液中的硅浓度远低于二氧化硅沉淀所需的浓度，但联合体仍然能够诱导二氧化硅沉淀，表明这一过程可能由微生物生理活动介导。</w:t>
      </w:r>
    </w:p>
    <w:p w14:paraId="3B43EF8E">
      <w:pPr>
        <w:rPr>
          <w:rFonts w:hint="eastAsia"/>
        </w:rPr>
      </w:pPr>
      <w:r>
        <w:rPr>
          <w:rFonts w:hint="eastAsia"/>
        </w:rPr>
        <w:t>讨论与意义：</w:t>
      </w:r>
    </w:p>
    <w:p w14:paraId="1D83C471">
      <w:pPr>
        <w:rPr>
          <w:rFonts w:hint="eastAsia"/>
        </w:rPr>
      </w:pPr>
      <w:r>
        <w:rPr>
          <w:rFonts w:hint="eastAsia"/>
        </w:rPr>
        <w:t>生物矿化：提出了ANME-SRB联合体通过生物矿化作用诱导二氧化硅沉淀的新机制，这种机制可能不同于其他微生物介导的硅质生物矿化过程。</w:t>
      </w:r>
    </w:p>
    <w:p w14:paraId="22CF2960">
      <w:pPr>
        <w:rPr>
          <w:rFonts w:hint="eastAsia"/>
        </w:rPr>
      </w:pPr>
      <w:r>
        <w:rPr>
          <w:rFonts w:hint="eastAsia"/>
        </w:rPr>
        <w:t>化石保存：二氧化硅沉淀可能增强ANME-SRB联合体在古甲烷渗漏碳酸盐岩中的保存潜力，为寻找古代微生物联合体的结构遗迹提供了新的矿物学标志。</w:t>
      </w:r>
    </w:p>
    <w:p w14:paraId="60FD910B">
      <w:pPr>
        <w:rPr>
          <w:rFonts w:hint="eastAsia"/>
        </w:rPr>
      </w:pPr>
      <w:r>
        <w:rPr>
          <w:rFonts w:hint="eastAsia"/>
        </w:rPr>
        <w:t>跨行星研究：该发现对于理解地球及其他行星体上微生物化石的保存具有重要意义，为探索外星生命提供了新的视角。</w:t>
      </w:r>
    </w:p>
    <w:p w14:paraId="3DC69684">
      <w:pPr>
        <w:rPr>
          <w:rFonts w:hint="eastAsia"/>
          <w:b/>
          <w:bCs/>
        </w:rPr>
      </w:pPr>
      <w:r>
        <w:rPr>
          <w:rFonts w:hint="eastAsia"/>
          <w:b/>
          <w:bCs/>
        </w:rPr>
        <w:t>结论：</w:t>
      </w:r>
      <w:bookmarkStart w:id="0" w:name="_GoBack"/>
      <w:bookmarkEnd w:id="0"/>
    </w:p>
    <w:p w14:paraId="7BAC3480">
      <w:pPr>
        <w:rPr>
          <w:rFonts w:hint="eastAsia"/>
        </w:rPr>
      </w:pPr>
      <w:r>
        <w:rPr>
          <w:rFonts w:hint="eastAsia"/>
        </w:rPr>
        <w:t>文献提供了ANME-SRB联合体在甲烷富集环境、碳酸盐岩以及实验室富集培养中诱导二氧化硅沉淀的证据。</w:t>
      </w:r>
    </w:p>
    <w:p w14:paraId="12DB1E78">
      <w:pPr>
        <w:rPr>
          <w:rFonts w:hint="eastAsia"/>
        </w:rPr>
      </w:pPr>
      <w:r>
        <w:rPr>
          <w:rFonts w:hint="eastAsia"/>
        </w:rPr>
        <w:t>这种联合体相关的二氧化硅相可能代表了一种新发现的微生物增强的生物矿化机制，有助于古代微生物联合体化石的保存。</w:t>
      </w:r>
    </w:p>
    <w:p w14:paraId="01645EF0">
      <w:pPr>
        <w:rPr>
          <w:rFonts w:hint="eastAsia"/>
        </w:rPr>
      </w:pPr>
      <w:r>
        <w:rPr>
          <w:rFonts w:hint="eastAsia"/>
        </w:rPr>
        <w:t>研究结果扩展了关于微生物和代谢过程促进硅质矿化的知识，对深时微生物化石的形态和结构保存具有重要意义。</w:t>
      </w:r>
    </w:p>
    <w:p w14:paraId="76F0EC03">
      <w:r>
        <w:rPr>
          <w:rFonts w:hint="eastAsia"/>
        </w:rPr>
        <w:t>文献通过系统的实验设计和先进的分析技术，揭示了ANME-SRB联合体在二氧化硅沉淀中的作用，为微生物化石保存的研究提供了新的见解和方向。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50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2025-05-16T11:36:57Z</dcterms:created>
  <dc:creator>HJ</dc:creator>
  <cp:lastModifiedBy>。。。</cp:lastModifiedBy>
  <dcterms:modified xsi:type="dcterms:W3CDTF">2025-05-16T11:39:17Z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eyJoZGlkIjoiMTdhMDYwYzUxMjk0MDU4MGRhZjg5ODBlODNhZDI4YzIiLCJ1c2VySWQiOiIxMTAzNDAzODQxIn0=</vt:lpwstr>
  </property>
  <property fmtid="{D5CDD505-2E9C-101B-9397-08002B2CF9AE}" pid="4" name="ICV">
    <vt:lpwstr>B74560DA2A424011A7C43E73AA3E2C46_12</vt:lpwstr>
  </property>
</Properties>
</file>