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F70" w:rsidRPr="00D463BF" w:rsidRDefault="007C2F70" w:rsidP="00D463BF">
      <w:pPr>
        <w:jc w:val="both"/>
        <w:rPr>
          <w:rFonts w:ascii="Times New Roman" w:hAnsi="Times New Roman" w:cs="Times New Roman"/>
          <w:b/>
          <w:bCs/>
          <w:i/>
          <w:iCs/>
          <w:sz w:val="36"/>
          <w:szCs w:val="36"/>
          <w:lang w:eastAsia="en-IN"/>
        </w:rPr>
      </w:pPr>
      <w:bookmarkStart w:id="0" w:name="_GoBack"/>
      <w:r w:rsidRPr="00D463BF">
        <w:rPr>
          <w:rFonts w:ascii="Times New Roman" w:hAnsi="Times New Roman" w:cs="Times New Roman"/>
          <w:b/>
          <w:bCs/>
          <w:i/>
          <w:iCs/>
          <w:sz w:val="36"/>
          <w:szCs w:val="36"/>
          <w:lang w:eastAsia="en-IN"/>
        </w:rPr>
        <w:t>HIGH-RESOLUTION IMAGE RECONSTRUCTION USING DEEP NEURAL NETWORKS</w:t>
      </w:r>
    </w:p>
    <w:bookmarkEnd w:id="0"/>
    <w:p w:rsidR="007C2F70" w:rsidRPr="00D463BF" w:rsidRDefault="007C2F70" w:rsidP="00D463BF">
      <w:pPr>
        <w:jc w:val="both"/>
        <w:rPr>
          <w:rFonts w:ascii="Times New Roman" w:hAnsi="Times New Roman" w:cs="Times New Roman"/>
          <w:sz w:val="24"/>
          <w:szCs w:val="24"/>
          <w:lang w:eastAsia="en-IN"/>
        </w:rPr>
      </w:pPr>
    </w:p>
    <w:p w:rsidR="007C2F70" w:rsidRPr="00D463BF" w:rsidRDefault="007C2F70" w:rsidP="00D463BF">
      <w:pPr>
        <w:jc w:val="both"/>
        <w:rPr>
          <w:rFonts w:ascii="Times New Roman" w:hAnsi="Times New Roman" w:cs="Times New Roman"/>
          <w:b/>
          <w:bCs/>
          <w:sz w:val="24"/>
          <w:szCs w:val="24"/>
        </w:rPr>
      </w:pPr>
      <w:r w:rsidRPr="00D463BF">
        <w:rPr>
          <w:rFonts w:ascii="Times New Roman" w:hAnsi="Times New Roman" w:cs="Times New Roman"/>
          <w:b/>
          <w:bCs/>
          <w:sz w:val="24"/>
          <w:szCs w:val="24"/>
        </w:rPr>
        <w:t>1. Introduction</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Image reconstruction is the process of recovering an image from incomplete, compressed, or limited information. The main objective of this project is to investigate how an image can be reconstructed from a reduced number of measurements while maintaining its important visual information. Instead of directly processing all the pixels of an image, a measurement matrix is used to generate a lower-dimensional representation.</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The project primarily investigates a Generative Adversarial Network (GAN)-based reconstruction approach. Conventional sparse-recovery techniques, including Least Absolute Shrinkage and Selection Operator (LASSO) and Sparse Bayesian Learning (SBL), are considered as reference methods for evaluating reconstruction performanc</w:t>
      </w:r>
      <w:r w:rsidRPr="00D463BF">
        <w:rPr>
          <w:rFonts w:ascii="Times New Roman" w:hAnsi="Times New Roman" w:cs="Times New Roman"/>
          <w:sz w:val="24"/>
          <w:szCs w:val="24"/>
        </w:rPr>
        <w:t>e.</w:t>
      </w:r>
    </w:p>
    <w:p w:rsidR="007C2F70" w:rsidRPr="00D463BF" w:rsidRDefault="007C2F70" w:rsidP="00D463BF">
      <w:pPr>
        <w:jc w:val="both"/>
        <w:rPr>
          <w:rFonts w:ascii="Times New Roman" w:hAnsi="Times New Roman" w:cs="Times New Roman"/>
          <w:b/>
          <w:bCs/>
          <w:sz w:val="24"/>
          <w:szCs w:val="24"/>
        </w:rPr>
      </w:pPr>
      <w:r w:rsidRPr="00D463BF">
        <w:rPr>
          <w:rFonts w:ascii="Times New Roman" w:hAnsi="Times New Roman" w:cs="Times New Roman"/>
          <w:b/>
          <w:bCs/>
          <w:sz w:val="24"/>
          <w:szCs w:val="24"/>
        </w:rPr>
        <w:t>2. Problem Statement and Objectives</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High-dimensional images contain many pixel values, increasing the computational and storage requirements of image processing. The project investigates whether an original image can be reconstructed accurately from fewer measurements using a GAN-based model. Another objective is to study how reconstruction quality changes when the number of measurements is reduced.</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The measurement process is represented mathematically as:</w:t>
      </w:r>
    </w:p>
    <w:p w:rsidR="007C2F70" w:rsidRPr="00D463BF" w:rsidRDefault="007C2F70" w:rsidP="00D463BF">
      <w:pPr>
        <w:jc w:val="both"/>
        <w:rPr>
          <w:rFonts w:ascii="Times New Roman" w:hAnsi="Times New Roman" w:cs="Times New Roman"/>
          <w:sz w:val="24"/>
          <w:szCs w:val="24"/>
        </w:rPr>
      </w:pPr>
      <w:r w:rsidRPr="00D463BF">
        <w:rPr>
          <w:rStyle w:val="Strong"/>
          <w:rFonts w:ascii="Times New Roman" w:hAnsi="Times New Roman" w:cs="Times New Roman"/>
          <w:sz w:val="24"/>
          <w:szCs w:val="24"/>
        </w:rPr>
        <w:t xml:space="preserve">y = </w:t>
      </w:r>
      <w:proofErr w:type="spellStart"/>
      <w:r w:rsidRPr="00D463BF">
        <w:rPr>
          <w:rStyle w:val="Strong"/>
          <w:rFonts w:ascii="Times New Roman" w:hAnsi="Times New Roman" w:cs="Times New Roman"/>
          <w:sz w:val="24"/>
          <w:szCs w:val="24"/>
        </w:rPr>
        <w:t>Ax</w:t>
      </w:r>
      <w:proofErr w:type="spellEnd"/>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Here, </w:t>
      </w:r>
      <w:r w:rsidRPr="00D463BF">
        <w:rPr>
          <w:rStyle w:val="Emphasis"/>
          <w:rFonts w:ascii="Times New Roman" w:hAnsi="Times New Roman" w:cs="Times New Roman"/>
          <w:sz w:val="24"/>
          <w:szCs w:val="24"/>
        </w:rPr>
        <w:t>x</w:t>
      </w:r>
      <w:r w:rsidRPr="00D463BF">
        <w:rPr>
          <w:rFonts w:ascii="Times New Roman" w:hAnsi="Times New Roman" w:cs="Times New Roman"/>
          <w:sz w:val="24"/>
          <w:szCs w:val="24"/>
        </w:rPr>
        <w:t xml:space="preserve"> denotes the original image vector, </w:t>
      </w:r>
      <w:r w:rsidRPr="00D463BF">
        <w:rPr>
          <w:rStyle w:val="Emphasis"/>
          <w:rFonts w:ascii="Times New Roman" w:hAnsi="Times New Roman" w:cs="Times New Roman"/>
          <w:sz w:val="24"/>
          <w:szCs w:val="24"/>
        </w:rPr>
        <w:t>A</w:t>
      </w:r>
      <w:r w:rsidRPr="00D463BF">
        <w:rPr>
          <w:rFonts w:ascii="Times New Roman" w:hAnsi="Times New Roman" w:cs="Times New Roman"/>
          <w:sz w:val="24"/>
          <w:szCs w:val="24"/>
        </w:rPr>
        <w:t xml:space="preserve"> denotes the measurement matrix, and </w:t>
      </w:r>
      <w:r w:rsidRPr="00D463BF">
        <w:rPr>
          <w:rStyle w:val="Emphasis"/>
          <w:rFonts w:ascii="Times New Roman" w:hAnsi="Times New Roman" w:cs="Times New Roman"/>
          <w:sz w:val="24"/>
          <w:szCs w:val="24"/>
        </w:rPr>
        <w:t>y</w:t>
      </w:r>
      <w:r w:rsidRPr="00D463BF">
        <w:rPr>
          <w:rFonts w:ascii="Times New Roman" w:hAnsi="Times New Roman" w:cs="Times New Roman"/>
          <w:sz w:val="24"/>
          <w:szCs w:val="24"/>
        </w:rPr>
        <w:t xml:space="preserve"> denotes the compressed measurement vector. The reconstruction model uses the measurements to estimate the original image.</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The main objectives are to implement GAN-based image reconstruction, evaluate the effect of measurement reduction, compare the results with LASSO and SBL, and investigate the suitability of the approach for additional image datasets.</w:t>
      </w:r>
    </w:p>
    <w:p w:rsidR="007C2F70" w:rsidRPr="00D463BF" w:rsidRDefault="007C2F70" w:rsidP="00D463BF">
      <w:pPr>
        <w:jc w:val="both"/>
        <w:rPr>
          <w:rFonts w:ascii="Times New Roman" w:hAnsi="Times New Roman" w:cs="Times New Roman"/>
          <w:b/>
          <w:bCs/>
          <w:sz w:val="24"/>
          <w:szCs w:val="24"/>
        </w:rPr>
      </w:pPr>
      <w:r w:rsidRPr="00D463BF">
        <w:rPr>
          <w:rFonts w:ascii="Times New Roman" w:hAnsi="Times New Roman" w:cs="Times New Roman"/>
          <w:sz w:val="24"/>
          <w:szCs w:val="24"/>
        </w:rPr>
        <w:t>3</w:t>
      </w:r>
      <w:r w:rsidRPr="00D463BF">
        <w:rPr>
          <w:rFonts w:ascii="Times New Roman" w:hAnsi="Times New Roman" w:cs="Times New Roman"/>
          <w:b/>
          <w:bCs/>
          <w:sz w:val="24"/>
          <w:szCs w:val="24"/>
        </w:rPr>
        <w:t>. Literature Review and Initial Learning</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The initial literature study included </w:t>
      </w:r>
      <w:r w:rsidRPr="00D463BF">
        <w:rPr>
          <w:rStyle w:val="Emphasis"/>
          <w:rFonts w:ascii="Times New Roman" w:hAnsi="Times New Roman" w:cs="Times New Roman"/>
          <w:sz w:val="24"/>
          <w:szCs w:val="24"/>
        </w:rPr>
        <w:t>Sparse Signal Recovery Using Deep Neural Networks</w:t>
      </w:r>
      <w:r w:rsidRPr="00D463BF">
        <w:rPr>
          <w:rFonts w:ascii="Times New Roman" w:hAnsi="Times New Roman" w:cs="Times New Roman"/>
          <w:sz w:val="24"/>
          <w:szCs w:val="24"/>
        </w:rPr>
        <w:t xml:space="preserve"> by Rubin Jose Peter and Chandra R. Murthy. This paper provided a reference for understanding signal recovery from sparse measurements. Additional studies considered GAN-based compressed sensing, single-pixel imaging, MRI reconstruction from </w:t>
      </w:r>
      <w:proofErr w:type="spellStart"/>
      <w:r w:rsidRPr="00D463BF">
        <w:rPr>
          <w:rFonts w:ascii="Times New Roman" w:hAnsi="Times New Roman" w:cs="Times New Roman"/>
          <w:sz w:val="24"/>
          <w:szCs w:val="24"/>
        </w:rPr>
        <w:t>undersampled</w:t>
      </w:r>
      <w:proofErr w:type="spellEnd"/>
      <w:r w:rsidRPr="00D463BF">
        <w:rPr>
          <w:rFonts w:ascii="Times New Roman" w:hAnsi="Times New Roman" w:cs="Times New Roman"/>
          <w:sz w:val="24"/>
          <w:szCs w:val="24"/>
        </w:rPr>
        <w:t xml:space="preserve"> k-space data, and ultra-sparse-view lung CT reconstruction.</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lastRenderedPageBreak/>
        <w:t>During the initial learning stage, the fundamental concepts of Deep Neural Networks were studied, including input, hidden and output layers, neurons, weights, activation functions, forward propagation, loss functions, and model training. This learning established the foundation for understanding how a neural network learns the relationship between input measurements and a desired reconstructed image.</w:t>
      </w:r>
    </w:p>
    <w:p w:rsidR="007C2F70" w:rsidRPr="00D463BF" w:rsidRDefault="007C2F70" w:rsidP="00D463BF">
      <w:pPr>
        <w:jc w:val="both"/>
        <w:rPr>
          <w:rFonts w:ascii="Times New Roman" w:hAnsi="Times New Roman" w:cs="Times New Roman"/>
          <w:sz w:val="24"/>
          <w:szCs w:val="24"/>
        </w:rPr>
      </w:pPr>
      <w:r w:rsidRPr="00D463BF">
        <w:rPr>
          <w:rFonts w:ascii="Times New Roman" w:hAnsi="Times New Roman" w:cs="Times New Roman"/>
          <w:sz w:val="24"/>
          <w:szCs w:val="24"/>
        </w:rPr>
        <w:t>The subsequent learning stage focused on GAN architecture and the roles of its two main components: the generator and discriminator.</w:t>
      </w:r>
    </w:p>
    <w:p w:rsidR="00D463BF" w:rsidRPr="00D463BF" w:rsidRDefault="00D463BF" w:rsidP="00D463BF">
      <w:pPr>
        <w:jc w:val="both"/>
        <w:rPr>
          <w:rFonts w:ascii="Times New Roman" w:hAnsi="Times New Roman" w:cs="Times New Roman"/>
          <w:b/>
          <w:bCs/>
          <w:sz w:val="24"/>
          <w:szCs w:val="24"/>
        </w:rPr>
      </w:pPr>
      <w:r w:rsidRPr="00D463BF">
        <w:rPr>
          <w:rFonts w:ascii="Times New Roman" w:hAnsi="Times New Roman" w:cs="Times New Roman"/>
          <w:b/>
          <w:bCs/>
          <w:sz w:val="24"/>
          <w:szCs w:val="24"/>
        </w:rPr>
        <w:t>4. Methodology and Experimental Setup</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The initial experiments use the MNIST handwritten-digit dataset. Each image has a resolution of 28 × 28 pixels, giving 784 pixel values. The images are normalized to the range 0–1 and represented as vectors.</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A measurement matrix compresses the original image into a smaller measurement vector. The generator receives these measurements and produces a reconstructed image. The discriminator distinguishes original dataset images from generated images. During training, the generator learns to reduce reconstruction error while improving the realism of its output through adversarial training.</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The implementation uses Python, </w:t>
      </w:r>
      <w:proofErr w:type="spellStart"/>
      <w:r w:rsidRPr="00D463BF">
        <w:rPr>
          <w:rFonts w:ascii="Times New Roman" w:hAnsi="Times New Roman" w:cs="Times New Roman"/>
          <w:sz w:val="24"/>
          <w:szCs w:val="24"/>
        </w:rPr>
        <w:t>NumPy</w:t>
      </w:r>
      <w:proofErr w:type="spellEnd"/>
      <w:r w:rsidRPr="00D463BF">
        <w:rPr>
          <w:rFonts w:ascii="Times New Roman" w:hAnsi="Times New Roman" w:cs="Times New Roman"/>
          <w:sz w:val="24"/>
          <w:szCs w:val="24"/>
        </w:rPr>
        <w:t xml:space="preserve">, </w:t>
      </w:r>
      <w:proofErr w:type="spellStart"/>
      <w:r w:rsidRPr="00D463BF">
        <w:rPr>
          <w:rFonts w:ascii="Times New Roman" w:hAnsi="Times New Roman" w:cs="Times New Roman"/>
          <w:sz w:val="24"/>
          <w:szCs w:val="24"/>
        </w:rPr>
        <w:t>TensorFlow</w:t>
      </w:r>
      <w:proofErr w:type="spellEnd"/>
      <w:r w:rsidRPr="00D463BF">
        <w:rPr>
          <w:rFonts w:ascii="Times New Roman" w:hAnsi="Times New Roman" w:cs="Times New Roman"/>
          <w:sz w:val="24"/>
          <w:szCs w:val="24"/>
        </w:rPr>
        <w:t>/</w:t>
      </w:r>
      <w:proofErr w:type="spellStart"/>
      <w:r w:rsidRPr="00D463BF">
        <w:rPr>
          <w:rFonts w:ascii="Times New Roman" w:hAnsi="Times New Roman" w:cs="Times New Roman"/>
          <w:sz w:val="24"/>
          <w:szCs w:val="24"/>
        </w:rPr>
        <w:t>Keras</w:t>
      </w:r>
      <w:proofErr w:type="spellEnd"/>
      <w:r w:rsidRPr="00D463BF">
        <w:rPr>
          <w:rFonts w:ascii="Times New Roman" w:hAnsi="Times New Roman" w:cs="Times New Roman"/>
          <w:sz w:val="24"/>
          <w:szCs w:val="24"/>
        </w:rPr>
        <w:t xml:space="preserve">, and </w:t>
      </w:r>
      <w:proofErr w:type="spellStart"/>
      <w:r w:rsidRPr="00D463BF">
        <w:rPr>
          <w:rFonts w:ascii="Times New Roman" w:hAnsi="Times New Roman" w:cs="Times New Roman"/>
          <w:sz w:val="24"/>
          <w:szCs w:val="24"/>
        </w:rPr>
        <w:t>Matplotlib</w:t>
      </w:r>
      <w:proofErr w:type="spellEnd"/>
      <w:r w:rsidRPr="00D463BF">
        <w:rPr>
          <w:rFonts w:ascii="Times New Roman" w:hAnsi="Times New Roman" w:cs="Times New Roman"/>
          <w:sz w:val="24"/>
          <w:szCs w:val="24"/>
        </w:rPr>
        <w:t xml:space="preserve"> for numerical operations, model construction, training, and visualization. The Adam optimizer is used to update the trainable network parameters.</w:t>
      </w:r>
    </w:p>
    <w:p w:rsidR="00D463BF" w:rsidRPr="00D463BF" w:rsidRDefault="00D463BF" w:rsidP="00D463BF">
      <w:pPr>
        <w:jc w:val="both"/>
        <w:rPr>
          <w:rFonts w:ascii="Times New Roman" w:hAnsi="Times New Roman" w:cs="Times New Roman"/>
          <w:b/>
          <w:bCs/>
          <w:sz w:val="24"/>
          <w:szCs w:val="24"/>
        </w:rPr>
      </w:pPr>
      <w:r w:rsidRPr="00D463BF">
        <w:rPr>
          <w:rFonts w:ascii="Times New Roman" w:hAnsi="Times New Roman" w:cs="Times New Roman"/>
          <w:sz w:val="24"/>
          <w:szCs w:val="24"/>
        </w:rPr>
        <w:t>5</w:t>
      </w:r>
      <w:r w:rsidRPr="00D463BF">
        <w:rPr>
          <w:rFonts w:ascii="Times New Roman" w:hAnsi="Times New Roman" w:cs="Times New Roman"/>
          <w:b/>
          <w:bCs/>
          <w:sz w:val="24"/>
          <w:szCs w:val="24"/>
        </w:rPr>
        <w:t>. Experimental Results and Performance Evaluation</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Initial experiments were conducted using different measurement dimensions. The presentation reports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702"/>
      </w:tblGrid>
      <w:tr w:rsidR="00D463BF" w:rsidRPr="00D463BF" w:rsidTr="00D463BF">
        <w:trPr>
          <w:tblCellSpacing w:w="15" w:type="dxa"/>
        </w:trPr>
        <w:tc>
          <w:tcPr>
            <w:tcW w:w="0" w:type="auto"/>
            <w:vAlign w:val="center"/>
            <w:hideMark/>
          </w:tcPr>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Experimental setting</w:t>
            </w:r>
          </w:p>
        </w:tc>
        <w:tc>
          <w:tcPr>
            <w:tcW w:w="0" w:type="auto"/>
            <w:vAlign w:val="center"/>
            <w:hideMark/>
          </w:tcPr>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Reported Normalized MSE</w:t>
            </w:r>
          </w:p>
        </w:tc>
      </w:tr>
      <w:tr w:rsidR="00D463BF" w:rsidRPr="00D463BF" w:rsidTr="00D463BF">
        <w:trPr>
          <w:tblCellSpacing w:w="15" w:type="dxa"/>
        </w:trPr>
        <w:tc>
          <w:tcPr>
            <w:tcW w:w="0" w:type="auto"/>
            <w:vAlign w:val="center"/>
            <w:hideMark/>
          </w:tcPr>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N = 784, M = 100</w:t>
            </w:r>
          </w:p>
        </w:tc>
        <w:tc>
          <w:tcPr>
            <w:tcW w:w="0" w:type="auto"/>
            <w:vAlign w:val="center"/>
            <w:hideMark/>
          </w:tcPr>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0.12024844</w:t>
            </w:r>
          </w:p>
        </w:tc>
      </w:tr>
      <w:tr w:rsidR="00D463BF" w:rsidRPr="00D463BF" w:rsidTr="00D463BF">
        <w:trPr>
          <w:tblCellSpacing w:w="15" w:type="dxa"/>
        </w:trPr>
        <w:tc>
          <w:tcPr>
            <w:tcW w:w="0" w:type="auto"/>
            <w:vAlign w:val="center"/>
            <w:hideMark/>
          </w:tcPr>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N = 784, M = 50</w:t>
            </w:r>
          </w:p>
        </w:tc>
        <w:tc>
          <w:tcPr>
            <w:tcW w:w="0" w:type="auto"/>
            <w:vAlign w:val="center"/>
            <w:hideMark/>
          </w:tcPr>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0.30164862</w:t>
            </w:r>
          </w:p>
        </w:tc>
      </w:tr>
    </w:tbl>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These results show that the reported normalized reconstruction error increases when the measurement dimension decreases from 100 to 50. This indicates that reconstruction becomes more challenging when less measurement information is available.</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Reconstruction performance is evaluated using Mean Squared Error (MSE), Normalized Mean Squared Error (NMSE), and NMSE in decibels. Visual comparisons between original and reconstructed images are also used to examine the preservation of image structure.</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LASSO and SBL are included as conventional reference methods. LASSO uses L1 regularization to encourage sparse solutions, whereas SBL uses a Bayesian framework for sparse signal recovery. Their purpose is to provide reference points for evaluating the GAN-based approach.</w:t>
      </w:r>
    </w:p>
    <w:p w:rsidR="00D463BF" w:rsidRPr="00D463BF" w:rsidRDefault="00D463BF" w:rsidP="00D463BF">
      <w:pPr>
        <w:jc w:val="both"/>
        <w:rPr>
          <w:rFonts w:ascii="Times New Roman" w:hAnsi="Times New Roman" w:cs="Times New Roman"/>
          <w:b/>
          <w:bCs/>
          <w:sz w:val="24"/>
          <w:szCs w:val="24"/>
        </w:rPr>
      </w:pPr>
      <w:r w:rsidRPr="00D463BF">
        <w:rPr>
          <w:rFonts w:ascii="Times New Roman" w:hAnsi="Times New Roman" w:cs="Times New Roman"/>
          <w:b/>
          <w:bCs/>
          <w:sz w:val="24"/>
          <w:szCs w:val="24"/>
        </w:rPr>
        <w:lastRenderedPageBreak/>
        <w:t>6. Future Work and Conclusion</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The next stage involves extending the experiments beyond MNIST. CIFAR-10 is being considered as an additional dataset. Its RGB images can be converted to </w:t>
      </w:r>
      <w:proofErr w:type="spellStart"/>
      <w:r w:rsidRPr="00D463BF">
        <w:rPr>
          <w:rFonts w:ascii="Times New Roman" w:hAnsi="Times New Roman" w:cs="Times New Roman"/>
          <w:sz w:val="24"/>
          <w:szCs w:val="24"/>
        </w:rPr>
        <w:t>grayscale</w:t>
      </w:r>
      <w:proofErr w:type="spellEnd"/>
      <w:r w:rsidRPr="00D463BF">
        <w:rPr>
          <w:rFonts w:ascii="Times New Roman" w:hAnsi="Times New Roman" w:cs="Times New Roman"/>
          <w:sz w:val="24"/>
          <w:szCs w:val="24"/>
        </w:rPr>
        <w:t xml:space="preserve"> using the luminance method:</w:t>
      </w:r>
    </w:p>
    <w:p w:rsidR="00D463BF" w:rsidRPr="00D463BF" w:rsidRDefault="00D463BF" w:rsidP="00D463BF">
      <w:pPr>
        <w:jc w:val="both"/>
        <w:rPr>
          <w:rFonts w:ascii="Times New Roman" w:hAnsi="Times New Roman" w:cs="Times New Roman"/>
          <w:sz w:val="24"/>
          <w:szCs w:val="24"/>
        </w:rPr>
      </w:pPr>
      <w:r w:rsidRPr="00D463BF">
        <w:rPr>
          <w:rStyle w:val="Strong"/>
          <w:rFonts w:ascii="Times New Roman" w:hAnsi="Times New Roman" w:cs="Times New Roman"/>
          <w:sz w:val="24"/>
          <w:szCs w:val="24"/>
        </w:rPr>
        <w:t>Y = 0.299R + 0.587G + 0.114B</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This converts each 32 × 32 RGB image into a single-channel </w:t>
      </w:r>
      <w:proofErr w:type="spellStart"/>
      <w:r w:rsidRPr="00D463BF">
        <w:rPr>
          <w:rFonts w:ascii="Times New Roman" w:hAnsi="Times New Roman" w:cs="Times New Roman"/>
          <w:sz w:val="24"/>
          <w:szCs w:val="24"/>
        </w:rPr>
        <w:t>grayscale</w:t>
      </w:r>
      <w:proofErr w:type="spellEnd"/>
      <w:r w:rsidRPr="00D463BF">
        <w:rPr>
          <w:rFonts w:ascii="Times New Roman" w:hAnsi="Times New Roman" w:cs="Times New Roman"/>
          <w:sz w:val="24"/>
          <w:szCs w:val="24"/>
        </w:rPr>
        <w:t xml:space="preserve"> image containing 1,024 pixel values. The images can then be normalized, converted into measurement vectors, and used in the reconstruction framework. This extension is planned work and is not included among the completed MNIST results reported above.</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Future work includes testing the GAN, LASSO, and SBL approaches on additional datasets, evaluating different measurement dimensions, comparing reconstruction quality quantitatively and visually, and investigating possible model improvements.</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In conclusion, the project studies image reconstruction from low-dimensional </w:t>
      </w:r>
      <w:proofErr w:type="gramStart"/>
      <w:r w:rsidRPr="00D463BF">
        <w:rPr>
          <w:rFonts w:ascii="Times New Roman" w:hAnsi="Times New Roman" w:cs="Times New Roman"/>
          <w:sz w:val="24"/>
          <w:szCs w:val="24"/>
        </w:rPr>
        <w:t>measurements using</w:t>
      </w:r>
      <w:proofErr w:type="gramEnd"/>
      <w:r w:rsidRPr="00D463BF">
        <w:rPr>
          <w:rFonts w:ascii="Times New Roman" w:hAnsi="Times New Roman" w:cs="Times New Roman"/>
          <w:sz w:val="24"/>
          <w:szCs w:val="24"/>
        </w:rPr>
        <w:t xml:space="preserve"> a GAN-based approach, with LASSO and SBL serving as conventional comparison methods. The initial MNIST experiments provide a basis for investigating reconstruction quality under different measurement conditions and extending the framework to other image datasets.</w:t>
      </w:r>
    </w:p>
    <w:p w:rsidR="00D463BF" w:rsidRPr="00D463BF" w:rsidRDefault="00D463BF" w:rsidP="00D463BF">
      <w:pPr>
        <w:jc w:val="both"/>
        <w:rPr>
          <w:rFonts w:ascii="Times New Roman" w:hAnsi="Times New Roman" w:cs="Times New Roman"/>
          <w:b/>
          <w:bCs/>
          <w:sz w:val="24"/>
          <w:szCs w:val="24"/>
        </w:rPr>
      </w:pPr>
      <w:r w:rsidRPr="00D463BF">
        <w:rPr>
          <w:rFonts w:ascii="Times New Roman" w:hAnsi="Times New Roman" w:cs="Times New Roman"/>
          <w:b/>
          <w:bCs/>
          <w:sz w:val="24"/>
          <w:szCs w:val="24"/>
        </w:rPr>
        <w:t>References</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R. J. Peter and C. R. Murthy, “Sparse Signal Recovery Using Deep Neural Networks.”</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Y. Sun, J. Chen, Q. Liu, and G. Liu, “Learning Image Compressed Sensing with Sub-pixel Convolutional Generative Adversarial Network,” </w:t>
      </w:r>
      <w:r w:rsidRPr="00D463BF">
        <w:rPr>
          <w:rStyle w:val="Emphasis"/>
          <w:rFonts w:ascii="Times New Roman" w:hAnsi="Times New Roman" w:cs="Times New Roman"/>
          <w:sz w:val="24"/>
          <w:szCs w:val="24"/>
        </w:rPr>
        <w:t>Pattern Recognition</w:t>
      </w:r>
      <w:r w:rsidRPr="00D463BF">
        <w:rPr>
          <w:rFonts w:ascii="Times New Roman" w:hAnsi="Times New Roman" w:cs="Times New Roman"/>
          <w:sz w:val="24"/>
          <w:szCs w:val="24"/>
        </w:rPr>
        <w:t>, vol. 98, 2020.</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K. Wu, Y. Xia, N. </w:t>
      </w:r>
      <w:proofErr w:type="spellStart"/>
      <w:r w:rsidRPr="00D463BF">
        <w:rPr>
          <w:rFonts w:ascii="Times New Roman" w:hAnsi="Times New Roman" w:cs="Times New Roman"/>
          <w:sz w:val="24"/>
          <w:szCs w:val="24"/>
        </w:rPr>
        <w:t>Ravikumar</w:t>
      </w:r>
      <w:proofErr w:type="spellEnd"/>
      <w:r w:rsidRPr="00D463BF">
        <w:rPr>
          <w:rFonts w:ascii="Times New Roman" w:hAnsi="Times New Roman" w:cs="Times New Roman"/>
          <w:sz w:val="24"/>
          <w:szCs w:val="24"/>
        </w:rPr>
        <w:t xml:space="preserve">, and A. F. </w:t>
      </w:r>
      <w:proofErr w:type="spellStart"/>
      <w:r w:rsidRPr="00D463BF">
        <w:rPr>
          <w:rFonts w:ascii="Times New Roman" w:hAnsi="Times New Roman" w:cs="Times New Roman"/>
          <w:sz w:val="24"/>
          <w:szCs w:val="24"/>
        </w:rPr>
        <w:t>Frangi</w:t>
      </w:r>
      <w:proofErr w:type="spellEnd"/>
      <w:r w:rsidRPr="00D463BF">
        <w:rPr>
          <w:rFonts w:ascii="Times New Roman" w:hAnsi="Times New Roman" w:cs="Times New Roman"/>
          <w:sz w:val="24"/>
          <w:szCs w:val="24"/>
        </w:rPr>
        <w:t xml:space="preserve">, “Compressed Sensing Using a Deep Adaptive Perceptual Generative Adversarial Network for MRI Reconstruction from </w:t>
      </w:r>
      <w:proofErr w:type="spellStart"/>
      <w:r w:rsidRPr="00D463BF">
        <w:rPr>
          <w:rFonts w:ascii="Times New Roman" w:hAnsi="Times New Roman" w:cs="Times New Roman"/>
          <w:sz w:val="24"/>
          <w:szCs w:val="24"/>
        </w:rPr>
        <w:t>Undersampled</w:t>
      </w:r>
      <w:proofErr w:type="spellEnd"/>
      <w:r w:rsidRPr="00D463BF">
        <w:rPr>
          <w:rFonts w:ascii="Times New Roman" w:hAnsi="Times New Roman" w:cs="Times New Roman"/>
          <w:sz w:val="24"/>
          <w:szCs w:val="24"/>
        </w:rPr>
        <w:t xml:space="preserve"> K-space Data,” </w:t>
      </w:r>
      <w:r w:rsidRPr="00D463BF">
        <w:rPr>
          <w:rStyle w:val="Emphasis"/>
          <w:rFonts w:ascii="Times New Roman" w:hAnsi="Times New Roman" w:cs="Times New Roman"/>
          <w:sz w:val="24"/>
          <w:szCs w:val="24"/>
        </w:rPr>
        <w:t>Biomedical Signal Processing and Control</w:t>
      </w:r>
      <w:r w:rsidRPr="00D463BF">
        <w:rPr>
          <w:rFonts w:ascii="Times New Roman" w:hAnsi="Times New Roman" w:cs="Times New Roman"/>
          <w:sz w:val="24"/>
          <w:szCs w:val="24"/>
        </w:rPr>
        <w:t>, vol. 96, 2024.</w:t>
      </w:r>
    </w:p>
    <w:p w:rsidR="00D463BF" w:rsidRPr="00D463BF" w:rsidRDefault="00D463BF" w:rsidP="00D463BF">
      <w:pPr>
        <w:jc w:val="both"/>
        <w:rPr>
          <w:rFonts w:ascii="Times New Roman" w:hAnsi="Times New Roman" w:cs="Times New Roman"/>
          <w:sz w:val="24"/>
          <w:szCs w:val="24"/>
        </w:rPr>
      </w:pPr>
      <w:r w:rsidRPr="00D463BF">
        <w:rPr>
          <w:rFonts w:ascii="Times New Roman" w:hAnsi="Times New Roman" w:cs="Times New Roman"/>
          <w:sz w:val="24"/>
          <w:szCs w:val="24"/>
        </w:rPr>
        <w:t xml:space="preserve">Z. Li et al., “Ultra-Sparse View Lung CT Image Reconstruction Using Generative Adversarial Networks and Compressed Sensing,” </w:t>
      </w:r>
      <w:r w:rsidRPr="00D463BF">
        <w:rPr>
          <w:rStyle w:val="Emphasis"/>
          <w:rFonts w:ascii="Times New Roman" w:hAnsi="Times New Roman" w:cs="Times New Roman"/>
          <w:sz w:val="24"/>
          <w:szCs w:val="24"/>
        </w:rPr>
        <w:t>Journal of X-Ray Science and Technology</w:t>
      </w:r>
      <w:r w:rsidRPr="00D463BF">
        <w:rPr>
          <w:rFonts w:ascii="Times New Roman" w:hAnsi="Times New Roman" w:cs="Times New Roman"/>
          <w:sz w:val="24"/>
          <w:szCs w:val="24"/>
        </w:rPr>
        <w:t>, vol. 33, no. 4, 2025.</w:t>
      </w:r>
    </w:p>
    <w:p w:rsidR="007C2F70" w:rsidRPr="00D463BF" w:rsidRDefault="007C2F70" w:rsidP="00D463BF">
      <w:pPr>
        <w:jc w:val="both"/>
        <w:rPr>
          <w:rFonts w:ascii="Times New Roman" w:hAnsi="Times New Roman" w:cs="Times New Roman"/>
          <w:sz w:val="24"/>
          <w:szCs w:val="24"/>
        </w:rPr>
      </w:pPr>
    </w:p>
    <w:p w:rsidR="007C2F70" w:rsidRPr="00D463BF" w:rsidRDefault="007C2F70" w:rsidP="00D463BF">
      <w:pPr>
        <w:jc w:val="both"/>
        <w:rPr>
          <w:rFonts w:ascii="Times New Roman" w:hAnsi="Times New Roman" w:cs="Times New Roman"/>
          <w:sz w:val="24"/>
          <w:szCs w:val="24"/>
          <w:lang w:eastAsia="en-IN"/>
        </w:rPr>
      </w:pPr>
    </w:p>
    <w:p w:rsidR="00BB1CF3" w:rsidRPr="00D463BF" w:rsidRDefault="00BB1CF3" w:rsidP="00D463BF">
      <w:pPr>
        <w:jc w:val="both"/>
        <w:rPr>
          <w:rFonts w:ascii="Times New Roman" w:hAnsi="Times New Roman" w:cs="Times New Roman"/>
          <w:sz w:val="24"/>
          <w:szCs w:val="24"/>
        </w:rPr>
      </w:pPr>
    </w:p>
    <w:sectPr w:rsidR="00BB1CF3" w:rsidRPr="00D46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E35703"/>
    <w:multiLevelType w:val="multilevel"/>
    <w:tmpl w:val="B630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F70"/>
    <w:rsid w:val="007C2F70"/>
    <w:rsid w:val="00BB1CF3"/>
    <w:rsid w:val="00D463B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2F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C2F7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7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7C2F7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C2F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2F70"/>
    <w:rPr>
      <w:b/>
      <w:bCs/>
    </w:rPr>
  </w:style>
  <w:style w:type="character" w:styleId="Emphasis">
    <w:name w:val="Emphasis"/>
    <w:basedOn w:val="DefaultParagraphFont"/>
    <w:uiPriority w:val="20"/>
    <w:qFormat/>
    <w:rsid w:val="007C2F70"/>
    <w:rPr>
      <w:i/>
      <w:iCs/>
    </w:rPr>
  </w:style>
  <w:style w:type="paragraph" w:styleId="NoSpacing">
    <w:name w:val="No Spacing"/>
    <w:uiPriority w:val="1"/>
    <w:qFormat/>
    <w:rsid w:val="00D463B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C2F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C2F7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7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7C2F7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C2F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2F70"/>
    <w:rPr>
      <w:b/>
      <w:bCs/>
    </w:rPr>
  </w:style>
  <w:style w:type="character" w:styleId="Emphasis">
    <w:name w:val="Emphasis"/>
    <w:basedOn w:val="DefaultParagraphFont"/>
    <w:uiPriority w:val="20"/>
    <w:qFormat/>
    <w:rsid w:val="007C2F70"/>
    <w:rPr>
      <w:i/>
      <w:iCs/>
    </w:rPr>
  </w:style>
  <w:style w:type="paragraph" w:styleId="NoSpacing">
    <w:name w:val="No Spacing"/>
    <w:uiPriority w:val="1"/>
    <w:qFormat/>
    <w:rsid w:val="00D463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60606">
      <w:bodyDiv w:val="1"/>
      <w:marLeft w:val="0"/>
      <w:marRight w:val="0"/>
      <w:marTop w:val="0"/>
      <w:marBottom w:val="0"/>
      <w:divBdr>
        <w:top w:val="none" w:sz="0" w:space="0" w:color="auto"/>
        <w:left w:val="none" w:sz="0" w:space="0" w:color="auto"/>
        <w:bottom w:val="none" w:sz="0" w:space="0" w:color="auto"/>
        <w:right w:val="none" w:sz="0" w:space="0" w:color="auto"/>
      </w:divBdr>
    </w:div>
    <w:div w:id="228418726">
      <w:bodyDiv w:val="1"/>
      <w:marLeft w:val="0"/>
      <w:marRight w:val="0"/>
      <w:marTop w:val="0"/>
      <w:marBottom w:val="0"/>
      <w:divBdr>
        <w:top w:val="none" w:sz="0" w:space="0" w:color="auto"/>
        <w:left w:val="none" w:sz="0" w:space="0" w:color="auto"/>
        <w:bottom w:val="none" w:sz="0" w:space="0" w:color="auto"/>
        <w:right w:val="none" w:sz="0" w:space="0" w:color="auto"/>
      </w:divBdr>
    </w:div>
    <w:div w:id="297877372">
      <w:bodyDiv w:val="1"/>
      <w:marLeft w:val="0"/>
      <w:marRight w:val="0"/>
      <w:marTop w:val="0"/>
      <w:marBottom w:val="0"/>
      <w:divBdr>
        <w:top w:val="none" w:sz="0" w:space="0" w:color="auto"/>
        <w:left w:val="none" w:sz="0" w:space="0" w:color="auto"/>
        <w:bottom w:val="none" w:sz="0" w:space="0" w:color="auto"/>
        <w:right w:val="none" w:sz="0" w:space="0" w:color="auto"/>
      </w:divBdr>
    </w:div>
    <w:div w:id="312415224">
      <w:bodyDiv w:val="1"/>
      <w:marLeft w:val="0"/>
      <w:marRight w:val="0"/>
      <w:marTop w:val="0"/>
      <w:marBottom w:val="0"/>
      <w:divBdr>
        <w:top w:val="none" w:sz="0" w:space="0" w:color="auto"/>
        <w:left w:val="none" w:sz="0" w:space="0" w:color="auto"/>
        <w:bottom w:val="none" w:sz="0" w:space="0" w:color="auto"/>
        <w:right w:val="none" w:sz="0" w:space="0" w:color="auto"/>
      </w:divBdr>
    </w:div>
    <w:div w:id="616329136">
      <w:bodyDiv w:val="1"/>
      <w:marLeft w:val="0"/>
      <w:marRight w:val="0"/>
      <w:marTop w:val="0"/>
      <w:marBottom w:val="0"/>
      <w:divBdr>
        <w:top w:val="none" w:sz="0" w:space="0" w:color="auto"/>
        <w:left w:val="none" w:sz="0" w:space="0" w:color="auto"/>
        <w:bottom w:val="none" w:sz="0" w:space="0" w:color="auto"/>
        <w:right w:val="none" w:sz="0" w:space="0" w:color="auto"/>
      </w:divBdr>
    </w:div>
    <w:div w:id="1634870606">
      <w:bodyDiv w:val="1"/>
      <w:marLeft w:val="0"/>
      <w:marRight w:val="0"/>
      <w:marTop w:val="0"/>
      <w:marBottom w:val="0"/>
      <w:divBdr>
        <w:top w:val="none" w:sz="0" w:space="0" w:color="auto"/>
        <w:left w:val="none" w:sz="0" w:space="0" w:color="auto"/>
        <w:bottom w:val="none" w:sz="0" w:space="0" w:color="auto"/>
        <w:right w:val="none" w:sz="0" w:space="0" w:color="auto"/>
      </w:divBdr>
    </w:div>
    <w:div w:id="1686135045">
      <w:bodyDiv w:val="1"/>
      <w:marLeft w:val="0"/>
      <w:marRight w:val="0"/>
      <w:marTop w:val="0"/>
      <w:marBottom w:val="0"/>
      <w:divBdr>
        <w:top w:val="none" w:sz="0" w:space="0" w:color="auto"/>
        <w:left w:val="none" w:sz="0" w:space="0" w:color="auto"/>
        <w:bottom w:val="none" w:sz="0" w:space="0" w:color="auto"/>
        <w:right w:val="none" w:sz="0" w:space="0" w:color="auto"/>
      </w:divBdr>
    </w:div>
    <w:div w:id="206321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2026-10-18T10:04:00Z</cp:lastPrinted>
  <dcterms:created xsi:type="dcterms:W3CDTF">2026-10-18T09:38:00Z</dcterms:created>
  <dcterms:modified xsi:type="dcterms:W3CDTF">2026-10-18T10:05:00Z</dcterms:modified>
</cp:coreProperties>
</file>