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cs="Arial" w:ascii="Arial" w:hAnsi="Arial"/>
          <w:b/>
          <w:bCs/>
          <w:iCs/>
          <w:sz w:val="24"/>
          <w:szCs w:val="24"/>
        </w:rPr>
        <mc:AlternateContent>
          <mc:Choice Requires="wps">
            <w:drawing>
              <wp:anchor behindDoc="0" distT="1270" distB="0" distL="635" distR="635" simplePos="0" locked="0" layoutInCell="0" allowOverlap="1" relativeHeight="2" wp14:anchorId="5E8909F4">
                <wp:simplePos x="0" y="0"/>
                <wp:positionH relativeFrom="margin">
                  <wp:posOffset>4825365</wp:posOffset>
                </wp:positionH>
                <wp:positionV relativeFrom="margin">
                  <wp:posOffset>-230505</wp:posOffset>
                </wp:positionV>
                <wp:extent cx="781050" cy="719455"/>
                <wp:effectExtent l="635" t="1270" r="635" b="0"/>
                <wp:wrapNone/>
                <wp:docPr id="1" name="Imagen 1779632801" descr="C:\Users\TECNOLOGIA\Desktop\logo CICPC.jpg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" cy="71928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779632801" o:allowincell="f" style="position:absolute;margin-left:379.95pt;margin-top:-18.15pt;width:61.45pt;height:56.6pt;mso-position-horizontal-relative:margin;mso-position-vertical-relative:margin" wp14:anchorId="5E8909F4" type="_x0000_t75">
                <v:imagedata r:id="rId3"/>
                <v:textbox>
                  <w:txbxContent>
                    <w:p>
                      <w:pPr>
                        <w:pStyle w:val="Contenidodelmarco"/>
                        <w:overflowPunct w:val="fals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-565785</wp:posOffset>
            </wp:positionH>
            <wp:positionV relativeFrom="paragraph">
              <wp:posOffset>-571500</wp:posOffset>
            </wp:positionV>
            <wp:extent cx="1828800" cy="1591310"/>
            <wp:effectExtent l="0" t="0" r="0" b="0"/>
            <wp:wrapNone/>
            <wp:docPr id="2" name="Imagen 15354726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5354726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center" w:pos="4419" w:leader="none"/>
          <w:tab w:val="right" w:pos="8838" w:leader="none"/>
        </w:tabs>
        <w:spacing w:lineRule="auto" w:line="240" w:before="0" w:after="0"/>
        <w:jc w:val="center"/>
        <w:rPr>
          <w:rFonts w:ascii="Arial" w:hAnsi="Arial" w:cs="Arial"/>
          <w:b/>
          <w:sz w:val="24"/>
          <w:szCs w:val="24"/>
          <w:lang w:val="es-ES" w:eastAsia="es-ES"/>
        </w:rPr>
      </w:pPr>
      <w:r>
        <w:rPr>
          <w:rFonts w:ascii="Arial" w:hAnsi="Arial"/>
          <w:b/>
          <w:sz w:val="28"/>
          <w:szCs w:val="28"/>
          <w:lang w:val="es-ES" w:eastAsia="es-ES"/>
        </w:rPr>
        <w:t>DELEGACIÓN MUNICIPAL QUÍBOR</w:t>
      </w:r>
      <w:r>
        <w:rPr>
          <w:b/>
          <w:bCs/>
          <w:i/>
          <w:sz w:val="24"/>
          <w:szCs w:val="24"/>
          <w:lang w:val="es-ES" w:eastAsia="es-ES"/>
        </w:rPr>
        <w:t xml:space="preserve">           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ind w:hanging="0" w:left="0" w:right="3"/>
        <w:jc w:val="both"/>
        <w:outlineLvl w:val="2"/>
        <w:rPr>
          <w:rFonts w:ascii="Arial" w:hAnsi="Arial" w:cs="Arial"/>
          <w:b/>
          <w:color w:themeColor="text1" w:val="000000"/>
          <w:lang w:val="es-ES_tradnl"/>
        </w:rPr>
      </w:pPr>
      <w:r>
        <w:rPr>
          <w:rFonts w:cs="Arial" w:ascii="Arial" w:hAnsi="Arial"/>
          <w:b/>
          <w:color w:themeColor="text1"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color w:themeColor="text1" w:val="000000"/>
          <w:lang w:val="es-ES_tradnl"/>
        </w:rPr>
        <w:t>OFICIO-</w:t>
      </w:r>
      <w:r>
        <w:rPr>
          <w:rFonts w:cs="Arial" w:ascii="Arial" w:hAnsi="Arial"/>
          <w:b/>
        </w:rPr>
        <w:t>9700-0271-</w:t>
      </w:r>
      <w:r>
        <w:rPr>
          <w:rFonts w:cs="Arial" w:ascii="Arial" w:hAnsi="Arial"/>
          <w:b/>
          <w:bCs/>
          <w:lang w:val="es-ES"/>
        </w:rPr>
        <w:t>{OFI}</w:t>
      </w:r>
      <w:r>
        <w:rPr>
          <w:rFonts w:cs="Arial" w:ascii="Arial" w:hAnsi="Arial"/>
          <w:b/>
        </w:rPr>
        <w:t xml:space="preserve"> -2025-</w:t>
      </w:r>
      <w:r>
        <w:rPr>
          <w:rFonts w:cs="Arial" w:ascii="Arial" w:hAnsi="Arial"/>
          <w:b/>
          <w:bCs/>
          <w:lang w:val="es-ES"/>
        </w:rPr>
        <w:t>{SOLICITUD}</w:t>
      </w:r>
      <w:r>
        <w:rPr>
          <w:rFonts w:cs="Arial" w:ascii="Arial" w:hAnsi="Arial"/>
          <w:b/>
          <w:iCs/>
        </w:rPr>
        <w:t>. –</w:t>
      </w:r>
    </w:p>
    <w:p>
      <w:pPr>
        <w:pStyle w:val="Normal"/>
        <w:ind w:left="6379"/>
        <w:jc w:val="right"/>
        <w:rPr>
          <w:rFonts w:ascii="Arial" w:hAnsi="Arial" w:cs="Arial"/>
          <w:b/>
          <w:i/>
          <w:i/>
          <w:lang w:val="es-ES" w:eastAsia="en-US"/>
        </w:rPr>
      </w:pPr>
      <w:r>
        <w:rPr>
          <w:rFonts w:cs="Arial" w:ascii="Arial" w:hAnsi="Arial"/>
          <w:b/>
        </w:rPr>
        <w:t>Quibor</w:t>
      </w:r>
      <w:r>
        <w:rPr>
          <w:rFonts w:cs="Arial" w:ascii="Arial" w:hAnsi="Arial"/>
          <w:b/>
          <w:i/>
        </w:rPr>
        <w:t xml:space="preserve">, </w:t>
      </w:r>
      <w:r>
        <w:rPr>
          <w:rFonts w:cs="Arial" w:ascii="Arial" w:hAnsi="Arial"/>
          <w:b/>
        </w:rPr>
        <w:t>{</w:t>
      </w:r>
      <w:r>
        <w:rPr>
          <w:rFonts w:cs="Arial" w:ascii="Arial" w:hAnsi="Arial"/>
          <w:b/>
          <w:lang w:val="es-ES"/>
        </w:rPr>
        <w:t>FECHA}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ind w:hanging="0" w:left="0" w:right="-855"/>
        <w:jc w:val="both"/>
        <w:outlineLvl w:val="2"/>
        <w:rPr>
          <w:rFonts w:ascii="Arial" w:hAnsi="Arial" w:cs="Arial"/>
          <w:b/>
          <w:color w:themeColor="text1" w:val="000000"/>
          <w:lang w:val="es-ES_tradnl"/>
        </w:rPr>
      </w:pPr>
      <w:r>
        <w:rPr>
          <w:rFonts w:cs="Arial" w:ascii="Arial" w:hAnsi="Arial"/>
          <w:b/>
          <w:color w:themeColor="text1" w:val="000000"/>
          <w:lang w:val="es-ES_tradnl"/>
        </w:rPr>
        <w:t>Ciudadano: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eastAsia="ar-SA"/>
        </w:rPr>
      </w:pPr>
      <w:r>
        <w:rPr>
          <w:rFonts w:cs="Arial" w:ascii="Arial" w:hAnsi="Arial"/>
          <w:b/>
          <w:color w:themeColor="text1" w:val="000000"/>
          <w:lang w:eastAsia="ar-SA"/>
        </w:rPr>
        <w:t xml:space="preserve">Empresa de Telecomunicaciones </w:t>
      </w:r>
      <w:r>
        <w:rPr>
          <w:rFonts w:cs="Arial" w:ascii="Arial" w:hAnsi="Arial"/>
          <w:b/>
          <w:iCs/>
        </w:rPr>
        <w:t>{</w:t>
      </w:r>
      <w:r>
        <w:rPr>
          <w:rFonts w:cs="Arial" w:ascii="Arial" w:hAnsi="Arial"/>
          <w:b/>
          <w:bCs/>
          <w:iCs/>
        </w:rPr>
        <w:t>OPER}</w:t>
      </w:r>
      <w:r>
        <w:rPr>
          <w:rFonts w:cs="Arial" w:ascii="Arial" w:hAnsi="Arial"/>
          <w:b/>
          <w:iCs/>
        </w:rPr>
        <w:t>. –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val="es-ES" w:eastAsia="ar-SA"/>
        </w:rPr>
      </w:pPr>
      <w:r>
        <w:rPr>
          <w:rFonts w:cs="Arial" w:ascii="Arial" w:hAnsi="Arial"/>
          <w:b/>
          <w:color w:themeColor="text1" w:val="000000"/>
          <w:lang w:val="es-ES" w:eastAsia="ar-SA"/>
        </w:rPr>
        <w:t>C.c. División de Experticias en Telecomunicaciones (DET)</w:t>
      </w:r>
      <w:r>
        <w:rPr>
          <w:rFonts w:cs="Arial" w:ascii="Arial" w:hAnsi="Arial"/>
          <w:b/>
          <w:iCs/>
        </w:rPr>
        <w:t xml:space="preserve"> . –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  <w:lang w:eastAsia="ar-SA"/>
        </w:rPr>
      </w:pPr>
      <w:r>
        <w:rPr>
          <w:rFonts w:cs="Arial" w:ascii="Arial" w:hAnsi="Arial"/>
          <w:b/>
          <w:color w:themeColor="text1" w:val="000000"/>
          <w:lang w:val="es-ES_tradnl"/>
        </w:rPr>
        <w:t xml:space="preserve">C.c. </w:t>
      </w:r>
      <w:r>
        <w:rPr>
          <w:rFonts w:cs="Arial" w:ascii="Arial" w:hAnsi="Arial"/>
          <w:b/>
          <w:color w:themeColor="text1" w:val="000000"/>
          <w:lang w:val="es-ES_tradnl"/>
        </w:rPr>
        <w:fldChar w:fldCharType="begin"/>
      </w:r>
      <w:r>
        <w:rPr>
          <w:b/>
          <w:rFonts w:cs="Arial" w:ascii="Arial" w:hAnsi="Arial"/>
          <w:color w:themeColor="text1" w:val="000000"/>
          <w:lang w:val="es-ES_tradnl"/>
        </w:rPr>
        <w:instrText xml:space="preserve"> MERGEFIELD DCM </w:instrText>
      </w:r>
      <w:r>
        <w:rPr>
          <w:b/>
          <w:rFonts w:cs="Arial" w:ascii="Arial" w:hAnsi="Arial"/>
          <w:color w:themeColor="text1" w:val="000000"/>
          <w:lang w:val="es-ES_tradnl"/>
        </w:rPr>
        <w:fldChar w:fldCharType="separate"/>
      </w:r>
      <w:r>
        <w:rPr>
          <w:b/>
          <w:rFonts w:cs="Arial" w:ascii="Arial" w:hAnsi="Arial"/>
          <w:color w:themeColor="text1" w:val="000000"/>
          <w:lang w:val="es-ES_tradnl"/>
        </w:rPr>
        <w:t>División de Criminalística Municipal Barquisimeto</w:t>
      </w:r>
      <w:r>
        <w:rPr>
          <w:b/>
          <w:rFonts w:cs="Arial" w:ascii="Arial" w:hAnsi="Arial"/>
          <w:color w:themeColor="text1" w:val="000000"/>
          <w:lang w:val="es-ES_tradnl"/>
        </w:rPr>
        <w:fldChar w:fldCharType="end"/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bCs/>
          <w:color w:themeColor="text1" w:val="000000"/>
          <w:u w:val="single"/>
        </w:rPr>
        <w:t>Su Despacho</w:t>
      </w:r>
      <w:r>
        <w:rPr>
          <w:rFonts w:cs="Arial" w:ascii="Arial" w:hAnsi="Arial"/>
          <w:b/>
          <w:color w:themeColor="text1" w:val="000000"/>
        </w:rPr>
        <w:t>.</w:t>
      </w:r>
    </w:p>
    <w:p>
      <w:pPr>
        <w:pStyle w:val="Normal"/>
        <w:widowControl w:val="false"/>
        <w:jc w:val="both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  <w:lang w:eastAsia="es-VE"/>
          <w14:ligatures w14:val="none"/>
        </w:rPr>
        <w:t>Respetuosamente me dirijo a usted en la oportunidad de solicitar de sus buenos o</w:t>
      </w:r>
      <w:bookmarkStart w:id="0" w:name="_GoBack"/>
      <w:bookmarkEnd w:id="0"/>
      <w:r>
        <w:rPr>
          <w:rFonts w:cs="Arial" w:ascii="Arial" w:hAnsi="Arial"/>
          <w:color w:val="000000"/>
          <w:lang w:eastAsia="es-VE"/>
          <w14:ligatures w14:val="none"/>
        </w:rPr>
        <w:t xml:space="preserve">ficios, en el sentido estudie la posibilidad de tramitar a través de las operadoras de los servicios de telefonía nacional </w:t>
      </w:r>
      <w:r>
        <w:rPr>
          <w:rFonts w:cs="Arial" w:ascii="Arial" w:hAnsi="Arial"/>
          <w:b/>
          <w:bCs/>
          <w:iCs/>
        </w:rPr>
        <w:t>{OPER}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el siguiente requerimiento 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DETERMINAR CONTACTOS FRECUENTES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del(los) abonado(s) </w:t>
      </w:r>
      <w:r>
        <w:rPr>
          <w:rFonts w:cs="Arial" w:ascii="Arial" w:hAnsi="Arial"/>
          <w:b/>
          <w:bCs/>
          <w:iCs/>
          <w:color w:val="000000"/>
          <w:sz w:val="24"/>
          <w:szCs w:val="24"/>
          <w:lang w:eastAsia="es-VE"/>
          <w14:ligatures w14:val="none"/>
        </w:rPr>
        <w:t>{INFO_E}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,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por lo que es necesario datos del(los) suscriptor(es) de la(s) línea(s) telefónica(s) en cuestión, así como el registro de llamadas y mensajes, tanto entrantes como salientes, ubicaciones geográficas de cada uno de los eventos, serial </w:t>
      </w:r>
      <w:r>
        <w:rPr>
          <w:rFonts w:cs="Arial" w:ascii="Arial" w:hAnsi="Arial"/>
          <w:b/>
          <w:bCs/>
          <w:color w:val="000000"/>
          <w:lang w:eastAsia="es-VE"/>
          <w14:ligatures w14:val="none"/>
        </w:rPr>
        <w:t>IMEI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con que se vinculan las comunicaciones, en el periodo comprendido desde </w:t>
      </w:r>
      <w:r>
        <w:rPr>
          <w:rFonts w:cs="Arial" w:ascii="Arial" w:hAnsi="Arial"/>
          <w:b/>
          <w:bCs/>
          <w:iCs/>
        </w:rPr>
        <w:t>{DESDE}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hasta </w:t>
      </w:r>
      <w:r>
        <w:rPr>
          <w:rFonts w:cs="Arial" w:ascii="Arial" w:hAnsi="Arial"/>
          <w:b/>
          <w:bCs/>
          <w:iCs/>
        </w:rPr>
        <w:t>{HASTA}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motivado a que guarda(n) relación con las actas procesales            </w:t>
      </w:r>
      <w:r>
        <w:rPr>
          <w:rFonts w:cs="Arial" w:ascii="Arial" w:hAnsi="Arial"/>
          <w:b/>
          <w:bCs/>
          <w:iCs/>
        </w:rPr>
        <w:t>{EXP}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que </w:t>
      </w:r>
      <w:r>
        <w:rPr>
          <w:rFonts w:cs="Arial" w:ascii="Arial" w:hAnsi="Arial"/>
          <w:color w:val="000000"/>
          <w:u w:val="none"/>
          <w:lang w:eastAsia="es-VE"/>
          <w14:ligatures w14:val="none"/>
        </w:rPr>
        <w:t>se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 investigan por la comisión de uno de los delitos </w:t>
      </w:r>
      <w:r>
        <w:rPr>
          <w:rFonts w:cs="Arial" w:ascii="Arial" w:hAnsi="Arial"/>
          <w:b/>
          <w:iCs/>
        </w:rPr>
        <w:t>{DELITO}</w:t>
      </w:r>
      <w:r>
        <w:rPr>
          <w:rFonts w:cs="Arial" w:ascii="Arial" w:hAnsi="Arial"/>
          <w:color w:val="000000"/>
          <w:lang w:eastAsia="es-VE"/>
          <w14:ligatures w14:val="none"/>
        </w:rPr>
        <w:t xml:space="preserve">, </w:t>
      </w:r>
      <w:r>
        <w:rPr>
          <w:rFonts w:cs="Arial" w:ascii="Arial" w:hAnsi="Arial"/>
          <w:color w:themeColor="text1" w:val="000000"/>
          <w:lang w:eastAsia="es-VE"/>
        </w:rPr>
        <w:t xml:space="preserve">previo conocimiento del (la) abogado(a) </w:t>
      </w:r>
      <w:r>
        <w:rPr>
          <w:rFonts w:cs="Arial" w:ascii="Arial" w:hAnsi="Arial"/>
          <w:iCs/>
        </w:rPr>
        <w:t>{FISCAL}</w:t>
      </w:r>
      <w:r>
        <w:rPr>
          <w:rFonts w:cs="Arial" w:ascii="Arial" w:hAnsi="Arial"/>
          <w:color w:themeColor="text1" w:val="000000"/>
          <w:lang w:eastAsia="es-VE"/>
        </w:rPr>
        <w:t xml:space="preserve"> Superior del estado Lara.-</w:t>
      </w:r>
    </w:p>
    <w:p>
      <w:pPr>
        <w:pStyle w:val="Normal"/>
        <w:jc w:val="both"/>
        <w:rPr>
          <w:rFonts w:ascii="Arial" w:hAnsi="Arial" w:cs="Arial"/>
          <w:color w:themeColor="text1" w:val="000000"/>
          <w:lang w:eastAsia="es-VE"/>
        </w:rPr>
      </w:pPr>
      <w:r>
        <w:rPr>
          <w:rFonts w:cs="Arial" w:ascii="Arial" w:hAnsi="Arial"/>
          <w:color w:themeColor="text1" w:val="000000"/>
          <w:lang w:eastAsia="es-VE"/>
        </w:rPr>
      </w:r>
    </w:p>
    <w:p>
      <w:pPr>
        <w:pStyle w:val="Normal"/>
        <w:jc w:val="both"/>
        <w:rPr>
          <w:rFonts w:ascii="Arial" w:hAnsi="Arial" w:cs="Arial"/>
          <w:color w:themeColor="text1" w:val="000000"/>
          <w:lang w:val="es-ES" w:eastAsia="es-VE"/>
        </w:rPr>
      </w:pPr>
      <w:r>
        <w:rPr>
          <w:rFonts w:cs="Arial" w:ascii="Arial" w:hAnsi="Arial"/>
          <w:color w:themeColor="text1" w:val="000000"/>
          <w:lang w:val="es-ES" w:eastAsia="es-VE"/>
        </w:rPr>
        <w:tab/>
        <w:t xml:space="preserve">             Solicitud que se le hace con los fines legales consiguientes de conformidad con lo establecido en los artículos 113°, 114° y 291° del Código Orgánico Procesal Penal en concordancia con los artículos 43° y 50° de la </w:t>
      </w:r>
      <w:r>
        <w:rPr>
          <w:rFonts w:cs="Arial" w:ascii="Arial" w:hAnsi="Arial"/>
          <w:bCs/>
          <w:color w:themeColor="text1" w:val="000000"/>
        </w:rPr>
        <w:t xml:space="preserve">Ley Orgánica Del Servicio De Policía De Investigación, </w:t>
      </w:r>
      <w:r>
        <w:rPr>
          <w:rFonts w:cs="Arial" w:ascii="Arial" w:hAnsi="Arial"/>
          <w:bCs/>
          <w:color w:themeColor="text1" w:val="000000"/>
          <w:lang w:eastAsia="es-VE"/>
        </w:rPr>
        <w:t>El Cuerpo De Investigaciones Científicas, Penales Y Criminalísticas Y El Servicio Nacional De Medicina Y Ciencias Forense.</w:t>
      </w:r>
    </w:p>
    <w:p>
      <w:pPr>
        <w:pStyle w:val="Normal"/>
        <w:tabs>
          <w:tab w:val="clear" w:pos="708"/>
          <w:tab w:val="left" w:pos="7600" w:leader="none"/>
        </w:tabs>
        <w:jc w:val="right"/>
        <w:rPr>
          <w:rFonts w:ascii="Arial" w:hAnsi="Arial" w:cs="Arial"/>
          <w:i/>
          <w:i/>
          <w:sz w:val="20"/>
          <w:szCs w:val="20"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“</w:t>
      </w:r>
      <w:r>
        <w:rPr>
          <w:rFonts w:cs="Arial" w:ascii="Arial" w:hAnsi="Arial"/>
          <w:i/>
          <w:sz w:val="20"/>
          <w:szCs w:val="20"/>
          <w:lang w:val="es-MX"/>
        </w:rPr>
        <w:t>Policía Científica!...</w:t>
      </w:r>
    </w:p>
    <w:p>
      <w:pPr>
        <w:pStyle w:val="Normal"/>
        <w:jc w:val="right"/>
        <w:rPr>
          <w:rFonts w:ascii="Arial" w:hAnsi="Arial" w:cs="Arial"/>
          <w:i/>
          <w:i/>
          <w:lang w:val="es-MX"/>
        </w:rPr>
      </w:pPr>
      <w:r>
        <w:rPr>
          <w:rFonts w:cs="Arial" w:ascii="Arial" w:hAnsi="Arial"/>
          <w:i/>
          <w:sz w:val="20"/>
          <w:szCs w:val="20"/>
          <w:lang w:val="es-MX"/>
        </w:rPr>
        <w:t>Servidores de la Patria para la Paz y la Vida</w:t>
      </w:r>
      <w:r>
        <w:rPr>
          <w:rFonts w:cs="Arial" w:ascii="Arial" w:hAnsi="Arial"/>
          <w:i/>
          <w:lang w:val="es-MX"/>
        </w:rPr>
        <w:t>”</w:t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Atentamente</w:t>
      </w:r>
      <w:r>
        <w:rPr>
          <w:rFonts w:cs="Arial" w:ascii="Arial" w:hAnsi="Arial"/>
          <w:color w:themeColor="text1" w:val="000000"/>
        </w:rPr>
        <w:t>:</w:t>
      </w:r>
    </w:p>
    <w:p>
      <w:pPr>
        <w:pStyle w:val="Normal"/>
        <w:widowControl w:val="false"/>
        <w:jc w:val="center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</w:r>
    </w:p>
    <w:p>
      <w:pPr>
        <w:pStyle w:val="Normal"/>
        <w:rPr>
          <w:rFonts w:ascii="Arial" w:hAnsi="Arial" w:cs="Arial"/>
          <w:b/>
          <w:color w:themeColor="text1" w:val="000000"/>
          <w:lang w:val="pt-BR"/>
        </w:rPr>
      </w:pPr>
      <w:r>
        <w:rPr>
          <w:rFonts w:cs="Arial" w:ascii="Arial" w:hAnsi="Arial"/>
          <w:b/>
          <w:color w:themeColor="text1" w:val="000000"/>
          <w:lang w:val="pt-BR"/>
        </w:rPr>
      </w:r>
    </w:p>
    <w:p>
      <w:pPr>
        <w:pStyle w:val="Normal"/>
        <w:ind w:hanging="708" w:left="708"/>
        <w:jc w:val="center"/>
        <w:rPr>
          <w:rFonts w:ascii="Arial" w:hAnsi="Arial" w:cs="Arial"/>
          <w:b/>
          <w:color w:themeColor="text1" w:val="000000"/>
          <w:lang w:eastAsia="en-US"/>
        </w:rPr>
      </w:pPr>
      <w:r>
        <w:rPr>
          <w:rFonts w:cs="Arial" w:ascii="Arial" w:hAnsi="Arial"/>
          <w:b/>
          <w:color w:themeColor="text1" w:val="000000"/>
        </w:rPr>
        <w:t>Msc. ANDERSON FLAMINIO JAIMES FLORES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COMISARIO JEFE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  <w:t>JEFE DELEGACIÓN MUNICIPAL QUIBOR</w:t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jc w:val="center"/>
        <w:rPr>
          <w:rFonts w:ascii="Arial" w:hAnsi="Arial" w:cs="Arial"/>
          <w:b/>
          <w:color w:themeColor="text1" w:val="000000"/>
        </w:rPr>
      </w:pPr>
      <w:r>
        <w:rPr>
          <w:rFonts w:cs="Arial" w:ascii="Arial" w:hAnsi="Arial"/>
          <w:b/>
          <w:color w:themeColor="text1" w:val="000000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iCs/>
          <w:sz w:val="20"/>
          <w:lang w:val="en-US" w:eastAsia="en-US"/>
        </w:rPr>
      </w:pPr>
      <w:r>
        <w:rPr>
          <w:rFonts w:cs="Arial" w:ascii="Arial" w:hAnsi="Arial"/>
          <w:b/>
          <w:bCs/>
          <w:iCs/>
          <w:sz w:val="20"/>
          <w:lang w:val="en-US"/>
        </w:rPr>
        <w:t>A.P. {EXP}</w:t>
      </w:r>
      <w:r>
        <w:rPr>
          <w:rFonts w:cs="Arial" w:ascii="Arial" w:hAnsi="Arial"/>
          <w:b/>
          <w:iCs/>
          <w:sz w:val="20"/>
          <w:lang w:val="en-US"/>
        </w:rPr>
        <w:t>. –</w:t>
      </w:r>
    </w:p>
    <w:p>
      <w:pPr>
        <w:pStyle w:val="Normal"/>
        <w:rPr>
          <w:rFonts w:ascii="Arial" w:hAnsi="Arial" w:cs="Arial"/>
          <w:b/>
          <w:bCs/>
          <w:iCs/>
          <w:sz w:val="20"/>
          <w:lang w:val="en-US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4933950</wp:posOffset>
            </wp:positionH>
            <wp:positionV relativeFrom="paragraph">
              <wp:posOffset>473710</wp:posOffset>
            </wp:positionV>
            <wp:extent cx="1011555" cy="544830"/>
            <wp:effectExtent l="0" t="0" r="0" b="0"/>
            <wp:wrapTopAndBottom/>
            <wp:docPr id="3" name="Imagen 8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8 Copia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-344805</wp:posOffset>
            </wp:positionH>
            <wp:positionV relativeFrom="paragraph">
              <wp:posOffset>431800</wp:posOffset>
            </wp:positionV>
            <wp:extent cx="2920365" cy="694690"/>
            <wp:effectExtent l="0" t="0" r="0" b="0"/>
            <wp:wrapThrough wrapText="bothSides">
              <wp:wrapPolygon edited="0">
                <wp:start x="2668" y="1764"/>
                <wp:lineTo x="-7" y="3539"/>
                <wp:lineTo x="-7" y="17755"/>
                <wp:lineTo x="5347" y="18938"/>
                <wp:lineTo x="6051" y="18938"/>
                <wp:lineTo x="21412" y="17755"/>
                <wp:lineTo x="21412" y="4131"/>
                <wp:lineTo x="20002" y="3539"/>
                <wp:lineTo x="6051" y="1764"/>
                <wp:lineTo x="2668" y="1764"/>
              </wp:wrapPolygon>
            </wp:wrapThrough>
            <wp:docPr id="4" name="Imagen 7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 Copia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Cs/>
          <w:sz w:val="20"/>
          <w:lang w:val="en-US"/>
        </w:rPr>
        <w:t>AJ/TM/AM/rj. –</w:t>
      </w:r>
    </w:p>
    <w:sectPr>
      <w:footerReference w:type="even" r:id="rId7"/>
      <w:footerReference w:type="default" r:id="rId8"/>
      <w:footerReference w:type="first" r:id="rId9"/>
      <w:type w:val="nextPage"/>
      <w:pgSz w:w="12240" w:h="15840"/>
      <w:pgMar w:left="1701" w:right="1701" w:gutter="0" w:header="0" w:top="1417" w:footer="0" w:bottom="11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0bf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es-E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084df9"/>
    <w:rPr>
      <w:rFonts w:ascii="Times New Roman" w:hAnsi="Times New Roman" w:eastAsia="Times New Roman" w:cs="Times New Roman"/>
      <w:kern w:val="0"/>
      <w:sz w:val="24"/>
      <w:szCs w:val="24"/>
      <w:lang w:val="es-VE" w:eastAsia="es-ES"/>
    </w:rPr>
  </w:style>
  <w:style w:type="character" w:styleId="PiedepginaCar" w:customStyle="1">
    <w:name w:val="Pie de página Car"/>
    <w:basedOn w:val="DefaultParagraphFont"/>
    <w:qFormat/>
    <w:rsid w:val="00084df9"/>
    <w:rPr>
      <w:rFonts w:ascii="Times New Roman" w:hAnsi="Times New Roman" w:eastAsia="Times New Roman" w:cs="Times New Roman"/>
      <w:kern w:val="0"/>
      <w:sz w:val="24"/>
      <w:szCs w:val="24"/>
      <w:lang w:val="es-VE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84df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nhideWhenUsed/>
    <w:rsid w:val="00084df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LibreOffice/24.2.7.2$Linux_X86_64 LibreOffice_project/420$Build-2</Application>
  <AppVersion>15.0000</AppVersion>
  <Pages>1</Pages>
  <Words>242</Words>
  <Characters>1455</Characters>
  <CharactersWithSpaces>1720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2023-04-20T19:51:00Z</dcterms:created>
  <dc:creator>carlos linares</dc:creator>
  <dc:description/>
  <dc:language>es-VE</dc:language>
  <cp:lastModifiedBy/>
  <cp:lastPrinted>2024-11-29T20:33:00Z</cp:lastPrinted>
  <dcterms:modified xsi:type="dcterms:W3CDTF">2025-10-16T15:02:15Z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