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concern):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curious): And…?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And nothing. I tried to talk to her, but she wouldn’t even look at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nervous): Ouch…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smiling_nervous): Well, it can’t be helped I guess. Some people are just shy.</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Still though…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Asher (neutral curious): Wait, did you just, like, randomly start talking to her? Do you even know her name?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Ah, about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(laughing holding_back):</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tell him what happened at the library yesterday, and he has to hold back his laughter.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(laughing recovering): That explains why yesterday you were so depressed,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cheerful): Well, don’t worry about it too much. Seems like she’s especially introverted. Was she by herself?</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 there was someone with her. A guy.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thinking): Yeah, that might be it. They could be together, so she might not want to get too friendly around other guys especially in front of him.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I see. I guess that makes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smiling): At least you had better luck with Lilith yesterday. That’s pretty impressive already.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watch Asher as he leaves. On days like today, I can appreciate his social understanding, especially because I’m often clueless when it comes to other people.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iFYC37Dlalomxtj/a42YhzwwQ==">AMUW2mXGPnja2z9bQyMz25Rg7TaDjaW34efdy+Gqt9zpzqNoSypvOVJNu500WCauKne5HZ31wxkeAyidUgnIne4O7oyKhNLNCGC54S4MFlgW6oyXymfORmY=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