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packing up my stuff and changing my shoes, I head to the front of the school where, sure enough, Mara is waiting.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Ahoy!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 Where are we going?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You really wanna know?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 are gonna...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...get ice cream!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After all, soon it’ll be winter, so we have to enjoy it as much as we can before it gets too cold.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that makes sense.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Let’s get going, then.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kEWVlzIliGUL7x5Q6wkk7oGgQ==">AMUW2mUDjpaxFCspYt2vqolhlt6J+sfnpAFFSyvrElTlNsuaiBJaIGf3Fx+ahe5YKuxWGzO3ROePKQ0MACT/2Hp32cjqunhgXhx6R6Cb6p8MQgse7UaYPeQ=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2020-09-01T18:44:00Z</dcterms:created>
  <dc:creator>Stephen Hwang</dc:creator>
</cp:coreProperties>
</file>