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know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Probably not. But I know you.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Lilith, look who I found.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again,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 Is this the baseball team?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Petra. You’re Pro, right? In 2B?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that’s right.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Nice to meet you!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So…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leans in.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What’s your relationship with our Lilith? She denies everything, but we all know about you guys walking to school together yesterday.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energetic, as if she drank a couple of energy drinks on their way here.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Let me know if anything happens, alright?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goes off to talk to some of her other teammates, leaving me and Lilith behind.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left, it might lead to awkward questions being asked.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it, she thanks him and steps aside so that a pair of her teammates can order.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Prim?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appears with her ice cream, which is an oddly bright colour.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Oh, is that so.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 Well, then Lilith still has a chance!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…!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picking a fight…?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we’re gonna practice now. If we can.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I’m probably just gonna go home.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Well then, I’ll see you later.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HdpdBxb8iN7BK1mizauchhqsA==">AMUW2mU7v/ZNJUjZhGRWHn+I722biHRfwlxMrt51uUtq+Pij1FIOWPZQJcwugJt7Kinipa0AtM+9uL/alqIsIRX4WRdh/RpnYk9Hnn62NlkqjKfwbNCqCac=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