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around 10 minutes or so, I arrive home to find Mara waiting for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How’d it go?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Mmm, it was fine. I was able to talk with Lilith, the blonde girl. Oh, and I met this other girl. She was really energetic and hyper.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Why’d you leave, though? It was embarrassing, being by myself when they all arrived.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It would’ve been weird if I was there, no?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 Still, it was pretty awkward.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But you pulled through. Good for you.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up and pats my head.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So anyways…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Could you hurry up and open the door? I kinda need to use the washroom…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hurriedly unlock the door, and Mara shuffles in. I wait by the door as she uses the bathroom, and a few minutes later she re-emerges.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Phew.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thanks for getting ice cream with me. It was fun.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I’ll see you tomorrow, okay?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leaves, and I lock the door behind her. Even though I usually come home to find nobody here, once she’s gone it feels just a little bit emptier than usual.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lMdmDE4Kena4D+E6wM8iHe9jeA==">AMUW2mVuZY7ZVIPAMSjwLJZLNkcym9Hu1yfbjJsUcQS5UTjbB73crN81iMsmXj7yQrwt2FIpXqrieplN2s8eEoxHQDsbt/Dyw1EYsYBUuvQoxPFCPeRo0QQ=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2020-09-01T23:10:00Z</dcterms:created>
  <dc:creator>Stephen Hwang</dc:creator>
</cp:coreProperties>
</file>