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Teacher (neutral neutral): Well, that’s enough for today. You’re dismissed.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The class lets out a collective sigh. Today’s lessons were particularly brutal, which, surprisingly enough, made them a bit more interesting.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put my head down on my desk, trying to momentarily drown out my classmates discussing their plans for after school. However, I’m interrupted by the one that sits next to me.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Asher (neutral cheerful): So, how’d you find it today?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It was a tough battle, but I managed to survive.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(laughing sarcastic): How heroic.</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Asher (laughing recovering):</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Despite the fact that he’s smarter, more athletic, and more popular than I am, Asher’s been my friend since we started high school. I guess anybody would grow on you if you sat next to them for over a year.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Time goes by so slowly in school. Seconds turn into minutes…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Asher (neutral smiling_eyes_closed): …and minutes into hours. Yep, I know.</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curious): Oh, by the way, are you free now? </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Why?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Asher (neutral smiling_nervous): Sorry to ask you this, but I’m on cleaning duty, but I have to do something in a bit, so could you help out?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Ah, sorry…</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I’m actually supposed to meet a friend now.</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Asher (neutral smiling): Ah, okay. Well, have fun then. I’ll manage, I guess.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Thanks, and sorry again. I’ll see you later then.</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(waving smiling) : See you!</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I get up, stretch, and head out, feeling a little guilty about leaving Asher to fend for himself, but not guilty enough to stay behind and help. Maybe next time.</w:t>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Front of School</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 I go outside, I see Mara waiting for me, as usual. Her classes finish a little earlier than mine, so whenever we decide to do something she meets me here.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(waving smiling_eyes_closed):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looks around as I approach and beckons me over when she spots me.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(neutral hehe): Hey, Pro. You fall asleep in class again today?</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Almost, but no.</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(surprise feigning_surprise): Huh? For real???</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Why do you look so surprised…</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smiling): Well, I mean…</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ouch):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I sigh and flick her on the forehead.</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Ow…</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Where are we going again? I may have forgotten.</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disappointed): Already? We’re going to that store, remember? The new one?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Well, no point in standing around. Let’s get going.</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smiling_eyes_closed): Yes sir!</w:t>
      </w:r>
    </w:p>
    <w:p w:rsidR="00000000" w:rsidDel="00000000" w:rsidP="00000000" w:rsidRDefault="00000000" w:rsidRPr="00000000" w14:paraId="0000002D">
      <w:pPr>
        <w:spacing w:line="276" w:lineRule="auto"/>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DPeNmRxOVyVE/KsZV26PZ0xHAg==">AMUW2mWWfM13gLOyhmtoAofRVpYoAgy3YDdiviKkKFbx+HrCRfdurqtU15IDLx+sFkUdgb0n0x682kQnV22TTPg0K+77wT6HHN52E7zfoLQDr10fGegvxx8=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2020-08-11T18:08:00Z</dcterms:created>
  <dc:creator>Stephen Hwang</dc:creator>
</cp:coreProperties>
</file>