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brought up Prim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takes a deep breath and notices a certain scent in the air.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Coffee?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around and eventually spots a small coffee shop hidden by its much larger neighbours. Strangely, I don’t think I’ve ever noticed it before.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that always been there?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Wanna check it out?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a drink would be nice.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we enter the shop is its warmth, which permeates my body as we look at the menu. Mara orders a coffee with whipped cream, while I, wanting to be able to sleep tonight, I order an herbal tea.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the shop as our drinks are made. It’s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isn’t that…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on what I should do. Mara, on the other hand, dashes out of the shop before I can stop her.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Lilith. After a moment, she gestures at me to join her, so I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and I find my thoughts drifting to Prim. This seems like a place she’d like…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Something on your mind?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momentarily forgot that I was with Lilith.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How’s baseball?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it’s going well. The new players are improving pretty quickly.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Especially Petra.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Petra, huh?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really bubbly one, right?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she like?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Well…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pesters people until she gets what she wants.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annoyed_really): When she first joined the team, she wouldn’t stop following me around until I agreed to be her friend…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  <w:tab/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She can be a bit much.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able to push thoughts of Prim to the back of my mind.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Really?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known about it for a while. It’s usually pretty empty, so it’s a really good place to study.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If you’d like, we can hang out again.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find Mara anywhere afterward, so I assume she went home. On the way back I text her about everything that happened, and after around ten minutes I arrive back home, where I find my mom in the kitchen.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 I realize that my mom is seated across from me, watching with a small smile on her face.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I help you?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Don’t mind me.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up, and my mom takes my dishes.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You’re welcome.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Don’t stay up too late, okay?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 to my exhaustion.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yesterday I rejected Prim’s invitation as well. After turning her down her like that, I don’t think that I could hang out with Lilith without it weighing on my conscience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today. I enjoyed it.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after Lilith leaves, I find Mara waiting for me. We walk home in silence, with Mara seemingly deep in thought the entire way.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part ways, she stops me, a worried look in her eyes.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I guess you really messed up with those two, huh.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2453"/>
  </w:style>
  <w:style w:type="paragraph" w:styleId="Footer">
    <w:name w:val="footer"/>
    <w:basedOn w:val="Normal"/>
    <w:link w:val="Foot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245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s4xZ7a4QPZt4PM0KeAdJ1v2WQ==">AMUW2mXsv8UQIt/sD5ViE75r7z2xJcgZPP7ghzK2HoYMniDN/ZGWuJ9EO/kBsbNQmd6fglfJENpIt8/wvS+YStG02DOANAj8q13LBXxZPJjScU17oLWOM00=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