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Classroom</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is waiting for me when I get back to class, and as we eat we discuss a new game that came out last week.</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lunch ends and is replaced with class, and after struggling to keep my eyes open for around half an hour I give in to my desires and start to doze off.</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stern): Pro?</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 upwards, almost jumping out of my seat. Beside me, I hear Asher suppressing a laugh.</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menacing): I was just making sure you weren’t sleeping in class again. After all, since we just talked about that yesterday, you wouldn’t dream of it, right?</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that’s right.</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sigh):</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sighs.</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(neutral disappointed): Alright. Let’s continue then.</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(exit):</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smirk): That was close, wasn’t it?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Too close…</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At least you weren’t asleep yet.</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starts to pack up his things.</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You going straight home?</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Probably. How about you?</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Asher is trying to look out for me, but the idea of going out with a bunch of popular kids doesn’t sit well with me.</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wouldn’t.</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disappointed): I see.</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Well I better get going. I’ll see you later, okay?</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nothing.</w:t>
      </w:r>
    </w:p>
    <w:p w:rsidR="00000000" w:rsidDel="00000000" w:rsidP="00000000" w:rsidRDefault="00000000" w:rsidRPr="00000000" w14:paraId="0000001F">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leave school, an interruption to my plans appears in the form of Mara.</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Hello!</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You’re on time for once.</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sometimes late in the morning, but when it comes to leaving school that’s another story.</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Of course. As expected from you.</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that supposed to mean?</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Nothing.</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 Anyways, let’s do something today!</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 something yesterday, though.</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 know.</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excitedly grabs me by the arm and pulls me along.</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Where are we even going?</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 when we get there.</w:t>
      </w:r>
    </w:p>
    <w:p w:rsidR="00000000" w:rsidDel="00000000" w:rsidP="00000000" w:rsidRDefault="00000000" w:rsidRPr="00000000" w14:paraId="0000002E">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she’s certain that I won’t get away, Mara let’s go of my arm and we walk along the riverside.</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we there yet?</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Soon, soon! I promise.</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Bridge</w:t>
      </w:r>
      <w:r w:rsidDel="00000000" w:rsidR="00000000" w:rsidRPr="00000000">
        <w:rPr>
          <w:rtl w:val="0"/>
        </w:rPr>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keep walking, and after a few minutes, we reach the bridge that connects both sides of the river.</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loud.</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thickens, and I clutch at my chest, unable to breathe...</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Pro?</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grabs my shoulder, and all of a sudden the feeling passes and I’m able to breathe normally again. What was that?</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Are you okay?</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I’m fine.</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concernedly looks into my eyes, and I feel a bit of guilt for making her worry about me.</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worry about it, I’m fine. Really.</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Alright then.</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Mara forgets about my sudden spasm and starts to hum cheerfully again, and as we continue on our way I manage to push it to the back of my mind as well.</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1pijz//SYEnF6gWGjLn1uOhpIw==">AMUW2mV757eLwQKEAkNy2zIDdw4IrXLw6qxyipkbVpOTFk5p4A/xpe+fKnqi1JKVmsiPcyoDAHFCVe0YUXbiJxNK/gNthSodci/60vLwk60S5X0yldwwsbA=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