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library.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that’s good. I’m glad to hear you’re putting a bit more time into your studies.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 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omit the fact that, even though I did indeed go to the library, I got very little studying done.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call though.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13iXi+Ht5ELZOg56Qdp0z/6WQ==">AMUW2mXRdipXJzd/N+bXdhm0Y59YOp2UJQRjIVRPJmBt95sLKgRejVCaN8aZCX6bmibKcCVLoo0T6q8TQDgcgqk3/OfW+oVg3wzI//BAMmUcn2t/dcMVazc=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