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We arrive a little bit before the game starts, much to my relief. Petra’s siblings, like Petra herself, seem to be quite energetic, and keeping up with them as they trotted the entire way here was pretty difficult.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they see the diamond, they run towards it, and wanting to keep my eye on them I chase after them.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?Greta (neutral curious):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stop, having encountered a wild Lilith, who eyes my traveling companions curiously.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Ah, hey Lilith…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curious): Are they your siblings?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Hm? I don’t have siblings.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Then are they your…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(surprise surprise):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(surprise indignant): What are you doing with my siblings?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rushes over and stands in between me and them.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Did he hurt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?Greta (neutral embarrassed): Um…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?Greta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Petra’s sister explains what happens, of course omitting the part where she threw her shoe at me.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Oh, I see.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?Greta (neutral surprise):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surprise): Wait, why does Petrov have a popsicle?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?Greta (pointing frustrated): It was him, not me!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drained): Pro…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neutral): Oh, that’s his name.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frowning): Ah…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groan): Mom’s gonna kill 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amused): Pro…</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I turn to Lilith, who surprisingly looks a little amused.</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You’re sort of a pushover.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So?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curious): Why’d you change your mind?</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It turns out that I didn’t have anything to do today after all.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I pause before continuing on, wondering if that was the right thing to say. Well, too late now.</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6F">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And being able to see that makes me pretty happy as well.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nTjC2nzzVmfcwevVie4a9m/tg==">AMUW2mX3bqpze3ZoQOTqSiey0uH1d+qCXyb/HUrjhl725AHig8p2yDQR+E7fqacIgRja1eEy6+lnZf6QOuGYZFPOPD3LY/sa+nCe6g1nol7AvJQ37xhchLc=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