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Fighting the urge to crash and sleep, as soon as I get home I sit down at my desk and pull out my homework, determined to finish it before I turn in tonight.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I get out my homework,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Hi!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Mara. What’s up?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Not much. How was it?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good. I’m glad.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you know what? There’s this new pizza place that I wanted to try…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Still thinking about your stomach, huh?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Shall I treat you?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Really?!?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this once.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thanks!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 probably won’t be just this once, but I guess it doesn’t matter.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doing now?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gonna start my homework. I got home a few minutes ago, actually.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Sorry, I guess I called at a bad time…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don’t worry.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go at it then. See you on Monday.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down my phone and turn back to my work, which suddenly seems a lot more troublesome than it did a few minutes ago. I glance at my bed, which beckons me over invitingly…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no. I have to focus. If I can’t come up with anything to put on my career form, then I should at least try to get something done.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ME8qZSLTALRZmwd8tUmHqbJew==">AMUW2mUg0G6XPQFIEFF1d41AgDOfCeCmDrbsfcCtg55WSSHs64DDkg1WL7OG55RTdHlKFo2dn1ycVCw3j+DCCfGmJwoWvdbSFzRpok2q55oEVCuwuQaTRrQ=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2020-12-28T01:28:00Z</dcterms:created>
  <dc:creator>Stephen Hwang</dc:creator>
</cp:coreProperties>
</file>