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eventually finish up, and after paying the bill we head out. The sun has already set, but the streets are still bustling with all kinds of people – parents with their children, salarymen getting off work, and students like us.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Wow, it’s already pretty dark out.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Yeah.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want me to walk you home?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confused):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looks at me oddly, as if I just said something strange.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Why?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um…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might be dangerous.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I’ll be fine.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alright.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pause for a moment, and I feel my cheeks starting to warm up in embarrassment.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think I’m gonna go home. What are you gonna do?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think I’ll go home too.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Alright.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Well then, I’ll see you later.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See you.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with that Lilith and I go our separate ways. Surprisingly, instead of tired I feel refreshed, as the hours of idle conversation were actually quite revitalizing.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get back home to find it empty, which means that my mom probably had to work late again. I feel a little guilty that while she was out working long hours I was having fun trying out local eateries.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it’s not like she’d let me get a job, anyways.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go to the kitchen to grab a drink, but when I get there I notice that the fridge is slightly open. Which is strange because my mom is always careful about things like that.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 well.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thinking much of it, I pour myself a cup of water and head to my room.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…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smiling_nervous):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seems like you’ve recently developed this habit of sneaking in whenever you feel like it.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It does, doesn’t it.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sigh and take a seat on the bed. Littered on the floor are several manga volumes, all already read and discarded.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So? How was it?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was good. Relaxing.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I see. That’s good.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Although I’m not sure you need the relaxation…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you’re probably right…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tell her everything about our outing, from the types of food we ate to the stuff we talked about.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earnest): You’ll take me to that udon place one day, right?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for sure.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Yay.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Well, I’m glad you enjoyed yourself. Did you make any future plans?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nope.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Oh, okay.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Hey, Pro.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This Thursday, let’s do something.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Sure. What do you wanna do?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 dunno.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Again…?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Oh wow, it’s already really dark out.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I should probably get back home.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pretty late. I’ll walk you home.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unexpectedly smiles, much to my confusion.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Something funny?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Oh, it’s just you used to never want to walk me home.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I’ll be fine, though. Thanks.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sure?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I’m sure.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walk Mara to the door and wave her goodbye as she leaves.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smiling): I’ll see you tomorrow, okay?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See you.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lock the door behind her and head back upstairs, thinking about what Mara said. A couple years ago she’d force me to walk her home every day, which I found a bother, but now she’s outgrown that. What else will she outgrow in the future?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rather, who?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Wuy2kgaYrQgEor938Yi0UuxyEA==">AMUW2mVuDsE21mW74vJw52qk7rJ2SrHlupnWq2yBDnYSTC4KSSsjU972sGoWFkNbqF6lmqDjV4WwD36gkM1D5I3Ta+Yeh23+tCkJ4PYjAOSlYh7XtDpKyn0=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2020-10-12T19:51:00Z</dcterms:created>
  <dc:creator>Stephen Hwang</dc:creator>
</cp:coreProperties>
</file>