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nothing better to do, I decide to take a walk. Normally idly scrolling through my phone would be more than enough entertainment for me, but today for some reason it feels a little sad.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wander through the hallways, I can’t help but glance into other classrooms I pass by, noting how the social dynamics in each class are pretty similar to ours. I guess any mix of people will have both the popular types and those who are more introverted.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as I pass by one of the first-year classes one of those popular types notices me and stops me before I can continue on.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Mick.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stares at me for a little longer, causing me to wonder if it really was me he called for.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there’s nothing…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How was practice?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 was pretty good. We got there early and got back without any issues.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see. That’s good to hear.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Um…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Thanks. For going with her.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quit playing an instrument this year to join a club, so I feel a little bad about getting you to replace me.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 It’s not like I have anything better to do.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nods slowly, and I start to get the feeling that he’s as awkward as Prim.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 should probably get back to class.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Oh, right.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I’ll see you around, I guess.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ducks back into his classroom, and I watch as he rejoins the conversation with his classmates for a bit before I head back to class myself.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was certainly unexpected.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