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school ends I head straight outside to meet a waiting Mara, a little apprehensive because of this morning’s incident. Which is odd because physical contact is pretty normal for us to some extent, but I guess this time I was caught off guard.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waves cheerfully as I approach.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Hey. How was tutoring?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 It was pretty good.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was school?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Kinda bleh.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But no more about that. Are you prepared?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Prepared…?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even know where we’re going.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could’ve just said yes...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Yes. I am prepared. Body and soul.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happily grabs my hand and gives it a little tug, and after a tiny bit of initial resistance I reluctantly oblige and let her pull me along.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 Area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takes longer than I expect, and about half an hour of walking later I’m on the verge of asking for a break. However, after one last turned corner we finally arrive at our destination.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board game cafe?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Yup! Surprised?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I’ve always wanted to try going to one of these.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Same here, actually.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outside the cafe and stare at it in awe before remembering that we came here to go inside.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grabs a stack of board games after we take our seats, and after browsing through them she takes interest in a very peculiar one.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Monopsony…?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it up for me to read.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game’s called Monopsony. What’s it about?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opens the box and takes out the instruction manual.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According to this…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game where several different companies try to win the affections of a single consumer by investing in different spaces of the board.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Reminds me of a certain family-destroying game…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it looks fun. Let’s play this.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are you sure you wanna learn a new game?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Yeah, why not?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Well-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This way you can’t complain if you lose. Or rather, when you lose.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a fire is lit in my soul.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cry when I crush you.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Bring it on.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the final record is…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7 wins for me, and none for you.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Hmm, I wonder where all that confidence went…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Predictably, Mara completely destroyed me in every game we played. After crushing me in Monopsony a few times she decided that playing more familiar games would give me a bit more of a chance, but of course it didn’t end up mattering.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this empty feeling...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should’ve offered to make a bet before we started playing. Coulda gotten a lotta free food.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Gotta save when I can.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Save for what?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More food.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Speaking of food, I’m kinda hungry. We should get something substantial to celebrate my total victory.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moping over my seven consecutive losses, I put my head down on the table and sigh.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does Burger Emperor sound?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Burger Emperor?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the new one. Since we’re trying new things today.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you of all people would’ve known about it.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you know…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If I eat too many burgers I might get fat.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could you even be a little bit worried about that? You eat so much and never gain any weight…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I guess having them once in a while isn’t so bad. You ready to go?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having discovered that sticking one’s face onto a cool, smooth surface is surprisingly pleasant.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 more minutes.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tEjS0YIn3u+fTd6oD1q0XsfBg==">AMUW2mV7gvMmPtNrDEPlmaAv2LeBYAQ5SH/KCmH6AhMWiEdWrNsjcG65yRwWG45BqvvOyG5ZTeR5DXLH92xxzq3eBca80ta7pibIDSpjr7mX/f2sV+Tw76g=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