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How was school?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Restaurant Area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You ready to go?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49l+zu2UD6eTwyr/OdUbyXQnA==">AMUW2mWOlJt3zhFnLJgwJ6NAbqyzA1dVXWCVKyGzUKvO7YF9HWllb2Ksz6hp6KXMenEZXij9FILmqsO9ZDaXZhmL9rMq3whFWld71obfYxCm3in/nKZzxxs=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