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knock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(surprise ouch):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annoyed):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I’m Petra. You’ve forgotten already?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skeptical): Guilty as charged, huh?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grinning): It’s okay, it’s not that big of a deal. 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Although I thought I was a bit more memorable…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neutral): Ah well. Come on, let’s pick this stuff 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ouch): 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Prim…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will pay for this…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drooling):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You’re not getting away.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(stretching stretching):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smiling): Well, it’s alright. We can get him to pick up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He saw everything.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drooling): You really think so?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hear that, Prim?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think I did pretty well. I had a good feeling about it.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 for tutoring 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He tutored you?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I’ve heard some things about you two, but I’ve never seen you together until now…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Right, right. Whatever you say.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(excited excited):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So? So?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panic): Wait, my box…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QHWwAwiv/zsOyGo6VGHL6uFSA==">AMUW2mXFBT2/48MzHIzA+zWmaib7cvqqvbojFWRChxIDegzZgwWeOb3BDW3ew3EqMt6XqhPFrfjnP+xO6VvMccFWSa9/qYpwaRqbCpHPLpbruSsoJQDDYOk=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