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Where’d you go?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Oh, nice.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go?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see me sitting here by myself instead of playing, and you still have the nerve to ask that, huh?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Geh…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kidding, don’t worry. I don’t think I really had a chance, anyways.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smiling_wishful): It’s still a little frustrating,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 Ah, well.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should go congratulate Prim. It looks like they’re done now.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Hey, Prim. Congrats.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don’t need to apologize. They decided to do an audition, and you won fair and square.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Well, I should probably get going, then. I’ll see you two around.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steel my will I decide to break the silence.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Station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we...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hehe_crying):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Yeah.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 that’s exactly why you should stop.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 can’t take advantage of your kindness any longer.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around, and a sense of defeat fills my body. I try to say something, anything to change her mind, but nothing comes out.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Thanks, Pro. For everything.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don’t need to worry about me anymore. I’ll figure something out.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there frozen as she walks into the station, leaving me behind.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mlrMRm9NcWTYbOUJClQ0R1nSw==">AMUW2mVPTQ07NHz6ZdLVxru4r8coNDgWPD1bLnIxBG9yVsOcRmLbV01YjX3ji2IG2tR0xUI2rXUN1Qr26LQQCdS2+mOfg7/iklX3jSC3SUtGV7qI8QPpLJo=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