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Station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resisting the urge to fall asleep myself, I rouse Prim as we arrive at our station, and after making sure she makes it to her parents I head home. Remembering Mara’s prediction, I text her everything that happened.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instead of texting me back she calls me immediately.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Hey there.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didn’t have to call. A text would’ve been just fine.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Huh…?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Aren’t you happy to hear my voice?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it’s only been a few hours since I’ve last heard it.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really are something else…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I’m glad you cleared things up with Prim, though. Sounds like it really was bothering her.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you know?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for effect.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...can tell the future.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you could do that, why haven’t you won us the lottery yet?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Because, um…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I’m not old enough? Or something like that.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laughs tiredly, lacking her usual enthusiasm.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Still, someone who keeps their promises, huh?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kinda corny.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Ouch...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Sorry, sorry. It sounds like something you’d say, though.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Anyways, are you free tomorrow?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Probably. Why?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Let’s go to the library.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To do what? Study?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Hello?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 actually gonna study?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What do you mean? Of course I am.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some reason, I severely doubt that we’ll end up getting a lot done.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time?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Any time works for me.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probably wanna sleep in a bit, right? So how about 1:00?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then we can get lunch.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sounds good.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makes a satisfied sound, probably stretching out on her bed.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Alright, I’m gonna go take a shower now.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tomorrow, then.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See you.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hangs up, and I surprisedly realize how far I’ve walked in the span of our call. It’s actually not that bad if you have something to do, I guess.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still, I could really use a shower too. And another 12-hour nap.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